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C" w:rsidRPr="00D9490E" w:rsidRDefault="007434BC" w:rsidP="00D9490E">
      <w:pPr>
        <w:suppressAutoHyphens/>
        <w:jc w:val="center"/>
        <w:rPr>
          <w:iCs/>
          <w:spacing w:val="-3"/>
        </w:rPr>
      </w:pPr>
    </w:p>
    <w:p w:rsidR="007434BC" w:rsidRDefault="007434BC">
      <w:pPr>
        <w:suppressAutoHyphens/>
        <w:rPr>
          <w:iCs/>
          <w:spacing w:val="-3"/>
        </w:rPr>
      </w:pPr>
    </w:p>
    <w:p w:rsidR="00415607" w:rsidRDefault="00415607">
      <w:pPr>
        <w:suppressAutoHyphens/>
        <w:rPr>
          <w:iCs/>
          <w:spacing w:val="-3"/>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234"/>
      </w:tblGrid>
      <w:tr w:rsidR="00387918" w:rsidRPr="00B01885" w:rsidTr="00F81B37">
        <w:tc>
          <w:tcPr>
            <w:tcW w:w="5316" w:type="dxa"/>
            <w:shd w:val="clear" w:color="auto" w:fill="auto"/>
          </w:tcPr>
          <w:p w:rsidR="00387918" w:rsidRDefault="00A71BFA" w:rsidP="00F81B37">
            <w:r>
              <w:rPr>
                <w:noProof/>
              </w:rPr>
              <w:drawing>
                <wp:inline distT="0" distB="0" distL="0" distR="0">
                  <wp:extent cx="3228975" cy="800100"/>
                  <wp:effectExtent l="0" t="0" r="9525" b="0"/>
                  <wp:docPr id="1" name="Picture 3"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387918" w:rsidRPr="00F81B37" w:rsidRDefault="00387918" w:rsidP="00F81B37">
            <w:pPr>
              <w:jc w:val="center"/>
              <w:rPr>
                <w:rStyle w:val="Hyperlink"/>
                <w:rFonts w:ascii="Arial" w:hAnsi="Arial" w:cs="Arial"/>
                <w:b/>
                <w:sz w:val="18"/>
                <w:szCs w:val="18"/>
              </w:rPr>
            </w:pPr>
          </w:p>
          <w:p w:rsidR="00387918" w:rsidRPr="00F81B37" w:rsidRDefault="00387918" w:rsidP="00F81B37">
            <w:pPr>
              <w:jc w:val="center"/>
              <w:rPr>
                <w:rStyle w:val="Hyperlink"/>
                <w:rFonts w:ascii="Arial" w:hAnsi="Arial" w:cs="Arial"/>
                <w:b/>
                <w:sz w:val="18"/>
                <w:szCs w:val="18"/>
              </w:rPr>
            </w:pPr>
            <w:r w:rsidRPr="00F81B37">
              <w:rPr>
                <w:rStyle w:val="Hyperlink"/>
                <w:rFonts w:ascii="Arial" w:hAnsi="Arial" w:cs="Arial"/>
                <w:b/>
                <w:sz w:val="18"/>
                <w:szCs w:val="18"/>
              </w:rPr>
              <w:t>1300 North 17th Street, Suite 1752</w:t>
            </w:r>
            <w:r w:rsidRPr="00F81B37">
              <w:rPr>
                <w:rStyle w:val="Hyperlink"/>
                <w:rFonts w:ascii="Arial" w:hAnsi="Arial" w:cs="Arial"/>
                <w:b/>
                <w:sz w:val="18"/>
                <w:szCs w:val="18"/>
              </w:rPr>
              <w:br/>
              <w:t>Arlington, VA 22209, USA</w:t>
            </w:r>
          </w:p>
          <w:p w:rsidR="00387918" w:rsidRPr="00F81B37" w:rsidRDefault="00387918" w:rsidP="00F81B37">
            <w:pPr>
              <w:jc w:val="center"/>
              <w:rPr>
                <w:rStyle w:val="Hyperlink"/>
                <w:rFonts w:ascii="Arial" w:hAnsi="Arial" w:cs="Arial"/>
                <w:b/>
                <w:sz w:val="18"/>
                <w:szCs w:val="18"/>
              </w:rPr>
            </w:pPr>
            <w:r w:rsidRPr="00F81B37">
              <w:rPr>
                <w:rStyle w:val="Hyperlink"/>
                <w:rFonts w:ascii="Arial" w:hAnsi="Arial" w:cs="Arial"/>
                <w:b/>
                <w:sz w:val="18"/>
                <w:szCs w:val="18"/>
              </w:rPr>
              <w:t>+1-703- 841-3281</w:t>
            </w:r>
          </w:p>
          <w:p w:rsidR="00387918" w:rsidRPr="00F81B37" w:rsidRDefault="003E579F" w:rsidP="00F81B37">
            <w:pPr>
              <w:jc w:val="center"/>
              <w:rPr>
                <w:rStyle w:val="Hyperlink"/>
                <w:rFonts w:ascii="Arial" w:hAnsi="Arial" w:cs="Arial"/>
                <w:sz w:val="18"/>
                <w:szCs w:val="18"/>
              </w:rPr>
            </w:pPr>
            <w:hyperlink r:id="rId10" w:history="1">
              <w:r w:rsidR="00387918" w:rsidRPr="00F81B37">
                <w:rPr>
                  <w:rStyle w:val="Hyperlink"/>
                  <w:rFonts w:ascii="Arial" w:hAnsi="Arial" w:cs="Arial"/>
                  <w:sz w:val="18"/>
                  <w:szCs w:val="18"/>
                </w:rPr>
                <w:t>http://dicom.nema.org</w:t>
              </w:r>
            </w:hyperlink>
          </w:p>
          <w:p w:rsidR="00387918" w:rsidRPr="00F81B37" w:rsidRDefault="00387918" w:rsidP="00F81B37">
            <w:pPr>
              <w:jc w:val="center"/>
              <w:rPr>
                <w:rStyle w:val="Hyperlink"/>
                <w:b/>
              </w:rPr>
            </w:pPr>
            <w:r w:rsidRPr="00F81B37">
              <w:rPr>
                <w:rStyle w:val="Hyperlink"/>
                <w:rFonts w:ascii="Arial" w:hAnsi="Arial" w:cs="Arial"/>
                <w:sz w:val="18"/>
                <w:szCs w:val="18"/>
              </w:rPr>
              <w:t xml:space="preserve">E-mail: </w:t>
            </w:r>
            <w:hyperlink r:id="rId11" w:history="1">
              <w:r w:rsidRPr="00F81B37">
                <w:rPr>
                  <w:rStyle w:val="Hyperlink"/>
                  <w:rFonts w:ascii="Arial" w:hAnsi="Arial" w:cs="Arial"/>
                  <w:b/>
                  <w:sz w:val="18"/>
                  <w:szCs w:val="18"/>
                </w:rPr>
                <w:t>dicom@medicalimaging.org</w:t>
              </w:r>
            </w:hyperlink>
          </w:p>
        </w:tc>
      </w:tr>
    </w:tbl>
    <w:p w:rsidR="00387918" w:rsidRPr="00D9490E" w:rsidRDefault="00387918">
      <w:pPr>
        <w:suppressAutoHyphens/>
        <w:rPr>
          <w:iCs/>
          <w:spacing w:val="-3"/>
        </w:rPr>
      </w:pPr>
    </w:p>
    <w:p w:rsidR="007434BC" w:rsidRDefault="00403720" w:rsidP="00E24E69">
      <w:pPr>
        <w:pStyle w:val="Heading8"/>
        <w:spacing w:after="480"/>
        <w:rPr>
          <w:iCs/>
        </w:rPr>
      </w:pPr>
      <w:r>
        <w:rPr>
          <w:iCs/>
        </w:rPr>
        <w:t>MINUTES</w:t>
      </w:r>
    </w:p>
    <w:p w:rsidR="007434BC" w:rsidRPr="005A393B" w:rsidRDefault="007434BC">
      <w:pPr>
        <w:pStyle w:val="Heading6"/>
      </w:pPr>
      <w:r w:rsidRPr="005A393B">
        <w:t xml:space="preserve">DICOM </w:t>
      </w:r>
      <w:r w:rsidR="00015713" w:rsidRPr="005A393B">
        <w:t>WORKING GROUP SIX</w:t>
      </w:r>
    </w:p>
    <w:p w:rsidR="007434BC" w:rsidRPr="001A71AF" w:rsidRDefault="007434BC" w:rsidP="00015713">
      <w:pPr>
        <w:suppressAutoHyphens/>
        <w:spacing w:after="120"/>
        <w:jc w:val="center"/>
        <w:rPr>
          <w:bCs/>
          <w:spacing w:val="-3"/>
          <w:sz w:val="32"/>
        </w:rPr>
      </w:pPr>
      <w:r w:rsidRPr="005A393B">
        <w:rPr>
          <w:bCs/>
          <w:spacing w:val="-3"/>
          <w:sz w:val="32"/>
        </w:rPr>
        <w:t>(Base Standard</w:t>
      </w:r>
      <w:r w:rsidRPr="001A71AF">
        <w:rPr>
          <w:bCs/>
          <w:spacing w:val="-3"/>
          <w:sz w:val="32"/>
        </w:rPr>
        <w:t>)</w:t>
      </w:r>
    </w:p>
    <w:p w:rsidR="007434BC" w:rsidRPr="005A393B" w:rsidRDefault="007D0C75">
      <w:pPr>
        <w:pStyle w:val="CommentText"/>
        <w:tabs>
          <w:tab w:val="left" w:pos="-1440"/>
          <w:tab w:val="left" w:pos="-720"/>
        </w:tabs>
        <w:suppressAutoHyphens/>
        <w:jc w:val="center"/>
        <w:rPr>
          <w:b/>
          <w:bCs/>
          <w:spacing w:val="-3"/>
          <w:sz w:val="28"/>
        </w:rPr>
      </w:pPr>
      <w:r>
        <w:rPr>
          <w:b/>
          <w:bCs/>
          <w:spacing w:val="-3"/>
          <w:sz w:val="28"/>
        </w:rPr>
        <w:t>Feb. 4-8</w:t>
      </w:r>
      <w:r w:rsidR="007434BC" w:rsidRPr="005A393B">
        <w:rPr>
          <w:b/>
          <w:bCs/>
          <w:spacing w:val="-3"/>
          <w:sz w:val="28"/>
        </w:rPr>
        <w:t>, 20</w:t>
      </w:r>
      <w:r w:rsidR="00C736E9" w:rsidRPr="005A393B">
        <w:rPr>
          <w:b/>
          <w:bCs/>
          <w:spacing w:val="-3"/>
          <w:sz w:val="28"/>
        </w:rPr>
        <w:t>1</w:t>
      </w:r>
      <w:r w:rsidR="0074341C">
        <w:rPr>
          <w:b/>
          <w:bCs/>
          <w:spacing w:val="-3"/>
          <w:sz w:val="28"/>
        </w:rPr>
        <w:t>2</w:t>
      </w:r>
    </w:p>
    <w:p w:rsidR="001143BE" w:rsidRDefault="00CF3498" w:rsidP="001143BE">
      <w:pPr>
        <w:pStyle w:val="Heading3"/>
        <w:rPr>
          <w:b w:val="0"/>
          <w:bCs/>
          <w:sz w:val="24"/>
          <w:lang w:val="en-US"/>
        </w:rPr>
      </w:pPr>
      <w:r>
        <w:rPr>
          <w:b w:val="0"/>
          <w:bCs/>
          <w:sz w:val="24"/>
          <w:lang w:val="en-US"/>
        </w:rPr>
        <w:t>MITA HQ, Arlington, VA</w:t>
      </w:r>
    </w:p>
    <w:p w:rsidR="00AE1789" w:rsidRDefault="00AE1789" w:rsidP="00AE1789">
      <w:pPr>
        <w:rPr>
          <w:spacing w:val="-3"/>
        </w:rPr>
      </w:pPr>
    </w:p>
    <w:p w:rsidR="00AE1789" w:rsidRPr="00883F13" w:rsidRDefault="00AE1789" w:rsidP="00AE1789">
      <w:pPr>
        <w:rPr>
          <w:b/>
          <w:u w:val="single"/>
          <w:lang w:eastAsia="x-none"/>
        </w:rPr>
      </w:pPr>
      <w:r w:rsidRPr="00883F13">
        <w:rPr>
          <w:b/>
          <w:spacing w:val="-3"/>
          <w:u w:val="single"/>
        </w:rPr>
        <w:t xml:space="preserve">Members Present </w:t>
      </w:r>
      <w:r w:rsidRPr="00883F13">
        <w:rPr>
          <w:b/>
          <w:spacing w:val="-3"/>
          <w:u w:val="single"/>
        </w:rPr>
        <w:tab/>
      </w:r>
      <w:r w:rsidRPr="00883F13">
        <w:rPr>
          <w:b/>
          <w:spacing w:val="-3"/>
          <w:u w:val="single"/>
        </w:rPr>
        <w:tab/>
      </w:r>
      <w:r w:rsidR="00791F25">
        <w:rPr>
          <w:b/>
          <w:spacing w:val="-3"/>
          <w:u w:val="single"/>
        </w:rPr>
        <w:t xml:space="preserve">Represented by </w:t>
      </w:r>
      <w:r w:rsidR="00791F25">
        <w:rPr>
          <w:b/>
          <w:spacing w:val="-3"/>
          <w:u w:val="single"/>
        </w:rPr>
        <w:tab/>
      </w:r>
      <w:r w:rsidR="00791F25">
        <w:rPr>
          <w:b/>
          <w:spacing w:val="-3"/>
          <w:u w:val="single"/>
        </w:rPr>
        <w:tab/>
        <w:t>M</w:t>
      </w:r>
      <w:r w:rsidR="00791F25">
        <w:rPr>
          <w:b/>
          <w:spacing w:val="-3"/>
          <w:u w:val="single"/>
        </w:rPr>
        <w:tab/>
      </w:r>
      <w:r w:rsidRPr="00883F13">
        <w:rPr>
          <w:b/>
          <w:spacing w:val="-3"/>
          <w:u w:val="single"/>
        </w:rPr>
        <w:t>T</w:t>
      </w:r>
      <w:r w:rsidRPr="00883F13">
        <w:rPr>
          <w:b/>
          <w:spacing w:val="-3"/>
          <w:u w:val="single"/>
        </w:rPr>
        <w:tab/>
        <w:t>W</w:t>
      </w:r>
      <w:r w:rsidRPr="00883F13">
        <w:rPr>
          <w:b/>
          <w:spacing w:val="-3"/>
          <w:u w:val="single"/>
        </w:rPr>
        <w:tab/>
      </w:r>
      <w:proofErr w:type="spellStart"/>
      <w:r w:rsidRPr="00883F13">
        <w:rPr>
          <w:b/>
          <w:spacing w:val="-3"/>
          <w:u w:val="single"/>
        </w:rPr>
        <w:t>Th</w:t>
      </w:r>
      <w:proofErr w:type="spellEnd"/>
      <w:r w:rsidRPr="00883F13">
        <w:rPr>
          <w:b/>
          <w:spacing w:val="-3"/>
          <w:u w:val="single"/>
        </w:rPr>
        <w:tab/>
        <w:t>F</w:t>
      </w:r>
    </w:p>
    <w:p w:rsidR="00AE1789" w:rsidRPr="00AE1789" w:rsidRDefault="00AE1789" w:rsidP="00AE1789">
      <w:pPr>
        <w:rPr>
          <w:u w:val="single"/>
          <w:lang w:eastAsia="x-none"/>
        </w:rPr>
      </w:pPr>
    </w:p>
    <w:p w:rsidR="001738EE" w:rsidRDefault="001738EE">
      <w:r>
        <w:t>ACR</w:t>
      </w:r>
      <w:r>
        <w:tab/>
      </w:r>
      <w:r>
        <w:tab/>
      </w:r>
      <w:r>
        <w:tab/>
      </w:r>
      <w:r>
        <w:tab/>
        <w:t>James Philbin</w:t>
      </w:r>
      <w:r>
        <w:tab/>
      </w:r>
      <w:r>
        <w:tab/>
      </w:r>
      <w:r>
        <w:tab/>
        <w:t>x</w:t>
      </w:r>
      <w:r>
        <w:tab/>
      </w:r>
      <w:proofErr w:type="spellStart"/>
      <w:r>
        <w:t>x</w:t>
      </w:r>
      <w:proofErr w:type="spellEnd"/>
      <w:r>
        <w:tab/>
      </w:r>
      <w:proofErr w:type="spellStart"/>
      <w:r>
        <w:t>x</w:t>
      </w:r>
      <w:proofErr w:type="spellEnd"/>
      <w:r>
        <w:tab/>
      </w:r>
      <w:proofErr w:type="spellStart"/>
      <w:r>
        <w:t>x</w:t>
      </w:r>
      <w:proofErr w:type="spellEnd"/>
      <w:r>
        <w:tab/>
      </w:r>
      <w:r>
        <w:tab/>
      </w:r>
    </w:p>
    <w:p w:rsidR="001738EE" w:rsidRDefault="00791F25">
      <w:r>
        <w:t>Agfa Healthcare</w:t>
      </w:r>
      <w:r>
        <w:tab/>
      </w:r>
      <w:r>
        <w:tab/>
      </w:r>
      <w:r w:rsidR="00AE1789" w:rsidRPr="00C82376">
        <w:t xml:space="preserve">Robert Horn   </w:t>
      </w:r>
      <w:r w:rsidR="00C82376">
        <w:tab/>
      </w:r>
      <w:r w:rsidR="00C82376">
        <w:tab/>
      </w:r>
      <w:r w:rsidR="00C82376">
        <w:tab/>
        <w:t>x</w:t>
      </w:r>
      <w:r w:rsidR="00C82376">
        <w:tab/>
      </w:r>
      <w:proofErr w:type="spellStart"/>
      <w:r w:rsidR="00C82376">
        <w:t>x</w:t>
      </w:r>
      <w:proofErr w:type="spellEnd"/>
      <w:r w:rsidR="00C82376">
        <w:tab/>
      </w:r>
      <w:proofErr w:type="spellStart"/>
      <w:r w:rsidR="00C82376">
        <w:t>x</w:t>
      </w:r>
      <w:proofErr w:type="spellEnd"/>
      <w:r w:rsidR="00C82376">
        <w:tab/>
      </w:r>
      <w:proofErr w:type="spellStart"/>
      <w:r w:rsidR="00C82376">
        <w:t>x</w:t>
      </w:r>
      <w:proofErr w:type="spellEnd"/>
      <w:r w:rsidR="00C82376">
        <w:tab/>
      </w:r>
    </w:p>
    <w:p w:rsidR="00883F13" w:rsidRPr="00057BEA" w:rsidRDefault="00883F13">
      <w:proofErr w:type="spellStart"/>
      <w:r w:rsidRPr="00057BEA">
        <w:t>CoreLab</w:t>
      </w:r>
      <w:proofErr w:type="spellEnd"/>
      <w:r w:rsidRPr="00057BEA">
        <w:t xml:space="preserve"> </w:t>
      </w:r>
      <w:r w:rsidRPr="00057BEA">
        <w:tab/>
      </w:r>
      <w:r w:rsidRPr="00057BEA">
        <w:tab/>
      </w:r>
      <w:r w:rsidRPr="00057BEA">
        <w:tab/>
        <w:t xml:space="preserve">David </w:t>
      </w:r>
      <w:proofErr w:type="spellStart"/>
      <w:r w:rsidRPr="00057BEA">
        <w:t>Clunie</w:t>
      </w:r>
      <w:proofErr w:type="spellEnd"/>
      <w:r w:rsidR="00C82376" w:rsidRPr="00057BEA">
        <w:tab/>
      </w:r>
      <w:r w:rsidR="00C82376" w:rsidRPr="00057BEA">
        <w:tab/>
      </w:r>
      <w:r w:rsidR="00C82376" w:rsidRPr="00057BEA">
        <w:tab/>
      </w:r>
      <w:r w:rsidR="00A333AD" w:rsidRPr="00057BEA">
        <w:t>p</w:t>
      </w:r>
      <w:r w:rsidR="00A333AD" w:rsidRPr="00057BEA">
        <w:tab/>
      </w:r>
      <w:r w:rsidR="00A333AD" w:rsidRPr="00057BEA">
        <w:tab/>
      </w:r>
      <w:r w:rsidR="001738EE">
        <w:t>x</w:t>
      </w:r>
      <w:r w:rsidR="00A333AD" w:rsidRPr="00057BEA">
        <w:tab/>
      </w:r>
      <w:proofErr w:type="spellStart"/>
      <w:r w:rsidR="001738EE">
        <w:t>x</w:t>
      </w:r>
      <w:proofErr w:type="spellEnd"/>
    </w:p>
    <w:p w:rsidR="00883F13" w:rsidRPr="00057BEA" w:rsidRDefault="00883F13"/>
    <w:p w:rsidR="00883F13" w:rsidRPr="00057BEA" w:rsidRDefault="00883F13">
      <w:r w:rsidRPr="00057BEA">
        <w:t>GE Healthcare</w:t>
      </w:r>
      <w:r w:rsidRPr="00057BEA">
        <w:tab/>
      </w:r>
      <w:r w:rsidRPr="00057BEA">
        <w:tab/>
      </w:r>
      <w:r w:rsidRPr="00057BEA">
        <w:tab/>
        <w:t xml:space="preserve">Andrei </w:t>
      </w:r>
      <w:proofErr w:type="spellStart"/>
      <w:r w:rsidRPr="00057BEA">
        <w:t>Leontiev</w:t>
      </w:r>
      <w:proofErr w:type="spellEnd"/>
      <w:r w:rsidR="00057BEA" w:rsidRPr="00057BEA">
        <w:tab/>
      </w:r>
      <w:r w:rsidR="00057BEA" w:rsidRPr="00057BEA">
        <w:tab/>
        <w:t>x</w:t>
      </w:r>
      <w:r w:rsidR="00057BEA" w:rsidRPr="00057BEA">
        <w:tab/>
      </w:r>
      <w:proofErr w:type="spellStart"/>
      <w:r w:rsidR="00057BEA" w:rsidRPr="00057BEA">
        <w:t>x</w:t>
      </w:r>
      <w:proofErr w:type="spellEnd"/>
      <w:r w:rsidR="00057BEA" w:rsidRPr="00057BEA">
        <w:tab/>
      </w:r>
      <w:proofErr w:type="spellStart"/>
      <w:r w:rsidR="00057BEA" w:rsidRPr="00057BEA">
        <w:t>x</w:t>
      </w:r>
      <w:proofErr w:type="spellEnd"/>
      <w:r w:rsidR="00057BEA" w:rsidRPr="00057BEA">
        <w:tab/>
      </w:r>
    </w:p>
    <w:p w:rsidR="001738EE" w:rsidRDefault="00883F13">
      <w:r w:rsidRPr="00057BEA">
        <w:t>JIRA</w:t>
      </w:r>
      <w:r w:rsidRPr="00057BEA">
        <w:tab/>
      </w:r>
      <w:r w:rsidRPr="00057BEA">
        <w:tab/>
      </w:r>
      <w:r w:rsidRPr="00057BEA">
        <w:tab/>
      </w:r>
      <w:r w:rsidRPr="00057BEA">
        <w:tab/>
        <w:t>Makoto Suzuki</w:t>
      </w:r>
      <w:r w:rsidR="00057BEA" w:rsidRPr="00057BEA">
        <w:tab/>
      </w:r>
      <w:r w:rsidR="00057BEA" w:rsidRPr="00057BEA">
        <w:tab/>
        <w:t>x</w:t>
      </w:r>
      <w:r w:rsidR="00057BEA" w:rsidRPr="00057BEA">
        <w:tab/>
      </w:r>
      <w:proofErr w:type="spellStart"/>
      <w:r w:rsidR="00057BEA" w:rsidRPr="00057BEA">
        <w:t>x</w:t>
      </w:r>
      <w:proofErr w:type="spellEnd"/>
      <w:r w:rsidR="00057BEA" w:rsidRPr="00057BEA">
        <w:tab/>
      </w:r>
      <w:proofErr w:type="spellStart"/>
      <w:r w:rsidR="00057BEA" w:rsidRPr="00057BEA">
        <w:t>x</w:t>
      </w:r>
      <w:proofErr w:type="spellEnd"/>
      <w:r w:rsidR="00057BEA" w:rsidRPr="00057BEA">
        <w:tab/>
      </w:r>
    </w:p>
    <w:p w:rsidR="001738EE" w:rsidRPr="00057BEA" w:rsidRDefault="001738EE" w:rsidP="001738EE">
      <w:pPr>
        <w:rPr>
          <w:spacing w:val="-3"/>
          <w:u w:val="single"/>
        </w:rPr>
      </w:pPr>
      <w:r w:rsidRPr="00057BEA">
        <w:t xml:space="preserve">Konica Minolta Med. Imaging Michael </w:t>
      </w:r>
      <w:proofErr w:type="spellStart"/>
      <w:r w:rsidRPr="00057BEA">
        <w:t>Laconti</w:t>
      </w:r>
      <w:proofErr w:type="spellEnd"/>
      <w:r>
        <w:tab/>
      </w:r>
      <w:r>
        <w:tab/>
        <w:t>x</w:t>
      </w:r>
      <w:r>
        <w:tab/>
      </w:r>
      <w:proofErr w:type="spellStart"/>
      <w:r>
        <w:t>x</w:t>
      </w:r>
      <w:proofErr w:type="spellEnd"/>
      <w:r>
        <w:tab/>
      </w:r>
      <w:proofErr w:type="spellStart"/>
      <w:r>
        <w:t>x</w:t>
      </w:r>
      <w:proofErr w:type="spellEnd"/>
      <w:r>
        <w:tab/>
      </w:r>
      <w:proofErr w:type="spellStart"/>
      <w:r>
        <w:t>x</w:t>
      </w:r>
      <w:proofErr w:type="spellEnd"/>
    </w:p>
    <w:p w:rsidR="001738EE" w:rsidRDefault="001738EE"/>
    <w:p w:rsidR="00C82376" w:rsidRPr="00057BEA" w:rsidRDefault="00791F25">
      <w:r>
        <w:t>Philips Healthcare</w:t>
      </w:r>
      <w:r>
        <w:tab/>
      </w:r>
      <w:r>
        <w:tab/>
      </w:r>
      <w:r w:rsidR="00C82376" w:rsidRPr="00057BEA">
        <w:t>Bas Revet</w:t>
      </w:r>
      <w:r w:rsidR="00057BEA" w:rsidRPr="00057BEA">
        <w:tab/>
      </w:r>
      <w:r w:rsidR="00057BEA" w:rsidRPr="00057BEA">
        <w:tab/>
      </w:r>
      <w:r w:rsidR="00057BEA" w:rsidRPr="00057BEA">
        <w:tab/>
        <w:t>x</w:t>
      </w:r>
      <w:r w:rsidR="00057BEA" w:rsidRPr="00057BEA">
        <w:tab/>
      </w:r>
      <w:proofErr w:type="spellStart"/>
      <w:r w:rsidR="00057BEA" w:rsidRPr="00057BEA">
        <w:t>x</w:t>
      </w:r>
      <w:proofErr w:type="spellEnd"/>
      <w:r w:rsidR="00057BEA" w:rsidRPr="00057BEA">
        <w:tab/>
      </w:r>
      <w:proofErr w:type="spellStart"/>
      <w:r w:rsidR="00057BEA" w:rsidRPr="00057BEA">
        <w:t>x</w:t>
      </w:r>
      <w:proofErr w:type="spellEnd"/>
      <w:r w:rsidR="00057BEA" w:rsidRPr="00057BEA">
        <w:tab/>
      </w:r>
      <w:proofErr w:type="spellStart"/>
      <w:r w:rsidR="00057BEA" w:rsidRPr="00057BEA">
        <w:t>x</w:t>
      </w:r>
      <w:proofErr w:type="spellEnd"/>
      <w:r w:rsidR="00057BEA" w:rsidRPr="00057BEA">
        <w:tab/>
      </w:r>
      <w:proofErr w:type="spellStart"/>
      <w:r w:rsidR="00F95537">
        <w:t>x</w:t>
      </w:r>
      <w:proofErr w:type="spellEnd"/>
    </w:p>
    <w:p w:rsidR="00C82376" w:rsidRPr="00057BEA" w:rsidRDefault="00791F25">
      <w:r>
        <w:t>Siemens Healthcare</w:t>
      </w:r>
      <w:r>
        <w:tab/>
      </w:r>
      <w:r>
        <w:tab/>
      </w:r>
      <w:r w:rsidR="00C82376" w:rsidRPr="00057BEA">
        <w:t>Bjorn Nolte</w:t>
      </w:r>
      <w:r w:rsidR="00057BEA" w:rsidRPr="00057BEA">
        <w:tab/>
      </w:r>
      <w:r w:rsidR="00057BEA" w:rsidRPr="00057BEA">
        <w:tab/>
      </w:r>
      <w:r w:rsidR="00057BEA" w:rsidRPr="00057BEA">
        <w:tab/>
      </w:r>
      <w:r w:rsidR="00057BEA" w:rsidRPr="00057BEA">
        <w:tab/>
        <w:t>x</w:t>
      </w:r>
      <w:r w:rsidR="00057BEA" w:rsidRPr="00057BEA">
        <w:tab/>
      </w:r>
      <w:proofErr w:type="spellStart"/>
      <w:r w:rsidR="00057BEA" w:rsidRPr="00057BEA">
        <w:t>x</w:t>
      </w:r>
      <w:proofErr w:type="spellEnd"/>
      <w:r w:rsidR="00057BEA" w:rsidRPr="00057BEA">
        <w:tab/>
      </w:r>
      <w:proofErr w:type="spellStart"/>
      <w:r w:rsidR="00057BEA" w:rsidRPr="00057BEA">
        <w:t>x</w:t>
      </w:r>
      <w:proofErr w:type="spellEnd"/>
      <w:r w:rsidR="00057BEA" w:rsidRPr="00057BEA">
        <w:tab/>
      </w:r>
      <w:proofErr w:type="spellStart"/>
      <w:r w:rsidR="00F95537">
        <w:t>x</w:t>
      </w:r>
      <w:proofErr w:type="spellEnd"/>
    </w:p>
    <w:p w:rsidR="00C82376" w:rsidRPr="00057BEA" w:rsidRDefault="00C82376" w:rsidP="00F95537">
      <w:r w:rsidRPr="00057BEA">
        <w:t>Toshiba M</w:t>
      </w:r>
      <w:r w:rsidR="00F95537">
        <w:t xml:space="preserve">RI </w:t>
      </w:r>
      <w:r w:rsidR="00791F25">
        <w:t>USA</w:t>
      </w:r>
      <w:r w:rsidR="00791F25">
        <w:tab/>
      </w:r>
      <w:r w:rsidR="00791F25">
        <w:tab/>
      </w:r>
      <w:r w:rsidRPr="00057BEA">
        <w:t>Kevin O’Donnell</w:t>
      </w:r>
      <w:r w:rsidR="00057BEA">
        <w:tab/>
      </w:r>
      <w:r w:rsidR="00057BEA">
        <w:tab/>
        <w:t>x</w:t>
      </w:r>
      <w:r w:rsidR="00057BEA">
        <w:tab/>
      </w:r>
      <w:proofErr w:type="spellStart"/>
      <w:r w:rsidR="00057BEA">
        <w:t>x</w:t>
      </w:r>
      <w:proofErr w:type="spellEnd"/>
      <w:r w:rsidR="00057BEA">
        <w:tab/>
      </w:r>
      <w:proofErr w:type="spellStart"/>
      <w:r w:rsidR="00057BEA">
        <w:t>x</w:t>
      </w:r>
      <w:proofErr w:type="spellEnd"/>
      <w:r w:rsidR="00057BEA">
        <w:tab/>
      </w:r>
      <w:proofErr w:type="spellStart"/>
      <w:r w:rsidR="00057BEA">
        <w:t>x</w:t>
      </w:r>
      <w:proofErr w:type="spellEnd"/>
      <w:r w:rsidR="00057BEA">
        <w:tab/>
      </w:r>
      <w:proofErr w:type="spellStart"/>
      <w:r w:rsidR="00F95537">
        <w:t>x</w:t>
      </w:r>
      <w:proofErr w:type="spellEnd"/>
    </w:p>
    <w:p w:rsidR="00C82376" w:rsidRDefault="00C82376"/>
    <w:p w:rsidR="00C82376" w:rsidRDefault="00791F25" w:rsidP="00C82376">
      <w:pPr>
        <w:rPr>
          <w:b/>
          <w:spacing w:val="-3"/>
          <w:u w:val="single"/>
        </w:rPr>
      </w:pPr>
      <w:r>
        <w:rPr>
          <w:b/>
          <w:spacing w:val="-3"/>
          <w:u w:val="single"/>
        </w:rPr>
        <w:t xml:space="preserve">Members Not Present </w:t>
      </w:r>
      <w:r>
        <w:rPr>
          <w:b/>
          <w:spacing w:val="-3"/>
          <w:u w:val="single"/>
        </w:rPr>
        <w:tab/>
      </w:r>
      <w:r>
        <w:rPr>
          <w:b/>
          <w:spacing w:val="-3"/>
          <w:u w:val="single"/>
        </w:rPr>
        <w:tab/>
      </w:r>
      <w:r w:rsidR="00C82376" w:rsidRPr="00C82376">
        <w:rPr>
          <w:b/>
          <w:spacing w:val="-3"/>
          <w:u w:val="single"/>
        </w:rPr>
        <w:t>Voting Representative</w:t>
      </w:r>
    </w:p>
    <w:p w:rsidR="00C82376" w:rsidRPr="00057BEA" w:rsidRDefault="00C82376" w:rsidP="00C82376">
      <w:pPr>
        <w:rPr>
          <w:spacing w:val="-3"/>
          <w:u w:val="single"/>
        </w:rPr>
      </w:pPr>
    </w:p>
    <w:p w:rsidR="00C82376" w:rsidRPr="00057BEA" w:rsidRDefault="00057BEA" w:rsidP="00C82376">
      <w:r w:rsidRPr="00057BEA">
        <w:t>*Carl Zeiss Medical Software</w:t>
      </w:r>
      <w:r w:rsidRPr="00057BEA">
        <w:tab/>
      </w:r>
      <w:r>
        <w:tab/>
      </w:r>
      <w:r w:rsidRPr="00057BEA">
        <w:t xml:space="preserve">Tobias </w:t>
      </w:r>
      <w:proofErr w:type="spellStart"/>
      <w:r w:rsidRPr="00057BEA">
        <w:t>Kurzke</w:t>
      </w:r>
      <w:proofErr w:type="spellEnd"/>
    </w:p>
    <w:p w:rsidR="001738EE" w:rsidRPr="00057BEA" w:rsidRDefault="001738EE" w:rsidP="001738EE">
      <w:proofErr w:type="spellStart"/>
      <w:r w:rsidRPr="00057BEA">
        <w:t>DatC</w:t>
      </w:r>
      <w:r>
        <w:t>ard</w:t>
      </w:r>
      <w:proofErr w:type="spellEnd"/>
      <w:r>
        <w:t xml:space="preserve"> Systems</w:t>
      </w:r>
      <w:r>
        <w:tab/>
      </w:r>
      <w:r>
        <w:tab/>
      </w:r>
      <w:r>
        <w:tab/>
      </w:r>
      <w:proofErr w:type="spellStart"/>
      <w:r w:rsidRPr="00057BEA">
        <w:t>Jere</w:t>
      </w:r>
      <w:proofErr w:type="spellEnd"/>
      <w:r w:rsidRPr="00057BEA">
        <w:t xml:space="preserve"> Darling</w:t>
      </w:r>
      <w:r w:rsidRPr="00057BEA">
        <w:tab/>
      </w:r>
    </w:p>
    <w:p w:rsidR="00057BEA" w:rsidRPr="00057BEA" w:rsidRDefault="00057BEA" w:rsidP="00C82376">
      <w:r w:rsidRPr="00057BEA">
        <w:rPr>
          <w:szCs w:val="24"/>
        </w:rPr>
        <w:t>*</w:t>
      </w:r>
      <w:proofErr w:type="spellStart"/>
      <w:r w:rsidRPr="00057BEA">
        <w:rPr>
          <w:szCs w:val="24"/>
        </w:rPr>
        <w:t>DeJarnette</w:t>
      </w:r>
      <w:proofErr w:type="spellEnd"/>
      <w:r w:rsidRPr="00057BEA">
        <w:rPr>
          <w:szCs w:val="24"/>
        </w:rPr>
        <w:t xml:space="preserve"> Research Systems</w:t>
      </w:r>
      <w:r w:rsidRPr="00057BEA">
        <w:rPr>
          <w:szCs w:val="24"/>
        </w:rPr>
        <w:tab/>
        <w:t xml:space="preserve">Fred </w:t>
      </w:r>
      <w:proofErr w:type="spellStart"/>
      <w:r w:rsidRPr="00057BEA">
        <w:rPr>
          <w:szCs w:val="24"/>
        </w:rPr>
        <w:t>Ganong</w:t>
      </w:r>
      <w:proofErr w:type="spellEnd"/>
    </w:p>
    <w:p w:rsidR="00057BEA" w:rsidRPr="00057BEA" w:rsidRDefault="00057BEA" w:rsidP="00C82376">
      <w:r w:rsidRPr="00057BEA">
        <w:t>*Merge Healthcare</w:t>
      </w:r>
      <w:r w:rsidRPr="00057BEA">
        <w:tab/>
      </w:r>
      <w:r w:rsidRPr="00057BEA">
        <w:tab/>
      </w:r>
      <w:r w:rsidRPr="00057BEA">
        <w:tab/>
        <w:t>Ronald Cowan</w:t>
      </w:r>
    </w:p>
    <w:p w:rsidR="00057BEA" w:rsidRPr="00057BEA" w:rsidRDefault="00057BEA" w:rsidP="00C82376">
      <w:r w:rsidRPr="00057BEA">
        <w:t>*</w:t>
      </w:r>
      <w:proofErr w:type="spellStart"/>
      <w:r w:rsidRPr="00057BEA">
        <w:t>Societe</w:t>
      </w:r>
      <w:proofErr w:type="spellEnd"/>
      <w:r w:rsidRPr="00057BEA">
        <w:t xml:space="preserve"> </w:t>
      </w:r>
      <w:proofErr w:type="spellStart"/>
      <w:r w:rsidRPr="00057BEA">
        <w:t>Francaise</w:t>
      </w:r>
      <w:proofErr w:type="spellEnd"/>
      <w:r w:rsidRPr="00057BEA">
        <w:t xml:space="preserve"> de </w:t>
      </w:r>
      <w:proofErr w:type="spellStart"/>
      <w:r w:rsidRPr="00057BEA">
        <w:t>Radiologie</w:t>
      </w:r>
      <w:proofErr w:type="spellEnd"/>
      <w:r w:rsidRPr="00057BEA">
        <w:t xml:space="preserve"> </w:t>
      </w:r>
      <w:r w:rsidRPr="00057BEA">
        <w:tab/>
        <w:t>Joel Chabriais</w:t>
      </w:r>
    </w:p>
    <w:p w:rsidR="00057BEA" w:rsidRDefault="00057BEA" w:rsidP="00C82376">
      <w:pPr>
        <w:rPr>
          <w:b/>
          <w:u w:val="single"/>
          <w:lang w:eastAsia="x-none"/>
        </w:rPr>
      </w:pPr>
    </w:p>
    <w:p w:rsidR="007D460B" w:rsidRDefault="00DB17EF" w:rsidP="00C82376">
      <w:pPr>
        <w:rPr>
          <w:b/>
          <w:spacing w:val="-3"/>
        </w:rPr>
      </w:pPr>
      <w:r>
        <w:rPr>
          <w:b/>
          <w:spacing w:val="-3"/>
        </w:rPr>
        <w:br w:type="page"/>
      </w:r>
    </w:p>
    <w:p w:rsidR="007D460B" w:rsidRDefault="00057BEA" w:rsidP="007D460B">
      <w:pPr>
        <w:rPr>
          <w:b/>
          <w:spacing w:val="-3"/>
          <w:u w:val="single"/>
        </w:rPr>
      </w:pPr>
      <w:r w:rsidRPr="00057BEA">
        <w:rPr>
          <w:b/>
          <w:spacing w:val="-3"/>
        </w:rPr>
        <w:lastRenderedPageBreak/>
        <w:t xml:space="preserve">Alternate Voting Representatives, </w:t>
      </w:r>
      <w:r w:rsidRPr="00057BEA">
        <w:rPr>
          <w:b/>
          <w:spacing w:val="-3"/>
        </w:rPr>
        <w:tab/>
      </w:r>
      <w:r w:rsidR="007D460B" w:rsidRPr="007D460B">
        <w:rPr>
          <w:b/>
          <w:spacing w:val="-3"/>
          <w:u w:val="single"/>
        </w:rPr>
        <w:t xml:space="preserve"> </w:t>
      </w:r>
    </w:p>
    <w:p w:rsidR="00057BEA" w:rsidRPr="00057BEA" w:rsidRDefault="007D460B" w:rsidP="00C82376">
      <w:pPr>
        <w:rPr>
          <w:b/>
          <w:spacing w:val="-3"/>
        </w:rPr>
      </w:pPr>
      <w:r w:rsidRPr="00057BEA">
        <w:rPr>
          <w:b/>
          <w:spacing w:val="-3"/>
          <w:u w:val="single"/>
        </w:rPr>
        <w:t>Observers, Others Present</w:t>
      </w:r>
      <w:r>
        <w:rPr>
          <w:b/>
          <w:spacing w:val="-3"/>
          <w:u w:val="single"/>
        </w:rPr>
        <w:tab/>
      </w:r>
      <w:r>
        <w:rPr>
          <w:b/>
          <w:spacing w:val="-3"/>
          <w:u w:val="single"/>
        </w:rPr>
        <w:tab/>
      </w:r>
      <w:r w:rsidR="00791F25" w:rsidRPr="00057BEA">
        <w:rPr>
          <w:b/>
          <w:spacing w:val="-3"/>
          <w:u w:val="single"/>
        </w:rPr>
        <w:t>Affiliation</w:t>
      </w:r>
      <w:r w:rsidR="00966CA2">
        <w:rPr>
          <w:b/>
          <w:spacing w:val="-3"/>
          <w:u w:val="single"/>
        </w:rPr>
        <w:tab/>
      </w:r>
      <w:r w:rsidR="00966CA2">
        <w:rPr>
          <w:b/>
          <w:spacing w:val="-3"/>
          <w:u w:val="single"/>
        </w:rPr>
        <w:tab/>
      </w:r>
      <w:r w:rsidR="00966CA2">
        <w:rPr>
          <w:b/>
          <w:spacing w:val="-3"/>
          <w:u w:val="single"/>
        </w:rPr>
        <w:tab/>
      </w:r>
      <w:r w:rsidR="00966CA2" w:rsidRPr="00883F13">
        <w:rPr>
          <w:b/>
          <w:spacing w:val="-3"/>
          <w:u w:val="single"/>
        </w:rPr>
        <w:t>M</w:t>
      </w:r>
      <w:r w:rsidR="00966CA2" w:rsidRPr="00883F13">
        <w:rPr>
          <w:b/>
          <w:spacing w:val="-3"/>
          <w:u w:val="single"/>
        </w:rPr>
        <w:tab/>
        <w:t>T</w:t>
      </w:r>
      <w:r w:rsidR="00966CA2" w:rsidRPr="00883F13">
        <w:rPr>
          <w:b/>
          <w:spacing w:val="-3"/>
          <w:u w:val="single"/>
        </w:rPr>
        <w:tab/>
        <w:t>W</w:t>
      </w:r>
      <w:r w:rsidR="00966CA2" w:rsidRPr="00883F13">
        <w:rPr>
          <w:b/>
          <w:spacing w:val="-3"/>
          <w:u w:val="single"/>
        </w:rPr>
        <w:tab/>
      </w:r>
      <w:proofErr w:type="spellStart"/>
      <w:r w:rsidR="00966CA2" w:rsidRPr="00883F13">
        <w:rPr>
          <w:b/>
          <w:spacing w:val="-3"/>
          <w:u w:val="single"/>
        </w:rPr>
        <w:t>Th</w:t>
      </w:r>
      <w:proofErr w:type="spellEnd"/>
      <w:r w:rsidR="00966CA2" w:rsidRPr="00883F13">
        <w:rPr>
          <w:b/>
          <w:spacing w:val="-3"/>
          <w:u w:val="single"/>
        </w:rPr>
        <w:tab/>
        <w:t>F</w:t>
      </w:r>
    </w:p>
    <w:p w:rsidR="00057BEA" w:rsidRDefault="00057BEA" w:rsidP="00C82376">
      <w:pPr>
        <w:rPr>
          <w:b/>
          <w:u w:val="single"/>
          <w:lang w:eastAsia="x-none"/>
        </w:rPr>
      </w:pPr>
    </w:p>
    <w:p w:rsidR="00057BEA" w:rsidRPr="007D460B" w:rsidRDefault="00966CA2" w:rsidP="00C82376">
      <w:pPr>
        <w:rPr>
          <w:u w:val="single"/>
          <w:lang w:eastAsia="x-none"/>
        </w:rPr>
      </w:pPr>
      <w:proofErr w:type="spellStart"/>
      <w:r w:rsidRPr="007D460B">
        <w:t>Balasubramenian</w:t>
      </w:r>
      <w:proofErr w:type="spellEnd"/>
      <w:r w:rsidR="00F95537" w:rsidRPr="007D460B">
        <w:t>,</w:t>
      </w:r>
      <w:r w:rsidRPr="007D460B">
        <w:t xml:space="preserve"> </w:t>
      </w:r>
      <w:proofErr w:type="spellStart"/>
      <w:r w:rsidRPr="007D460B">
        <w:t>Shridar</w:t>
      </w:r>
      <w:proofErr w:type="spellEnd"/>
      <w:r w:rsidRPr="007D460B">
        <w:tab/>
      </w:r>
      <w:r w:rsidR="007D460B">
        <w:tab/>
      </w:r>
      <w:r w:rsidRPr="007D460B">
        <w:t>Contrast Ad-Hoc/Bayer</w:t>
      </w:r>
      <w:r w:rsidR="00350761" w:rsidRPr="007D460B">
        <w:tab/>
        <w:t>x</w:t>
      </w:r>
      <w:r w:rsidR="00350761" w:rsidRPr="007D460B">
        <w:tab/>
      </w:r>
      <w:proofErr w:type="spellStart"/>
      <w:r w:rsidR="00350761" w:rsidRPr="007D460B">
        <w:t>x</w:t>
      </w:r>
      <w:proofErr w:type="spellEnd"/>
    </w:p>
    <w:p w:rsidR="00F95537" w:rsidRPr="007D460B" w:rsidRDefault="001D318A">
      <w:proofErr w:type="gramStart"/>
      <w:r>
        <w:t>Bosch, Walter</w:t>
      </w:r>
      <w:r>
        <w:tab/>
      </w:r>
      <w:r>
        <w:tab/>
      </w:r>
      <w:r>
        <w:tab/>
      </w:r>
      <w:r>
        <w:tab/>
        <w:t>WG-07 / ATC, Wash U.</w:t>
      </w:r>
      <w:proofErr w:type="gramEnd"/>
      <w:r>
        <w:tab/>
      </w:r>
      <w:r>
        <w:tab/>
      </w:r>
      <w:proofErr w:type="gramStart"/>
      <w:r>
        <w:t>p</w:t>
      </w:r>
      <w:proofErr w:type="gramEnd"/>
      <w:r>
        <w:tab/>
      </w:r>
      <w:proofErr w:type="spellStart"/>
      <w:r>
        <w:t>p</w:t>
      </w:r>
      <w:proofErr w:type="spellEnd"/>
    </w:p>
    <w:p w:rsidR="00F95537" w:rsidRDefault="00F95537">
      <w:r w:rsidRPr="007D460B">
        <w:t>Busch, Ulrich</w:t>
      </w:r>
      <w:r w:rsidRPr="007D460B">
        <w:tab/>
      </w:r>
      <w:r w:rsidRPr="007D460B">
        <w:tab/>
      </w:r>
      <w:r w:rsidRPr="007D460B">
        <w:tab/>
      </w:r>
      <w:r w:rsidRPr="007D460B">
        <w:tab/>
        <w:t>WG-07/Varian</w:t>
      </w:r>
      <w:r w:rsidRPr="007D460B">
        <w:tab/>
      </w:r>
      <w:r w:rsidRPr="007D460B">
        <w:tab/>
      </w:r>
      <w:r w:rsidRPr="007D460B">
        <w:tab/>
      </w:r>
      <w:r w:rsidRPr="007D460B">
        <w:tab/>
        <w:t>x</w:t>
      </w:r>
      <w:r w:rsidRPr="007D460B">
        <w:tab/>
      </w:r>
      <w:proofErr w:type="spellStart"/>
      <w:r w:rsidRPr="007D460B">
        <w:t>x</w:t>
      </w:r>
      <w:proofErr w:type="spellEnd"/>
      <w:r w:rsidR="001D318A">
        <w:tab/>
      </w:r>
      <w:proofErr w:type="spellStart"/>
      <w:r w:rsidR="001D318A">
        <w:t>x</w:t>
      </w:r>
      <w:proofErr w:type="spellEnd"/>
    </w:p>
    <w:p w:rsidR="001D318A" w:rsidRPr="007D460B" w:rsidRDefault="001D318A"/>
    <w:p w:rsidR="007D460B" w:rsidRPr="007D460B" w:rsidRDefault="007D460B">
      <w:proofErr w:type="spellStart"/>
      <w:r w:rsidRPr="007D460B">
        <w:t>Corbijn</w:t>
      </w:r>
      <w:proofErr w:type="spellEnd"/>
      <w:r w:rsidRPr="007D460B">
        <w:t>, Wim</w:t>
      </w:r>
      <w:r w:rsidRPr="007D460B">
        <w:tab/>
      </w:r>
      <w:r w:rsidRPr="007D460B">
        <w:tab/>
      </w:r>
      <w:r w:rsidRPr="007D460B">
        <w:tab/>
      </w:r>
      <w:r>
        <w:tab/>
      </w:r>
      <w:r w:rsidRPr="007D460B">
        <w:t>WG-16/Philips</w:t>
      </w:r>
      <w:r w:rsidRPr="007D460B">
        <w:tab/>
      </w:r>
      <w:r w:rsidRPr="007D460B">
        <w:tab/>
      </w:r>
      <w:r w:rsidRPr="007D460B">
        <w:tab/>
      </w:r>
      <w:r w:rsidRPr="007D460B">
        <w:tab/>
      </w:r>
      <w:r w:rsidR="001D318A">
        <w:t>p</w:t>
      </w:r>
      <w:r w:rsidRPr="007D460B">
        <w:tab/>
      </w:r>
      <w:proofErr w:type="spellStart"/>
      <w:r w:rsidR="00A333AD" w:rsidRPr="007D460B">
        <w:t>p</w:t>
      </w:r>
      <w:proofErr w:type="spellEnd"/>
    </w:p>
    <w:p w:rsidR="007D460B" w:rsidRPr="007D460B" w:rsidRDefault="00F95537">
      <w:r w:rsidRPr="007D460B">
        <w:t>Culp, Timothy</w:t>
      </w:r>
      <w:r w:rsidRPr="007D460B">
        <w:tab/>
      </w:r>
      <w:r w:rsidRPr="007D460B">
        <w:tab/>
      </w:r>
      <w:r w:rsidRPr="007D460B">
        <w:tab/>
      </w:r>
      <w:r w:rsidR="007D460B">
        <w:tab/>
      </w:r>
      <w:r w:rsidRPr="007D460B">
        <w:t>WG-27/Harris Corp</w:t>
      </w:r>
      <w:r w:rsidRPr="007D460B">
        <w:tab/>
      </w:r>
      <w:r w:rsidRPr="007D460B">
        <w:tab/>
      </w:r>
      <w:r w:rsidRPr="007D460B">
        <w:tab/>
      </w:r>
      <w:r w:rsidR="00A333AD" w:rsidRPr="007D460B">
        <w:tab/>
      </w:r>
      <w:r w:rsidR="001D318A">
        <w:t>x</w:t>
      </w:r>
    </w:p>
    <w:p w:rsidR="00F95537" w:rsidRDefault="00F95537">
      <w:proofErr w:type="spellStart"/>
      <w:r w:rsidRPr="007D460B">
        <w:t>Kalafut</w:t>
      </w:r>
      <w:proofErr w:type="spellEnd"/>
      <w:r w:rsidRPr="007D460B">
        <w:t xml:space="preserve">, John </w:t>
      </w:r>
      <w:r w:rsidRPr="007D460B">
        <w:tab/>
      </w:r>
      <w:r w:rsidRPr="007D460B">
        <w:tab/>
      </w:r>
      <w:r w:rsidRPr="007D460B">
        <w:tab/>
      </w:r>
      <w:r w:rsidR="007D460B">
        <w:tab/>
      </w:r>
      <w:r w:rsidRPr="007D460B">
        <w:t>Contrast Ad-Hoc/Bayer</w:t>
      </w:r>
      <w:r w:rsidRPr="007D460B">
        <w:tab/>
      </w:r>
      <w:r w:rsidR="001D318A">
        <w:t>x</w:t>
      </w:r>
      <w:r w:rsidRPr="007D460B">
        <w:tab/>
      </w:r>
      <w:proofErr w:type="spellStart"/>
      <w:r w:rsidRPr="007D460B">
        <w:t>x</w:t>
      </w:r>
      <w:proofErr w:type="spellEnd"/>
      <w:r w:rsidR="001D318A">
        <w:tab/>
      </w:r>
      <w:proofErr w:type="spellStart"/>
      <w:r w:rsidR="001D318A">
        <w:t>x</w:t>
      </w:r>
      <w:proofErr w:type="spellEnd"/>
    </w:p>
    <w:p w:rsidR="001D318A" w:rsidRPr="007D460B" w:rsidRDefault="001D318A"/>
    <w:p w:rsidR="00F95537" w:rsidRPr="007D460B" w:rsidRDefault="00F95537">
      <w:r w:rsidRPr="007D460B">
        <w:t xml:space="preserve">Matthijssen, Henri </w:t>
      </w:r>
      <w:r w:rsidRPr="007D460B">
        <w:tab/>
      </w:r>
      <w:r w:rsidRPr="007D460B">
        <w:tab/>
      </w:r>
      <w:r w:rsidRPr="007D460B">
        <w:tab/>
        <w:t>WG-16/Philips</w:t>
      </w:r>
      <w:r w:rsidRPr="007D460B">
        <w:tab/>
      </w:r>
      <w:r w:rsidRPr="007D460B">
        <w:tab/>
      </w:r>
      <w:r w:rsidRPr="007D460B">
        <w:tab/>
      </w:r>
      <w:r w:rsidRPr="007D460B">
        <w:tab/>
      </w:r>
      <w:r w:rsidR="00A333AD" w:rsidRPr="007D460B">
        <w:t>p</w:t>
      </w:r>
      <w:r w:rsidR="00A333AD" w:rsidRPr="007D460B">
        <w:tab/>
      </w:r>
      <w:proofErr w:type="spellStart"/>
      <w:r w:rsidR="00A333AD" w:rsidRPr="007D460B">
        <w:t>p</w:t>
      </w:r>
      <w:proofErr w:type="spellEnd"/>
    </w:p>
    <w:p w:rsidR="00026754" w:rsidRDefault="00026754">
      <w:r>
        <w:t>Pauer, Chris</w:t>
      </w:r>
      <w:r>
        <w:tab/>
      </w:r>
      <w:r>
        <w:tab/>
      </w:r>
      <w:r>
        <w:tab/>
      </w:r>
      <w:r>
        <w:tab/>
        <w:t>WG-07 / Accuray</w:t>
      </w:r>
      <w:r>
        <w:tab/>
      </w:r>
      <w:r>
        <w:tab/>
      </w:r>
      <w:r>
        <w:tab/>
        <w:t>p</w:t>
      </w:r>
    </w:p>
    <w:p w:rsidR="007D460B" w:rsidRPr="007D460B" w:rsidRDefault="007D460B">
      <w:proofErr w:type="spellStart"/>
      <w:r w:rsidRPr="007D460B">
        <w:t>Pohlhammer</w:t>
      </w:r>
      <w:proofErr w:type="spellEnd"/>
      <w:r w:rsidRPr="007D460B">
        <w:t>, Jeffrey</w:t>
      </w:r>
      <w:r w:rsidRPr="007D460B">
        <w:tab/>
      </w:r>
      <w:r w:rsidRPr="007D460B">
        <w:tab/>
      </w:r>
      <w:r>
        <w:tab/>
      </w:r>
      <w:r w:rsidRPr="007D460B">
        <w:t>WG-03/Philips</w:t>
      </w:r>
      <w:r w:rsidRPr="007D460B">
        <w:tab/>
      </w:r>
      <w:r w:rsidRPr="007D460B">
        <w:tab/>
        <w:t>x</w:t>
      </w:r>
      <w:r w:rsidRPr="007D460B">
        <w:tab/>
      </w:r>
      <w:proofErr w:type="spellStart"/>
      <w:r w:rsidRPr="007D460B">
        <w:t>x</w:t>
      </w:r>
      <w:proofErr w:type="spellEnd"/>
    </w:p>
    <w:p w:rsidR="00026754" w:rsidRDefault="00026754"/>
    <w:p w:rsidR="007D460B" w:rsidRPr="00E93F41" w:rsidRDefault="007D460B">
      <w:pPr>
        <w:rPr>
          <w:lang w:val="nl-NL"/>
        </w:rPr>
      </w:pPr>
      <w:r w:rsidRPr="007D460B">
        <w:t>Smith, Charles</w:t>
      </w:r>
      <w:r w:rsidRPr="007D460B">
        <w:tab/>
      </w:r>
      <w:r w:rsidRPr="007D460B">
        <w:tab/>
      </w:r>
      <w:r w:rsidRPr="007D460B">
        <w:tab/>
      </w:r>
      <w:r>
        <w:tab/>
      </w:r>
      <w:r w:rsidRPr="007D460B">
        <w:t>WG-03/</w:t>
      </w:r>
      <w:proofErr w:type="spellStart"/>
      <w:r w:rsidRPr="007D460B">
        <w:t>Numa</w:t>
      </w:r>
      <w:proofErr w:type="spellEnd"/>
      <w:r w:rsidRPr="007D460B">
        <w:t>, Inc.</w:t>
      </w:r>
      <w:r w:rsidRPr="007D460B">
        <w:tab/>
      </w:r>
      <w:r w:rsidRPr="007D460B">
        <w:tab/>
      </w:r>
      <w:r w:rsidRPr="00E93F41">
        <w:rPr>
          <w:lang w:val="nl-NL"/>
        </w:rPr>
        <w:t>x</w:t>
      </w:r>
      <w:r w:rsidRPr="00E93F41">
        <w:rPr>
          <w:lang w:val="nl-NL"/>
        </w:rPr>
        <w:tab/>
        <w:t>x</w:t>
      </w:r>
      <w:r w:rsidR="00026754">
        <w:rPr>
          <w:lang w:val="nl-NL"/>
        </w:rPr>
        <w:tab/>
        <w:t>x</w:t>
      </w:r>
    </w:p>
    <w:p w:rsidR="007D460B" w:rsidRPr="00E93F41" w:rsidRDefault="007D460B">
      <w:pPr>
        <w:rPr>
          <w:lang w:val="nl-NL"/>
        </w:rPr>
      </w:pPr>
      <w:r w:rsidRPr="00E93F41">
        <w:rPr>
          <w:lang w:val="nl-NL"/>
        </w:rPr>
        <w:t>Vastagh, Stephen</w:t>
      </w:r>
      <w:r w:rsidRPr="00E93F41">
        <w:rPr>
          <w:lang w:val="nl-NL"/>
        </w:rPr>
        <w:tab/>
      </w:r>
      <w:r w:rsidRPr="00E93F41">
        <w:rPr>
          <w:lang w:val="nl-NL"/>
        </w:rPr>
        <w:tab/>
      </w:r>
      <w:r w:rsidRPr="00E93F41">
        <w:rPr>
          <w:lang w:val="nl-NL"/>
        </w:rPr>
        <w:tab/>
        <w:t>MITA</w:t>
      </w:r>
      <w:r w:rsidRPr="00E93F41">
        <w:rPr>
          <w:lang w:val="nl-NL"/>
        </w:rPr>
        <w:tab/>
      </w:r>
      <w:r w:rsidRPr="00E93F41">
        <w:rPr>
          <w:lang w:val="nl-NL"/>
        </w:rPr>
        <w:tab/>
      </w:r>
      <w:r w:rsidRPr="00E93F41">
        <w:rPr>
          <w:lang w:val="nl-NL"/>
        </w:rPr>
        <w:tab/>
      </w:r>
      <w:r w:rsidRPr="00E93F41">
        <w:rPr>
          <w:lang w:val="nl-NL"/>
        </w:rPr>
        <w:tab/>
        <w:t>x</w:t>
      </w:r>
      <w:r w:rsidRPr="00E93F41">
        <w:rPr>
          <w:lang w:val="nl-NL"/>
        </w:rPr>
        <w:tab/>
        <w:t>x</w:t>
      </w:r>
      <w:r w:rsidRPr="00E93F41">
        <w:rPr>
          <w:lang w:val="nl-NL"/>
        </w:rPr>
        <w:tab/>
        <w:t>x</w:t>
      </w:r>
      <w:r w:rsidRPr="00E93F41">
        <w:rPr>
          <w:lang w:val="nl-NL"/>
        </w:rPr>
        <w:tab/>
        <w:t>x</w:t>
      </w:r>
      <w:r w:rsidRPr="00E93F41">
        <w:rPr>
          <w:lang w:val="nl-NL"/>
        </w:rPr>
        <w:tab/>
        <w:t>x</w:t>
      </w:r>
      <w:r w:rsidRPr="00E93F41">
        <w:rPr>
          <w:lang w:val="nl-NL"/>
        </w:rPr>
        <w:tab/>
      </w:r>
    </w:p>
    <w:p w:rsidR="007D460B" w:rsidRPr="007D460B" w:rsidRDefault="007D460B">
      <w:proofErr w:type="spellStart"/>
      <w:r w:rsidRPr="007D460B">
        <w:t>Whitby</w:t>
      </w:r>
      <w:proofErr w:type="spellEnd"/>
      <w:r w:rsidRPr="007D460B">
        <w:t>, Jonathan</w:t>
      </w:r>
      <w:r w:rsidRPr="007D460B">
        <w:tab/>
      </w:r>
      <w:r w:rsidRPr="007D460B">
        <w:tab/>
      </w:r>
      <w:r w:rsidRPr="007D460B">
        <w:tab/>
        <w:t>Vital Images</w:t>
      </w:r>
      <w:r w:rsidRPr="007D460B">
        <w:tab/>
      </w:r>
      <w:r w:rsidRPr="007D460B">
        <w:tab/>
      </w:r>
      <w:r w:rsidRPr="007D460B">
        <w:tab/>
      </w:r>
      <w:r w:rsidRPr="007D460B">
        <w:tab/>
      </w:r>
      <w:r w:rsidRPr="007D460B">
        <w:tab/>
      </w:r>
      <w:r w:rsidR="00026754">
        <w:t>p</w:t>
      </w:r>
      <w:r w:rsidR="00026754">
        <w:tab/>
      </w:r>
      <w:proofErr w:type="spellStart"/>
      <w:r w:rsidR="00026754">
        <w:t>p</w:t>
      </w:r>
      <w:proofErr w:type="spellEnd"/>
    </w:p>
    <w:p w:rsidR="007D460B" w:rsidRDefault="007D460B">
      <w:pPr>
        <w:rPr>
          <w:b/>
        </w:rPr>
      </w:pPr>
    </w:p>
    <w:p w:rsidR="00FA2B3A" w:rsidRPr="005A393B" w:rsidRDefault="007D460B" w:rsidP="00140CAD">
      <w:pPr>
        <w:tabs>
          <w:tab w:val="left" w:pos="-1440"/>
          <w:tab w:val="left" w:pos="-720"/>
        </w:tabs>
        <w:suppressAutoHyphens/>
        <w:ind w:left="360"/>
        <w:jc w:val="center"/>
        <w:rPr>
          <w:spacing w:val="-3"/>
          <w:sz w:val="20"/>
        </w:rPr>
      </w:pPr>
      <w:r w:rsidRPr="007E7367">
        <w:rPr>
          <w:spacing w:val="-3"/>
          <w:sz w:val="20"/>
        </w:rPr>
        <w:t xml:space="preserve"> </w:t>
      </w:r>
      <w:r w:rsidR="00954668" w:rsidRPr="007E7367">
        <w:rPr>
          <w:spacing w:val="-3"/>
          <w:sz w:val="20"/>
        </w:rPr>
        <w:t>(</w:t>
      </w:r>
      <w:r w:rsidR="00FA2B3A" w:rsidRPr="007E7367">
        <w:rPr>
          <w:spacing w:val="-3"/>
          <w:sz w:val="20"/>
        </w:rPr>
        <w:t>* = Does not count toward a quorum</w:t>
      </w:r>
      <w:proofErr w:type="gramStart"/>
      <w:r w:rsidR="00954668" w:rsidRPr="007E7367">
        <w:rPr>
          <w:spacing w:val="-3"/>
          <w:sz w:val="20"/>
        </w:rPr>
        <w:t xml:space="preserve">, </w:t>
      </w:r>
      <w:r w:rsidR="003C78D9" w:rsidRPr="007E7367">
        <w:rPr>
          <w:spacing w:val="-3"/>
          <w:sz w:val="20"/>
        </w:rPr>
        <w:t xml:space="preserve"> </w:t>
      </w:r>
      <w:r w:rsidR="00954668" w:rsidRPr="007E7367">
        <w:rPr>
          <w:spacing w:val="-3"/>
          <w:sz w:val="20"/>
        </w:rPr>
        <w:t>P</w:t>
      </w:r>
      <w:proofErr w:type="gramEnd"/>
      <w:r w:rsidR="00954668" w:rsidRPr="007E7367">
        <w:rPr>
          <w:spacing w:val="-3"/>
          <w:sz w:val="20"/>
        </w:rPr>
        <w:t xml:space="preserve"> = Phone</w:t>
      </w:r>
      <w:r w:rsidR="002560CD" w:rsidRPr="007E7367">
        <w:rPr>
          <w:spacing w:val="-3"/>
          <w:sz w:val="20"/>
        </w:rPr>
        <w:t xml:space="preserve"> and/or web</w:t>
      </w:r>
      <w:r w:rsidR="003C78D9" w:rsidRPr="007E7367">
        <w:rPr>
          <w:spacing w:val="-3"/>
          <w:sz w:val="20"/>
        </w:rPr>
        <w:t>,  X = Present</w:t>
      </w:r>
      <w:r w:rsidR="00954668" w:rsidRPr="007E7367">
        <w:rPr>
          <w:spacing w:val="-3"/>
          <w:sz w:val="20"/>
        </w:rPr>
        <w:t>)</w:t>
      </w:r>
    </w:p>
    <w:p w:rsidR="007434BC" w:rsidRPr="005A393B" w:rsidRDefault="007434BC" w:rsidP="00026754">
      <w:pPr>
        <w:tabs>
          <w:tab w:val="left" w:pos="-1440"/>
          <w:tab w:val="left" w:pos="-720"/>
        </w:tabs>
        <w:suppressAutoHyphens/>
        <w:spacing w:before="360" w:after="120"/>
        <w:rPr>
          <w:b/>
          <w:spacing w:val="-3"/>
        </w:rPr>
      </w:pPr>
      <w:r w:rsidRPr="005A393B">
        <w:rPr>
          <w:b/>
          <w:spacing w:val="-3"/>
        </w:rPr>
        <w:t>Presiding Officer:</w:t>
      </w:r>
      <w:r w:rsidRPr="005A393B">
        <w:rPr>
          <w:b/>
          <w:spacing w:val="-3"/>
        </w:rPr>
        <w:tab/>
      </w:r>
      <w:r w:rsidRPr="005A393B">
        <w:rPr>
          <w:b/>
          <w:spacing w:val="-3"/>
        </w:rPr>
        <w:tab/>
      </w:r>
      <w:r w:rsidRPr="005A393B">
        <w:rPr>
          <w:b/>
          <w:spacing w:val="-3"/>
        </w:rPr>
        <w:tab/>
      </w:r>
      <w:r w:rsidR="00BA2AFD" w:rsidRPr="005A393B">
        <w:rPr>
          <w:spacing w:val="-3"/>
        </w:rPr>
        <w:t>Bas Revet</w:t>
      </w:r>
      <w:r w:rsidRPr="005A393B">
        <w:rPr>
          <w:spacing w:val="-3"/>
        </w:rPr>
        <w:t>, Chair</w:t>
      </w:r>
    </w:p>
    <w:p w:rsidR="007434BC" w:rsidRPr="00BC607D" w:rsidRDefault="00DF43EE" w:rsidP="00140CAD">
      <w:pPr>
        <w:pStyle w:val="Heading1"/>
        <w:numPr>
          <w:ilvl w:val="0"/>
          <w:numId w:val="1"/>
        </w:numPr>
        <w:tabs>
          <w:tab w:val="left" w:pos="720"/>
        </w:tabs>
        <w:spacing w:before="240" w:after="120"/>
        <w:ind w:left="1080"/>
        <w:rPr>
          <w:b/>
          <w:color w:val="0000FF"/>
        </w:rPr>
      </w:pPr>
      <w:r>
        <w:rPr>
          <w:b/>
          <w:color w:val="0000FF"/>
        </w:rPr>
        <w:t>Opening</w:t>
      </w:r>
    </w:p>
    <w:p w:rsidR="007434BC" w:rsidRPr="00BC607D" w:rsidRDefault="00DF43EE" w:rsidP="00140CAD">
      <w:pPr>
        <w:pStyle w:val="BodyText2"/>
        <w:numPr>
          <w:ilvl w:val="12"/>
          <w:numId w:val="0"/>
        </w:numPr>
        <w:spacing w:before="0" w:after="120"/>
        <w:ind w:left="360"/>
        <w:rPr>
          <w:i w:val="0"/>
          <w:iCs/>
          <w:spacing w:val="-3"/>
        </w:rPr>
      </w:pPr>
      <w:r>
        <w:rPr>
          <w:i w:val="0"/>
        </w:rPr>
        <w:t xml:space="preserve">The Chair called the meeting to order at </w:t>
      </w:r>
      <w:r w:rsidR="00877C68">
        <w:rPr>
          <w:i w:val="0"/>
        </w:rPr>
        <w:t>0</w:t>
      </w:r>
      <w:r w:rsidR="00420B7A">
        <w:rPr>
          <w:i w:val="0"/>
        </w:rPr>
        <w:t>8</w:t>
      </w:r>
      <w:r>
        <w:rPr>
          <w:i w:val="0"/>
        </w:rPr>
        <w:t xml:space="preserve">.30 on </w:t>
      </w:r>
      <w:r w:rsidR="00026754">
        <w:rPr>
          <w:i w:val="0"/>
        </w:rPr>
        <w:t>Feb. 4</w:t>
      </w:r>
      <w:r w:rsidR="00F74EBF">
        <w:rPr>
          <w:i w:val="0"/>
        </w:rPr>
        <w:t>, 201</w:t>
      </w:r>
      <w:r w:rsidR="00026754">
        <w:rPr>
          <w:i w:val="0"/>
        </w:rPr>
        <w:t>3</w:t>
      </w:r>
      <w:r>
        <w:rPr>
          <w:i w:val="0"/>
        </w:rPr>
        <w:t xml:space="preserve">.  </w:t>
      </w:r>
      <w:r w:rsidR="00420B7A">
        <w:rPr>
          <w:i w:val="0"/>
        </w:rPr>
        <w:t xml:space="preserve">A quorum was </w:t>
      </w:r>
      <w:r w:rsidR="007434BC" w:rsidRPr="00473ED5">
        <w:rPr>
          <w:i w:val="0"/>
        </w:rPr>
        <w:t>present.</w:t>
      </w:r>
      <w:r>
        <w:rPr>
          <w:i w:val="0"/>
        </w:rPr>
        <w:t xml:space="preserve">  </w:t>
      </w:r>
      <w:r w:rsidR="007434BC" w:rsidRPr="00BC607D">
        <w:rPr>
          <w:i w:val="0"/>
        </w:rPr>
        <w:t>Members approved the agenda</w:t>
      </w:r>
      <w:r w:rsidR="004A081D">
        <w:rPr>
          <w:i w:val="0"/>
        </w:rPr>
        <w:t>.</w:t>
      </w:r>
      <w:r w:rsidR="00FD5798" w:rsidRPr="00BC607D">
        <w:rPr>
          <w:i w:val="0"/>
        </w:rPr>
        <w:t xml:space="preserve">  </w:t>
      </w:r>
      <w:r w:rsidR="00420B7A">
        <w:rPr>
          <w:i w:val="0"/>
        </w:rPr>
        <w:t xml:space="preserve">The minutes of the </w:t>
      </w:r>
      <w:r w:rsidR="00026754">
        <w:rPr>
          <w:i w:val="0"/>
        </w:rPr>
        <w:t>Nov.</w:t>
      </w:r>
      <w:r w:rsidR="00420B7A">
        <w:rPr>
          <w:i w:val="0"/>
        </w:rPr>
        <w:t xml:space="preserve"> </w:t>
      </w:r>
      <w:r w:rsidR="004A081D">
        <w:rPr>
          <w:i w:val="0"/>
        </w:rPr>
        <w:t>2012 meeting w</w:t>
      </w:r>
      <w:r w:rsidR="00420B7A">
        <w:rPr>
          <w:i w:val="0"/>
        </w:rPr>
        <w:t>ere</w:t>
      </w:r>
      <w:r w:rsidR="00CF3498">
        <w:rPr>
          <w:i w:val="0"/>
        </w:rPr>
        <w:t xml:space="preserve"> approved</w:t>
      </w:r>
      <w:r w:rsidR="00420B7A">
        <w:rPr>
          <w:i w:val="0"/>
        </w:rPr>
        <w:t>.</w:t>
      </w:r>
      <w:r w:rsidR="004A081D">
        <w:rPr>
          <w:i w:val="0"/>
        </w:rPr>
        <w:t xml:space="preserve">  </w:t>
      </w:r>
      <w:r>
        <w:rPr>
          <w:i w:val="0"/>
          <w:spacing w:val="-3"/>
        </w:rPr>
        <w:t>The Secretary reviewed the antitrust rules.</w:t>
      </w:r>
      <w:r w:rsidR="008C2DE5" w:rsidRPr="00BC607D">
        <w:rPr>
          <w:i w:val="0"/>
          <w:spacing w:val="-3"/>
        </w:rPr>
        <w:t xml:space="preserve">  </w:t>
      </w:r>
    </w:p>
    <w:p w:rsidR="007434BC" w:rsidRPr="00BC607D" w:rsidRDefault="007434BC" w:rsidP="00140CAD">
      <w:pPr>
        <w:pStyle w:val="Heading1"/>
        <w:numPr>
          <w:ilvl w:val="0"/>
          <w:numId w:val="1"/>
        </w:numPr>
        <w:tabs>
          <w:tab w:val="left" w:pos="720"/>
        </w:tabs>
        <w:spacing w:before="240" w:after="120"/>
        <w:ind w:left="1080"/>
        <w:rPr>
          <w:b/>
          <w:color w:val="0000FF"/>
        </w:rPr>
      </w:pPr>
      <w:r w:rsidRPr="00BC607D">
        <w:rPr>
          <w:b/>
          <w:color w:val="0000FF"/>
        </w:rPr>
        <w:t>Report</w:t>
      </w:r>
      <w:r w:rsidR="00F74EBF">
        <w:rPr>
          <w:b/>
          <w:color w:val="0000FF"/>
        </w:rPr>
        <w:t xml:space="preserve"> on Ballots</w:t>
      </w:r>
    </w:p>
    <w:p w:rsidR="00BC25D2" w:rsidRPr="00A85136" w:rsidRDefault="00BC25D2" w:rsidP="00140CAD">
      <w:pPr>
        <w:pStyle w:val="BodyText2"/>
        <w:spacing w:before="0" w:after="120"/>
        <w:ind w:left="360"/>
        <w:rPr>
          <w:i w:val="0"/>
        </w:rPr>
      </w:pPr>
      <w:r w:rsidRPr="00A85136">
        <w:rPr>
          <w:i w:val="0"/>
        </w:rPr>
        <w:t xml:space="preserve">Committee Secretary </w:t>
      </w:r>
      <w:r w:rsidR="007553F9" w:rsidRPr="00A85136">
        <w:rPr>
          <w:i w:val="0"/>
        </w:rPr>
        <w:t>Stephen Vastagh</w:t>
      </w:r>
      <w:r w:rsidRPr="00A85136">
        <w:rPr>
          <w:i w:val="0"/>
        </w:rPr>
        <w:t xml:space="preserve"> reported on </w:t>
      </w:r>
      <w:r w:rsidR="009D61CB" w:rsidRPr="00A85136">
        <w:rPr>
          <w:i w:val="0"/>
        </w:rPr>
        <w:t>the ballot</w:t>
      </w:r>
      <w:r w:rsidR="00F74EBF">
        <w:rPr>
          <w:i w:val="0"/>
        </w:rPr>
        <w:t>s</w:t>
      </w:r>
      <w:r w:rsidRPr="00A85136">
        <w:rPr>
          <w:i w:val="0"/>
        </w:rPr>
        <w:t xml:space="preserve"> distributed following the</w:t>
      </w:r>
      <w:r w:rsidR="00912EFB">
        <w:rPr>
          <w:i w:val="0"/>
        </w:rPr>
        <w:t xml:space="preserve"> </w:t>
      </w:r>
      <w:r w:rsidR="00F74EBF">
        <w:rPr>
          <w:i w:val="0"/>
        </w:rPr>
        <w:t>June</w:t>
      </w:r>
      <w:r w:rsidR="005A3D79" w:rsidRPr="00A85136">
        <w:rPr>
          <w:i w:val="0"/>
        </w:rPr>
        <w:t xml:space="preserve"> 2012</w:t>
      </w:r>
      <w:r w:rsidRPr="00A85136">
        <w:rPr>
          <w:i w:val="0"/>
        </w:rPr>
        <w:t xml:space="preserve"> meeting of WG-06.  </w:t>
      </w:r>
      <w:r w:rsidR="009D61CB" w:rsidRPr="00A85136">
        <w:rPr>
          <w:i w:val="0"/>
        </w:rPr>
        <w:t xml:space="preserve">The </w:t>
      </w:r>
      <w:r w:rsidRPr="00A85136">
        <w:rPr>
          <w:i w:val="0"/>
        </w:rPr>
        <w:t>ballot</w:t>
      </w:r>
      <w:r w:rsidR="00784ADE">
        <w:rPr>
          <w:i w:val="0"/>
        </w:rPr>
        <w:t>s</w:t>
      </w:r>
      <w:r w:rsidR="0073592A" w:rsidRPr="00A85136">
        <w:rPr>
          <w:i w:val="0"/>
        </w:rPr>
        <w:t xml:space="preserve"> </w:t>
      </w:r>
      <w:r w:rsidR="00BC607D" w:rsidRPr="00A85136">
        <w:rPr>
          <w:i w:val="0"/>
        </w:rPr>
        <w:t>passed</w:t>
      </w:r>
      <w:r w:rsidRPr="00A85136">
        <w:rPr>
          <w:i w:val="0"/>
        </w:rPr>
        <w:t xml:space="preserve">.  </w:t>
      </w:r>
    </w:p>
    <w:p w:rsidR="00BC25D2" w:rsidRPr="00A85136" w:rsidRDefault="00BC25D2" w:rsidP="00140CAD">
      <w:pPr>
        <w:pStyle w:val="BodyText2"/>
        <w:spacing w:before="0"/>
        <w:ind w:left="360"/>
        <w:rPr>
          <w:b/>
          <w:i w:val="0"/>
          <w:sz w:val="12"/>
          <w:szCs w:val="12"/>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60"/>
        <w:gridCol w:w="1800"/>
        <w:gridCol w:w="1320"/>
        <w:gridCol w:w="3120"/>
      </w:tblGrid>
      <w:tr w:rsidR="00BC25D2" w:rsidRPr="00A85136" w:rsidTr="00140CAD">
        <w:tc>
          <w:tcPr>
            <w:tcW w:w="1188" w:type="dxa"/>
            <w:tcBorders>
              <w:top w:val="single" w:sz="8" w:space="0" w:color="auto"/>
              <w:left w:val="single" w:sz="8" w:space="0" w:color="auto"/>
              <w:bottom w:val="single" w:sz="8" w:space="0" w:color="auto"/>
              <w:right w:val="single" w:sz="4" w:space="0" w:color="auto"/>
            </w:tcBorders>
          </w:tcPr>
          <w:p w:rsidR="00BC25D2" w:rsidRPr="00A85136" w:rsidRDefault="00BC25D2" w:rsidP="00CF3498">
            <w:pPr>
              <w:pStyle w:val="Heading2"/>
              <w:jc w:val="center"/>
              <w:rPr>
                <w:iCs/>
                <w:sz w:val="22"/>
                <w:szCs w:val="22"/>
              </w:rPr>
            </w:pPr>
            <w:r w:rsidRPr="00A85136">
              <w:rPr>
                <w:iCs/>
                <w:sz w:val="22"/>
                <w:szCs w:val="22"/>
              </w:rPr>
              <w:t>BALLOT</w:t>
            </w:r>
            <w:r w:rsidR="00D851BA" w:rsidRPr="00A85136">
              <w:rPr>
                <w:iCs/>
                <w:sz w:val="22"/>
                <w:szCs w:val="22"/>
              </w:rPr>
              <w:t xml:space="preserve"> </w:t>
            </w:r>
          </w:p>
        </w:tc>
        <w:tc>
          <w:tcPr>
            <w:tcW w:w="2160" w:type="dxa"/>
            <w:tcBorders>
              <w:top w:val="single" w:sz="8" w:space="0" w:color="auto"/>
              <w:left w:val="single" w:sz="4" w:space="0" w:color="auto"/>
              <w:bottom w:val="single" w:sz="8" w:space="0" w:color="auto"/>
              <w:right w:val="single" w:sz="4" w:space="0" w:color="auto"/>
            </w:tcBorders>
          </w:tcPr>
          <w:p w:rsidR="00BC25D2" w:rsidRPr="00A85136" w:rsidRDefault="00BC25D2" w:rsidP="00347E58">
            <w:pPr>
              <w:pStyle w:val="Heading2"/>
              <w:jc w:val="center"/>
              <w:rPr>
                <w:iCs/>
                <w:sz w:val="22"/>
                <w:szCs w:val="22"/>
              </w:rPr>
            </w:pPr>
            <w:r w:rsidRPr="00A85136">
              <w:rPr>
                <w:iCs/>
                <w:sz w:val="22"/>
                <w:szCs w:val="22"/>
              </w:rPr>
              <w:t>APPROVE</w:t>
            </w:r>
          </w:p>
        </w:tc>
        <w:tc>
          <w:tcPr>
            <w:tcW w:w="1800" w:type="dxa"/>
            <w:tcBorders>
              <w:top w:val="single" w:sz="8" w:space="0" w:color="auto"/>
              <w:left w:val="single" w:sz="4" w:space="0" w:color="auto"/>
              <w:bottom w:val="single" w:sz="8" w:space="0" w:color="auto"/>
              <w:right w:val="single" w:sz="4" w:space="0" w:color="auto"/>
            </w:tcBorders>
          </w:tcPr>
          <w:p w:rsidR="00BC25D2" w:rsidRPr="00A85136" w:rsidRDefault="00BC25D2" w:rsidP="00347E58">
            <w:pPr>
              <w:pStyle w:val="Heading2"/>
              <w:jc w:val="center"/>
              <w:rPr>
                <w:iCs/>
                <w:sz w:val="22"/>
                <w:szCs w:val="22"/>
              </w:rPr>
            </w:pPr>
            <w:r w:rsidRPr="00A85136">
              <w:rPr>
                <w:iCs/>
                <w:sz w:val="22"/>
                <w:szCs w:val="22"/>
              </w:rPr>
              <w:t>DISAPPROVE</w:t>
            </w:r>
          </w:p>
        </w:tc>
        <w:tc>
          <w:tcPr>
            <w:tcW w:w="1320" w:type="dxa"/>
            <w:tcBorders>
              <w:top w:val="single" w:sz="8" w:space="0" w:color="auto"/>
              <w:left w:val="single" w:sz="4" w:space="0" w:color="auto"/>
              <w:bottom w:val="single" w:sz="8" w:space="0" w:color="auto"/>
              <w:right w:val="single" w:sz="4" w:space="0" w:color="auto"/>
            </w:tcBorders>
          </w:tcPr>
          <w:p w:rsidR="00BC25D2" w:rsidRPr="00A85136" w:rsidRDefault="00BC25D2" w:rsidP="00347E58">
            <w:pPr>
              <w:pStyle w:val="Heading2"/>
              <w:jc w:val="center"/>
              <w:rPr>
                <w:iCs/>
                <w:sz w:val="22"/>
                <w:szCs w:val="22"/>
              </w:rPr>
            </w:pPr>
            <w:r w:rsidRPr="00A85136">
              <w:rPr>
                <w:iCs/>
                <w:sz w:val="22"/>
                <w:szCs w:val="22"/>
              </w:rPr>
              <w:t>ABSTAIN</w:t>
            </w:r>
          </w:p>
        </w:tc>
        <w:tc>
          <w:tcPr>
            <w:tcW w:w="3120" w:type="dxa"/>
            <w:tcBorders>
              <w:top w:val="single" w:sz="8" w:space="0" w:color="auto"/>
              <w:left w:val="single" w:sz="4" w:space="0" w:color="auto"/>
              <w:bottom w:val="single" w:sz="8" w:space="0" w:color="auto"/>
              <w:right w:val="single" w:sz="8" w:space="0" w:color="auto"/>
            </w:tcBorders>
          </w:tcPr>
          <w:p w:rsidR="00BC25D2" w:rsidRPr="00A85136" w:rsidRDefault="00BC25D2" w:rsidP="00347E58">
            <w:pPr>
              <w:jc w:val="center"/>
              <w:rPr>
                <w:b/>
                <w:iCs/>
                <w:sz w:val="22"/>
                <w:szCs w:val="22"/>
              </w:rPr>
            </w:pPr>
            <w:r w:rsidRPr="00A85136">
              <w:rPr>
                <w:b/>
                <w:iCs/>
                <w:sz w:val="22"/>
                <w:szCs w:val="22"/>
              </w:rPr>
              <w:t>COMMENTS</w:t>
            </w:r>
          </w:p>
        </w:tc>
      </w:tr>
      <w:tr w:rsidR="00D851BA" w:rsidRPr="00C54F89" w:rsidTr="00140CAD">
        <w:trPr>
          <w:trHeight w:val="87"/>
        </w:trPr>
        <w:tc>
          <w:tcPr>
            <w:tcW w:w="1188" w:type="dxa"/>
            <w:tcBorders>
              <w:left w:val="single" w:sz="8" w:space="0" w:color="auto"/>
            </w:tcBorders>
          </w:tcPr>
          <w:p w:rsidR="00D851BA" w:rsidRPr="00420B7A" w:rsidRDefault="00CF3498" w:rsidP="00026754">
            <w:pPr>
              <w:jc w:val="center"/>
              <w:rPr>
                <w:iCs/>
                <w:sz w:val="20"/>
              </w:rPr>
            </w:pPr>
            <w:proofErr w:type="spellStart"/>
            <w:r w:rsidRPr="00420B7A">
              <w:rPr>
                <w:iCs/>
                <w:sz w:val="20"/>
              </w:rPr>
              <w:t>CPack</w:t>
            </w:r>
            <w:proofErr w:type="spellEnd"/>
            <w:r w:rsidRPr="00420B7A">
              <w:rPr>
                <w:iCs/>
                <w:sz w:val="20"/>
              </w:rPr>
              <w:t xml:space="preserve"> 6</w:t>
            </w:r>
            <w:r w:rsidR="00026754">
              <w:rPr>
                <w:iCs/>
                <w:sz w:val="20"/>
              </w:rPr>
              <w:t>9</w:t>
            </w:r>
          </w:p>
        </w:tc>
        <w:tc>
          <w:tcPr>
            <w:tcW w:w="2160" w:type="dxa"/>
          </w:tcPr>
          <w:p w:rsidR="00D851BA" w:rsidRPr="00420B7A" w:rsidRDefault="00420B7A" w:rsidP="00026754">
            <w:pPr>
              <w:pStyle w:val="List-End"/>
              <w:numPr>
                <w:ilvl w:val="0"/>
                <w:numId w:val="0"/>
              </w:numPr>
              <w:overflowPunct/>
              <w:autoSpaceDE/>
              <w:autoSpaceDN/>
              <w:adjustRightInd/>
              <w:spacing w:after="0"/>
              <w:jc w:val="center"/>
              <w:textAlignment w:val="auto"/>
              <w:rPr>
                <w:iCs/>
                <w:sz w:val="20"/>
              </w:rPr>
            </w:pPr>
            <w:r w:rsidRPr="00420B7A">
              <w:rPr>
                <w:iCs/>
                <w:sz w:val="20"/>
              </w:rPr>
              <w:t>2</w:t>
            </w:r>
            <w:r w:rsidR="00026754">
              <w:rPr>
                <w:iCs/>
                <w:sz w:val="20"/>
              </w:rPr>
              <w:t>8</w:t>
            </w:r>
          </w:p>
        </w:tc>
        <w:tc>
          <w:tcPr>
            <w:tcW w:w="1800" w:type="dxa"/>
          </w:tcPr>
          <w:p w:rsidR="00D851BA" w:rsidRPr="00420B7A" w:rsidRDefault="00026754" w:rsidP="00026754">
            <w:pPr>
              <w:jc w:val="center"/>
              <w:rPr>
                <w:iCs/>
                <w:sz w:val="20"/>
              </w:rPr>
            </w:pPr>
            <w:r>
              <w:rPr>
                <w:iCs/>
                <w:sz w:val="20"/>
              </w:rPr>
              <w:t>0</w:t>
            </w:r>
          </w:p>
        </w:tc>
        <w:tc>
          <w:tcPr>
            <w:tcW w:w="1320" w:type="dxa"/>
          </w:tcPr>
          <w:p w:rsidR="00D851BA" w:rsidRPr="00420B7A" w:rsidRDefault="00026754" w:rsidP="00026754">
            <w:pPr>
              <w:jc w:val="center"/>
              <w:rPr>
                <w:iCs/>
                <w:sz w:val="20"/>
              </w:rPr>
            </w:pPr>
            <w:r>
              <w:rPr>
                <w:iCs/>
                <w:sz w:val="20"/>
              </w:rPr>
              <w:t>4</w:t>
            </w:r>
          </w:p>
        </w:tc>
        <w:tc>
          <w:tcPr>
            <w:tcW w:w="3120" w:type="dxa"/>
            <w:tcBorders>
              <w:right w:val="single" w:sz="8" w:space="0" w:color="auto"/>
            </w:tcBorders>
          </w:tcPr>
          <w:p w:rsidR="002E1989" w:rsidRPr="00420B7A" w:rsidRDefault="00026754" w:rsidP="00026754">
            <w:pPr>
              <w:pStyle w:val="EndnoteText"/>
              <w:overflowPunct/>
              <w:autoSpaceDE/>
              <w:autoSpaceDN/>
              <w:adjustRightInd/>
              <w:jc w:val="center"/>
              <w:textAlignment w:val="auto"/>
              <w:rPr>
                <w:rFonts w:ascii="Times New Roman" w:hAnsi="Times New Roman"/>
                <w:iCs/>
                <w:sz w:val="20"/>
                <w:lang w:val="en-US" w:eastAsia="en-US"/>
              </w:rPr>
            </w:pPr>
            <w:r>
              <w:rPr>
                <w:rFonts w:ascii="Times New Roman" w:hAnsi="Times New Roman"/>
                <w:iCs/>
                <w:sz w:val="20"/>
                <w:lang w:val="en-US" w:eastAsia="en-US"/>
              </w:rPr>
              <w:t>7</w:t>
            </w:r>
          </w:p>
        </w:tc>
      </w:tr>
      <w:tr w:rsidR="00784ADE" w:rsidRPr="005A393B" w:rsidTr="00140CAD">
        <w:trPr>
          <w:trHeight w:val="87"/>
        </w:trPr>
        <w:tc>
          <w:tcPr>
            <w:tcW w:w="1188" w:type="dxa"/>
            <w:tcBorders>
              <w:left w:val="single" w:sz="8" w:space="0" w:color="auto"/>
            </w:tcBorders>
          </w:tcPr>
          <w:p w:rsidR="00784ADE" w:rsidRPr="00420B7A" w:rsidRDefault="00784ADE" w:rsidP="00026754">
            <w:pPr>
              <w:jc w:val="center"/>
              <w:rPr>
                <w:iCs/>
                <w:sz w:val="20"/>
              </w:rPr>
            </w:pPr>
            <w:r w:rsidRPr="00420B7A">
              <w:rPr>
                <w:iCs/>
                <w:sz w:val="20"/>
              </w:rPr>
              <w:t>Sup 1</w:t>
            </w:r>
            <w:r w:rsidR="00026754">
              <w:rPr>
                <w:iCs/>
                <w:sz w:val="20"/>
              </w:rPr>
              <w:t>61</w:t>
            </w:r>
          </w:p>
        </w:tc>
        <w:tc>
          <w:tcPr>
            <w:tcW w:w="2160" w:type="dxa"/>
          </w:tcPr>
          <w:p w:rsidR="00784ADE" w:rsidRPr="00420B7A" w:rsidRDefault="00EA653D" w:rsidP="00026754">
            <w:pPr>
              <w:pStyle w:val="List-End"/>
              <w:numPr>
                <w:ilvl w:val="0"/>
                <w:numId w:val="0"/>
              </w:numPr>
              <w:overflowPunct/>
              <w:autoSpaceDE/>
              <w:autoSpaceDN/>
              <w:adjustRightInd/>
              <w:spacing w:after="0"/>
              <w:jc w:val="center"/>
              <w:textAlignment w:val="auto"/>
              <w:rPr>
                <w:iCs/>
                <w:sz w:val="20"/>
              </w:rPr>
            </w:pPr>
            <w:r w:rsidRPr="00420B7A">
              <w:rPr>
                <w:iCs/>
                <w:sz w:val="20"/>
              </w:rPr>
              <w:t>2</w:t>
            </w:r>
            <w:r w:rsidR="00026754">
              <w:rPr>
                <w:iCs/>
                <w:sz w:val="20"/>
              </w:rPr>
              <w:t>4</w:t>
            </w:r>
          </w:p>
        </w:tc>
        <w:tc>
          <w:tcPr>
            <w:tcW w:w="1800" w:type="dxa"/>
          </w:tcPr>
          <w:p w:rsidR="00784ADE" w:rsidRPr="00420B7A" w:rsidRDefault="00420B7A" w:rsidP="00A85136">
            <w:pPr>
              <w:jc w:val="center"/>
              <w:rPr>
                <w:iCs/>
                <w:sz w:val="20"/>
              </w:rPr>
            </w:pPr>
            <w:r w:rsidRPr="00420B7A">
              <w:rPr>
                <w:iCs/>
                <w:sz w:val="20"/>
              </w:rPr>
              <w:t>0</w:t>
            </w:r>
          </w:p>
        </w:tc>
        <w:tc>
          <w:tcPr>
            <w:tcW w:w="1320" w:type="dxa"/>
          </w:tcPr>
          <w:p w:rsidR="00784ADE" w:rsidRPr="00420B7A" w:rsidRDefault="00420B7A" w:rsidP="00CF3498">
            <w:pPr>
              <w:jc w:val="center"/>
              <w:rPr>
                <w:iCs/>
                <w:sz w:val="20"/>
              </w:rPr>
            </w:pPr>
            <w:r w:rsidRPr="00420B7A">
              <w:rPr>
                <w:iCs/>
                <w:sz w:val="20"/>
              </w:rPr>
              <w:t>4</w:t>
            </w:r>
          </w:p>
        </w:tc>
        <w:tc>
          <w:tcPr>
            <w:tcW w:w="3120" w:type="dxa"/>
            <w:tcBorders>
              <w:right w:val="single" w:sz="8" w:space="0" w:color="auto"/>
            </w:tcBorders>
          </w:tcPr>
          <w:p w:rsidR="00784ADE" w:rsidRPr="00420B7A" w:rsidRDefault="00026754" w:rsidP="00026754">
            <w:pPr>
              <w:pStyle w:val="EndnoteText"/>
              <w:overflowPunct/>
              <w:autoSpaceDE/>
              <w:autoSpaceDN/>
              <w:adjustRightInd/>
              <w:jc w:val="center"/>
              <w:textAlignment w:val="auto"/>
              <w:rPr>
                <w:rFonts w:ascii="Times New Roman" w:hAnsi="Times New Roman"/>
                <w:iCs/>
                <w:sz w:val="20"/>
                <w:lang w:val="en-US" w:eastAsia="en-US"/>
              </w:rPr>
            </w:pPr>
            <w:r>
              <w:rPr>
                <w:rFonts w:ascii="Times New Roman" w:hAnsi="Times New Roman"/>
                <w:iCs/>
                <w:sz w:val="20"/>
                <w:lang w:val="en-US" w:eastAsia="en-US"/>
              </w:rPr>
              <w:t>4</w:t>
            </w:r>
          </w:p>
        </w:tc>
      </w:tr>
      <w:tr w:rsidR="00026754" w:rsidRPr="005A393B" w:rsidTr="00140CAD">
        <w:trPr>
          <w:trHeight w:val="87"/>
        </w:trPr>
        <w:tc>
          <w:tcPr>
            <w:tcW w:w="1188" w:type="dxa"/>
            <w:tcBorders>
              <w:left w:val="single" w:sz="8" w:space="0" w:color="auto"/>
            </w:tcBorders>
          </w:tcPr>
          <w:p w:rsidR="00026754" w:rsidRPr="00420B7A" w:rsidRDefault="00026754" w:rsidP="00026754">
            <w:pPr>
              <w:jc w:val="center"/>
              <w:rPr>
                <w:iCs/>
                <w:sz w:val="20"/>
              </w:rPr>
            </w:pPr>
            <w:r>
              <w:rPr>
                <w:iCs/>
                <w:sz w:val="20"/>
              </w:rPr>
              <w:t>Sup 162</w:t>
            </w:r>
          </w:p>
        </w:tc>
        <w:tc>
          <w:tcPr>
            <w:tcW w:w="2160" w:type="dxa"/>
          </w:tcPr>
          <w:p w:rsidR="00026754" w:rsidRPr="00420B7A" w:rsidRDefault="00026754" w:rsidP="00026754">
            <w:pPr>
              <w:pStyle w:val="List-End"/>
              <w:numPr>
                <w:ilvl w:val="0"/>
                <w:numId w:val="0"/>
              </w:numPr>
              <w:overflowPunct/>
              <w:autoSpaceDE/>
              <w:autoSpaceDN/>
              <w:adjustRightInd/>
              <w:spacing w:after="0"/>
              <w:jc w:val="center"/>
              <w:textAlignment w:val="auto"/>
              <w:rPr>
                <w:iCs/>
                <w:sz w:val="20"/>
              </w:rPr>
            </w:pPr>
            <w:r>
              <w:rPr>
                <w:iCs/>
                <w:sz w:val="20"/>
              </w:rPr>
              <w:t>20</w:t>
            </w:r>
          </w:p>
        </w:tc>
        <w:tc>
          <w:tcPr>
            <w:tcW w:w="1800" w:type="dxa"/>
          </w:tcPr>
          <w:p w:rsidR="00026754" w:rsidRPr="00420B7A" w:rsidRDefault="00026754" w:rsidP="00A85136">
            <w:pPr>
              <w:jc w:val="center"/>
              <w:rPr>
                <w:iCs/>
                <w:sz w:val="20"/>
              </w:rPr>
            </w:pPr>
            <w:r>
              <w:rPr>
                <w:iCs/>
                <w:sz w:val="20"/>
              </w:rPr>
              <w:t>0</w:t>
            </w:r>
          </w:p>
        </w:tc>
        <w:tc>
          <w:tcPr>
            <w:tcW w:w="1320" w:type="dxa"/>
          </w:tcPr>
          <w:p w:rsidR="00026754" w:rsidRPr="00420B7A" w:rsidRDefault="00026754" w:rsidP="00CF3498">
            <w:pPr>
              <w:jc w:val="center"/>
              <w:rPr>
                <w:iCs/>
                <w:sz w:val="20"/>
              </w:rPr>
            </w:pPr>
            <w:r>
              <w:rPr>
                <w:iCs/>
                <w:sz w:val="20"/>
              </w:rPr>
              <w:t>4</w:t>
            </w:r>
          </w:p>
        </w:tc>
        <w:tc>
          <w:tcPr>
            <w:tcW w:w="3120" w:type="dxa"/>
            <w:tcBorders>
              <w:right w:val="single" w:sz="8" w:space="0" w:color="auto"/>
            </w:tcBorders>
          </w:tcPr>
          <w:p w:rsidR="00026754" w:rsidRDefault="00026754" w:rsidP="00026754">
            <w:pPr>
              <w:pStyle w:val="EndnoteText"/>
              <w:overflowPunct/>
              <w:autoSpaceDE/>
              <w:autoSpaceDN/>
              <w:adjustRightInd/>
              <w:jc w:val="center"/>
              <w:textAlignment w:val="auto"/>
              <w:rPr>
                <w:rFonts w:ascii="Times New Roman" w:hAnsi="Times New Roman"/>
                <w:iCs/>
                <w:sz w:val="20"/>
                <w:lang w:val="en-US" w:eastAsia="en-US"/>
              </w:rPr>
            </w:pPr>
            <w:r>
              <w:rPr>
                <w:rFonts w:ascii="Times New Roman" w:hAnsi="Times New Roman"/>
                <w:iCs/>
                <w:sz w:val="20"/>
                <w:lang w:val="en-US" w:eastAsia="en-US"/>
              </w:rPr>
              <w:t>1</w:t>
            </w:r>
          </w:p>
        </w:tc>
      </w:tr>
    </w:tbl>
    <w:p w:rsidR="00BD6CCA" w:rsidRPr="009F0DCE" w:rsidRDefault="00BD6CCA" w:rsidP="00140CAD">
      <w:pPr>
        <w:pStyle w:val="EndnoteText"/>
        <w:numPr>
          <w:ilvl w:val="12"/>
          <w:numId w:val="0"/>
        </w:numPr>
        <w:spacing w:after="120"/>
        <w:ind w:left="360"/>
        <w:rPr>
          <w:rFonts w:ascii="Times New Roman" w:hAnsi="Times New Roman"/>
          <w:szCs w:val="24"/>
        </w:rPr>
      </w:pPr>
    </w:p>
    <w:p w:rsidR="009D61CB" w:rsidRDefault="009D61CB" w:rsidP="00140CAD">
      <w:pPr>
        <w:pStyle w:val="Heading1"/>
        <w:tabs>
          <w:tab w:val="left" w:pos="720"/>
        </w:tabs>
        <w:spacing w:before="240" w:after="120"/>
        <w:ind w:left="1080"/>
        <w:rPr>
          <w:b/>
          <w:color w:val="0000FF"/>
        </w:rPr>
      </w:pPr>
    </w:p>
    <w:p w:rsidR="00420B7A" w:rsidRDefault="00420B7A" w:rsidP="00140CAD">
      <w:pPr>
        <w:pStyle w:val="Heading1"/>
        <w:tabs>
          <w:tab w:val="left" w:pos="720"/>
        </w:tabs>
        <w:spacing w:before="240" w:after="120"/>
        <w:ind w:left="1800"/>
        <w:rPr>
          <w:b/>
          <w:color w:val="0000FF"/>
          <w:lang w:val="en-US"/>
        </w:rPr>
      </w:pPr>
      <w:r>
        <w:rPr>
          <w:b/>
          <w:color w:val="0000FF"/>
          <w:lang w:val="en-US"/>
        </w:rPr>
        <w:br/>
      </w:r>
    </w:p>
    <w:p w:rsidR="00BD5B27" w:rsidRPr="00420B7A" w:rsidRDefault="00AA0A50" w:rsidP="00140CAD">
      <w:pPr>
        <w:pStyle w:val="Heading1"/>
        <w:numPr>
          <w:ilvl w:val="0"/>
          <w:numId w:val="1"/>
        </w:numPr>
        <w:tabs>
          <w:tab w:val="left" w:pos="720"/>
        </w:tabs>
        <w:spacing w:before="240" w:after="120"/>
        <w:ind w:left="1080"/>
        <w:rPr>
          <w:b/>
          <w:color w:val="0000FF"/>
        </w:rPr>
      </w:pPr>
      <w:r w:rsidRPr="00420B7A">
        <w:rPr>
          <w:b/>
          <w:color w:val="0000FF"/>
        </w:rPr>
        <w:t>Discuss</w:t>
      </w:r>
      <w:r w:rsidR="00F74EBF" w:rsidRPr="00420B7A">
        <w:rPr>
          <w:b/>
          <w:color w:val="0000FF"/>
        </w:rPr>
        <w:t>ion</w:t>
      </w:r>
      <w:r w:rsidR="009E7DE4" w:rsidRPr="00420B7A">
        <w:rPr>
          <w:b/>
          <w:color w:val="0000FF"/>
        </w:rPr>
        <w:t xml:space="preserve">: CPs in </w:t>
      </w:r>
      <w:r w:rsidRPr="00420B7A">
        <w:rPr>
          <w:b/>
          <w:color w:val="0000FF"/>
        </w:rPr>
        <w:t xml:space="preserve">last </w:t>
      </w:r>
      <w:r w:rsidR="000746FD" w:rsidRPr="00420B7A">
        <w:rPr>
          <w:b/>
          <w:color w:val="0000FF"/>
        </w:rPr>
        <w:t xml:space="preserve">Letter Ballot </w:t>
      </w:r>
      <w:r w:rsidR="009E7DE4" w:rsidRPr="00420B7A">
        <w:rPr>
          <w:b/>
          <w:color w:val="0000FF"/>
          <w:highlight w:val="yellow"/>
        </w:rPr>
        <w:t>CPack-6</w:t>
      </w:r>
      <w:r w:rsidR="00926A9A">
        <w:rPr>
          <w:b/>
          <w:color w:val="0000FF"/>
          <w:highlight w:val="yellow"/>
          <w:lang w:val="en-US"/>
        </w:rPr>
        <w:t>9</w:t>
      </w:r>
      <w:r w:rsidR="009E7DE4" w:rsidRPr="00420B7A">
        <w:rPr>
          <w:b/>
          <w:color w:val="0000FF"/>
          <w:highlight w:val="yellow"/>
        </w:rPr>
        <w:t xml:space="preserve"> </w:t>
      </w:r>
      <w:r w:rsidR="00DF43EE" w:rsidRPr="00420B7A">
        <w:rPr>
          <w:b/>
          <w:color w:val="0000FF"/>
        </w:rPr>
        <w:t xml:space="preserve"> </w:t>
      </w:r>
      <w:r w:rsidRPr="00420B7A">
        <w:rPr>
          <w:b/>
          <w:color w:val="0000FF"/>
        </w:rPr>
        <w:t>- Review</w:t>
      </w:r>
      <w:r w:rsidR="000B2C18" w:rsidRPr="00420B7A">
        <w:rPr>
          <w:b/>
          <w:color w:val="0000FF"/>
        </w:rPr>
        <w:t xml:space="preserve">  </w:t>
      </w:r>
      <w:r w:rsidR="00F74EBF" w:rsidRPr="00420B7A">
        <w:rPr>
          <w:b/>
          <w:color w:val="0000FF"/>
        </w:rPr>
        <w:t xml:space="preserve">of the </w:t>
      </w:r>
      <w:r w:rsidR="00BD5B27" w:rsidRPr="00420B7A">
        <w:rPr>
          <w:b/>
          <w:color w:val="0000FF"/>
        </w:rPr>
        <w:t>Comments</w:t>
      </w:r>
      <w:r w:rsidR="00F74EBF" w:rsidRPr="00420B7A">
        <w:rPr>
          <w:b/>
          <w:color w:val="0000FF"/>
        </w:rPr>
        <w:t xml:space="preserve">, </w:t>
      </w:r>
      <w:r w:rsidR="007833E5" w:rsidRPr="00420B7A">
        <w:rPr>
          <w:b/>
          <w:color w:val="0000FF"/>
        </w:rPr>
        <w:t>Disposition</w:t>
      </w:r>
    </w:p>
    <w:p w:rsidR="00BD5B27" w:rsidRDefault="00912EFB" w:rsidP="00140CAD">
      <w:pPr>
        <w:pStyle w:val="EndnoteText"/>
        <w:numPr>
          <w:ilvl w:val="12"/>
          <w:numId w:val="0"/>
        </w:numPr>
        <w:spacing w:after="120"/>
        <w:ind w:left="360"/>
        <w:rPr>
          <w:rFonts w:ascii="Times New Roman" w:hAnsi="Times New Roman"/>
        </w:rPr>
      </w:pPr>
      <w:r>
        <w:rPr>
          <w:rFonts w:ascii="Times New Roman" w:hAnsi="Times New Roman"/>
          <w:lang w:val="en-US"/>
        </w:rPr>
        <w:t xml:space="preserve">The </w:t>
      </w:r>
      <w:r w:rsidR="000B2C18">
        <w:rPr>
          <w:rFonts w:ascii="Times New Roman" w:hAnsi="Times New Roman"/>
        </w:rPr>
        <w:t xml:space="preserve">CPs in the Letter Ballot </w:t>
      </w:r>
      <w:r w:rsidR="00BD5B27" w:rsidRPr="005A393B">
        <w:rPr>
          <w:rFonts w:ascii="Times New Roman" w:hAnsi="Times New Roman"/>
        </w:rPr>
        <w:t>C</w:t>
      </w:r>
      <w:r w:rsidR="00BC607D">
        <w:rPr>
          <w:rFonts w:ascii="Times New Roman" w:hAnsi="Times New Roman"/>
        </w:rPr>
        <w:t>Pack</w:t>
      </w:r>
      <w:r w:rsidR="009E7DE4">
        <w:rPr>
          <w:rFonts w:ascii="Times New Roman" w:hAnsi="Times New Roman"/>
        </w:rPr>
        <w:t>-</w:t>
      </w:r>
      <w:r w:rsidR="009E7DE4" w:rsidRPr="00A729CE">
        <w:rPr>
          <w:rFonts w:ascii="Times New Roman" w:hAnsi="Times New Roman"/>
          <w:highlight w:val="yellow"/>
        </w:rPr>
        <w:t>6</w:t>
      </w:r>
      <w:r w:rsidR="00EA653D">
        <w:rPr>
          <w:rFonts w:ascii="Times New Roman" w:hAnsi="Times New Roman"/>
          <w:highlight w:val="yellow"/>
          <w:lang w:val="en-US"/>
        </w:rPr>
        <w:t>8</w:t>
      </w:r>
      <w:r w:rsidR="00BC607D">
        <w:rPr>
          <w:rFonts w:ascii="Times New Roman" w:hAnsi="Times New Roman"/>
        </w:rPr>
        <w:t xml:space="preserve"> </w:t>
      </w:r>
      <w:proofErr w:type="gramStart"/>
      <w:r w:rsidR="000B2C18">
        <w:rPr>
          <w:rFonts w:ascii="Times New Roman" w:hAnsi="Times New Roman"/>
        </w:rPr>
        <w:t>are</w:t>
      </w:r>
      <w:proofErr w:type="gramEnd"/>
      <w:r w:rsidR="000B2C18">
        <w:rPr>
          <w:rFonts w:ascii="Times New Roman" w:hAnsi="Times New Roman"/>
        </w:rPr>
        <w:t xml:space="preserve"> </w:t>
      </w:r>
      <w:r w:rsidR="00BD5B27" w:rsidRPr="005A393B">
        <w:rPr>
          <w:rFonts w:ascii="Times New Roman" w:hAnsi="Times New Roman"/>
        </w:rPr>
        <w:t>listed below</w:t>
      </w:r>
      <w:r w:rsidR="000B2C18">
        <w:rPr>
          <w:rFonts w:ascii="Times New Roman" w:hAnsi="Times New Roman"/>
        </w:rPr>
        <w:t xml:space="preserve"> together with </w:t>
      </w:r>
      <w:r w:rsidR="00513AAB">
        <w:rPr>
          <w:rFonts w:ascii="Times New Roman" w:hAnsi="Times New Roman"/>
          <w:lang w:val="en-US"/>
        </w:rPr>
        <w:t>discussion</w:t>
      </w:r>
      <w:r w:rsidR="000B2C18">
        <w:rPr>
          <w:rFonts w:ascii="Times New Roman" w:hAnsi="Times New Roman"/>
        </w:rPr>
        <w:t xml:space="preserve"> of comments and decision on Final Text</w:t>
      </w:r>
      <w:r w:rsidR="007833E5">
        <w:rPr>
          <w:rFonts w:ascii="Times New Roman" w:hAnsi="Times New Roman"/>
        </w:rPr>
        <w:t xml:space="preserve"> or other disposition</w:t>
      </w:r>
      <w:r w:rsidR="000B2C18">
        <w:rPr>
          <w:rFonts w:ascii="Times New Roman" w:hAnsi="Times New Roman"/>
        </w:rPr>
        <w:t xml:space="preserve">. </w:t>
      </w:r>
    </w:p>
    <w:p w:rsidR="000B2C18" w:rsidRDefault="000B2C18" w:rsidP="00140CAD">
      <w:pPr>
        <w:pStyle w:val="EndnoteText"/>
        <w:numPr>
          <w:ilvl w:val="12"/>
          <w:numId w:val="0"/>
        </w:numPr>
        <w:spacing w:after="120"/>
        <w:ind w:left="360"/>
        <w:jc w:val="center"/>
        <w:rPr>
          <w:rFonts w:ascii="Times New Roman" w:hAnsi="Times New Roman"/>
        </w:rPr>
      </w:pPr>
    </w:p>
    <w:tbl>
      <w:tblPr>
        <w:tblW w:w="9694" w:type="dxa"/>
        <w:jc w:val="center"/>
        <w:tblInd w:w="9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7"/>
        <w:gridCol w:w="4251"/>
        <w:gridCol w:w="789"/>
        <w:gridCol w:w="3240"/>
        <w:gridCol w:w="707"/>
      </w:tblGrid>
      <w:tr w:rsidR="00B522AC" w:rsidRPr="00D72FFB" w:rsidTr="00C82FCF">
        <w:trPr>
          <w:jc w:val="center"/>
        </w:trPr>
        <w:tc>
          <w:tcPr>
            <w:tcW w:w="707" w:type="dxa"/>
            <w:tcBorders>
              <w:top w:val="single" w:sz="8" w:space="0" w:color="auto"/>
              <w:bottom w:val="single" w:sz="8" w:space="0" w:color="auto"/>
            </w:tcBorders>
          </w:tcPr>
          <w:p w:rsidR="00B522AC" w:rsidRPr="00AB555A" w:rsidRDefault="00B522AC" w:rsidP="002103DA">
            <w:pPr>
              <w:pStyle w:val="NormalText"/>
              <w:spacing w:after="0"/>
              <w:jc w:val="center"/>
              <w:rPr>
                <w:b/>
              </w:rPr>
            </w:pPr>
            <w:r w:rsidRPr="00AB555A">
              <w:rPr>
                <w:b/>
              </w:rPr>
              <w:t>CP</w:t>
            </w:r>
          </w:p>
        </w:tc>
        <w:tc>
          <w:tcPr>
            <w:tcW w:w="4251" w:type="dxa"/>
            <w:tcBorders>
              <w:top w:val="single" w:sz="8" w:space="0" w:color="auto"/>
              <w:bottom w:val="single" w:sz="8" w:space="0" w:color="auto"/>
            </w:tcBorders>
          </w:tcPr>
          <w:p w:rsidR="00B522AC" w:rsidRPr="00AB555A" w:rsidRDefault="00B522AC" w:rsidP="002103DA">
            <w:pPr>
              <w:pStyle w:val="NormalText"/>
              <w:spacing w:after="0"/>
              <w:jc w:val="center"/>
              <w:rPr>
                <w:b/>
              </w:rPr>
            </w:pPr>
            <w:r w:rsidRPr="00AB555A">
              <w:rPr>
                <w:b/>
              </w:rPr>
              <w:t>Name</w:t>
            </w:r>
          </w:p>
        </w:tc>
        <w:tc>
          <w:tcPr>
            <w:tcW w:w="789" w:type="dxa"/>
            <w:tcBorders>
              <w:top w:val="single" w:sz="8" w:space="0" w:color="auto"/>
              <w:bottom w:val="single" w:sz="8" w:space="0" w:color="auto"/>
            </w:tcBorders>
          </w:tcPr>
          <w:p w:rsidR="00B522AC" w:rsidRPr="00AB555A" w:rsidRDefault="00B522AC" w:rsidP="00DF43EE">
            <w:pPr>
              <w:pStyle w:val="NormalText"/>
              <w:spacing w:after="0"/>
              <w:jc w:val="center"/>
              <w:rPr>
                <w:b/>
              </w:rPr>
            </w:pPr>
          </w:p>
        </w:tc>
        <w:tc>
          <w:tcPr>
            <w:tcW w:w="3240" w:type="dxa"/>
            <w:tcBorders>
              <w:top w:val="single" w:sz="8" w:space="0" w:color="auto"/>
              <w:bottom w:val="single" w:sz="8" w:space="0" w:color="auto"/>
            </w:tcBorders>
          </w:tcPr>
          <w:p w:rsidR="00B522AC" w:rsidRPr="00AB555A" w:rsidRDefault="00513AAB" w:rsidP="00513AAB">
            <w:pPr>
              <w:pStyle w:val="NormalText"/>
              <w:spacing w:after="0"/>
              <w:jc w:val="center"/>
              <w:rPr>
                <w:b/>
              </w:rPr>
            </w:pPr>
            <w:r w:rsidRPr="00AB555A">
              <w:rPr>
                <w:b/>
              </w:rPr>
              <w:t>Consideration</w:t>
            </w:r>
            <w:r w:rsidR="00B522AC" w:rsidRPr="00AB555A">
              <w:rPr>
                <w:b/>
              </w:rPr>
              <w:t xml:space="preserve"> of Comments and </w:t>
            </w:r>
            <w:r w:rsidRPr="00AB555A">
              <w:rPr>
                <w:b/>
              </w:rPr>
              <w:t>Other Discussion</w:t>
            </w:r>
          </w:p>
        </w:tc>
        <w:tc>
          <w:tcPr>
            <w:tcW w:w="707" w:type="dxa"/>
            <w:tcBorders>
              <w:top w:val="single" w:sz="8" w:space="0" w:color="auto"/>
              <w:bottom w:val="single" w:sz="8" w:space="0" w:color="auto"/>
            </w:tcBorders>
          </w:tcPr>
          <w:p w:rsidR="00B522AC" w:rsidRPr="00AB555A" w:rsidRDefault="00513AAB" w:rsidP="00513AAB">
            <w:pPr>
              <w:pStyle w:val="NormalText"/>
              <w:spacing w:after="0"/>
              <w:jc w:val="center"/>
              <w:rPr>
                <w:b/>
              </w:rPr>
            </w:pPr>
            <w:r w:rsidRPr="00AB555A">
              <w:rPr>
                <w:b/>
              </w:rPr>
              <w:t>Dis-position</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1174</w:t>
            </w:r>
          </w:p>
        </w:tc>
        <w:tc>
          <w:tcPr>
            <w:tcW w:w="4251" w:type="dxa"/>
          </w:tcPr>
          <w:p w:rsidR="005C7AD7" w:rsidRPr="002A6959" w:rsidRDefault="005C7AD7" w:rsidP="007D0C75">
            <w:pPr>
              <w:rPr>
                <w:sz w:val="20"/>
              </w:rPr>
            </w:pPr>
            <w:r w:rsidRPr="002A6959">
              <w:rPr>
                <w:sz w:val="20"/>
              </w:rPr>
              <w:fldChar w:fldCharType="begin"/>
            </w:r>
            <w:r w:rsidRPr="002A6959">
              <w:rPr>
                <w:sz w:val="20"/>
              </w:rPr>
              <w:instrText xml:space="preserve"> TITLE  "New PET Isotope and Radiopharm codes needed."  \* MERGEFORMAT </w:instrText>
            </w:r>
            <w:r w:rsidRPr="002A6959">
              <w:rPr>
                <w:sz w:val="20"/>
              </w:rPr>
              <w:fldChar w:fldCharType="separate"/>
            </w:r>
            <w:r w:rsidRPr="002A6959">
              <w:rPr>
                <w:sz w:val="20"/>
              </w:rPr>
              <w:t xml:space="preserve">New PET Isotope and </w:t>
            </w:r>
            <w:proofErr w:type="spellStart"/>
            <w:r w:rsidRPr="002A6959">
              <w:rPr>
                <w:sz w:val="20"/>
              </w:rPr>
              <w:t>Radiopharm</w:t>
            </w:r>
            <w:proofErr w:type="spellEnd"/>
            <w:r w:rsidRPr="002A6959">
              <w:rPr>
                <w:sz w:val="20"/>
              </w:rPr>
              <w:t xml:space="preserve"> codes needed.</w:t>
            </w:r>
            <w:r w:rsidRPr="002A6959">
              <w:rPr>
                <w:sz w:val="20"/>
              </w:rPr>
              <w:fldChar w:fldCharType="end"/>
            </w:r>
          </w:p>
        </w:tc>
        <w:tc>
          <w:tcPr>
            <w:tcW w:w="789" w:type="dxa"/>
          </w:tcPr>
          <w:p w:rsidR="005C7AD7" w:rsidRDefault="005C7AD7" w:rsidP="001151DC">
            <w:pPr>
              <w:rPr>
                <w:sz w:val="20"/>
              </w:rPr>
            </w:pPr>
          </w:p>
        </w:tc>
        <w:tc>
          <w:tcPr>
            <w:tcW w:w="3240" w:type="dxa"/>
          </w:tcPr>
          <w:p w:rsidR="005C7AD7" w:rsidRDefault="00926A9A" w:rsidP="005021AE">
            <w:pPr>
              <w:rPr>
                <w:sz w:val="20"/>
              </w:rPr>
            </w:pPr>
            <w:r>
              <w:rPr>
                <w:sz w:val="20"/>
              </w:rPr>
              <w:t>Needs SNO</w:t>
            </w:r>
            <w:r w:rsidR="00AB555A">
              <w:rPr>
                <w:sz w:val="20"/>
              </w:rPr>
              <w:t>MED codes + CID date</w:t>
            </w:r>
          </w:p>
        </w:tc>
        <w:tc>
          <w:tcPr>
            <w:tcW w:w="707" w:type="dxa"/>
          </w:tcPr>
          <w:p w:rsidR="005C7AD7" w:rsidRDefault="00AB555A" w:rsidP="001151DC">
            <w:pPr>
              <w:rPr>
                <w:sz w:val="20"/>
              </w:rPr>
            </w:pPr>
            <w:r>
              <w:rPr>
                <w:sz w:val="20"/>
              </w:rPr>
              <w:t>FT</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1201</w:t>
            </w:r>
          </w:p>
        </w:tc>
        <w:tc>
          <w:tcPr>
            <w:tcW w:w="4251" w:type="dxa"/>
          </w:tcPr>
          <w:p w:rsidR="005C7AD7" w:rsidRPr="002A6959" w:rsidRDefault="005C7AD7" w:rsidP="007D0C75">
            <w:pPr>
              <w:rPr>
                <w:sz w:val="20"/>
              </w:rPr>
            </w:pPr>
            <w:r w:rsidRPr="002A6959">
              <w:rPr>
                <w:sz w:val="20"/>
              </w:rPr>
              <w:fldChar w:fldCharType="begin"/>
            </w:r>
            <w:r w:rsidRPr="002A6959">
              <w:rPr>
                <w:sz w:val="20"/>
              </w:rPr>
              <w:instrText xml:space="preserve"> TITLE  "Correct Calibration Factor CI Definition (TID 10002)"  \* MERGEFORMAT </w:instrText>
            </w:r>
            <w:r w:rsidRPr="002A6959">
              <w:rPr>
                <w:sz w:val="20"/>
              </w:rPr>
              <w:fldChar w:fldCharType="separate"/>
            </w:r>
            <w:r w:rsidRPr="002A6959">
              <w:rPr>
                <w:sz w:val="20"/>
              </w:rPr>
              <w:t>Correct Calibration Factor CI Definition (TID 10002)</w:t>
            </w:r>
            <w:r w:rsidRPr="002A6959">
              <w:rPr>
                <w:sz w:val="20"/>
              </w:rPr>
              <w:fldChar w:fldCharType="end"/>
            </w:r>
          </w:p>
        </w:tc>
        <w:tc>
          <w:tcPr>
            <w:tcW w:w="789" w:type="dxa"/>
          </w:tcPr>
          <w:p w:rsidR="005C7AD7" w:rsidRDefault="005C7AD7" w:rsidP="001151DC">
            <w:pPr>
              <w:rPr>
                <w:sz w:val="20"/>
              </w:rPr>
            </w:pPr>
          </w:p>
        </w:tc>
        <w:tc>
          <w:tcPr>
            <w:tcW w:w="3240" w:type="dxa"/>
          </w:tcPr>
          <w:p w:rsidR="005C7AD7" w:rsidRPr="009E7DE4" w:rsidRDefault="005C7AD7" w:rsidP="0092347A">
            <w:pPr>
              <w:rPr>
                <w:sz w:val="20"/>
              </w:rPr>
            </w:pPr>
          </w:p>
        </w:tc>
        <w:tc>
          <w:tcPr>
            <w:tcW w:w="707" w:type="dxa"/>
          </w:tcPr>
          <w:p w:rsidR="005C7AD7" w:rsidRPr="008276AF" w:rsidRDefault="00AB555A" w:rsidP="001151DC">
            <w:pPr>
              <w:rPr>
                <w:sz w:val="20"/>
              </w:rPr>
            </w:pPr>
            <w:r>
              <w:rPr>
                <w:sz w:val="20"/>
              </w:rPr>
              <w:t>FT</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1209</w:t>
            </w:r>
          </w:p>
        </w:tc>
        <w:tc>
          <w:tcPr>
            <w:tcW w:w="4251" w:type="dxa"/>
          </w:tcPr>
          <w:p w:rsidR="005C7AD7" w:rsidRPr="002A6959" w:rsidRDefault="005C7AD7" w:rsidP="007D0C75">
            <w:pPr>
              <w:rPr>
                <w:sz w:val="20"/>
              </w:rPr>
            </w:pPr>
            <w:r w:rsidRPr="002A6959">
              <w:rPr>
                <w:sz w:val="20"/>
              </w:rPr>
              <w:t>Incorrect use of private creator tag in PS 3.2 Annex B</w:t>
            </w:r>
          </w:p>
        </w:tc>
        <w:tc>
          <w:tcPr>
            <w:tcW w:w="789" w:type="dxa"/>
          </w:tcPr>
          <w:p w:rsidR="005C7AD7" w:rsidRPr="00035C9A" w:rsidRDefault="005C7AD7" w:rsidP="001151DC">
            <w:pPr>
              <w:rPr>
                <w:sz w:val="20"/>
                <w:highlight w:val="magenta"/>
              </w:rPr>
            </w:pPr>
          </w:p>
        </w:tc>
        <w:tc>
          <w:tcPr>
            <w:tcW w:w="3240" w:type="dxa"/>
          </w:tcPr>
          <w:p w:rsidR="005C7AD7" w:rsidRPr="00173255" w:rsidRDefault="005C7AD7" w:rsidP="005021AE">
            <w:pPr>
              <w:rPr>
                <w:sz w:val="20"/>
              </w:rPr>
            </w:pPr>
          </w:p>
        </w:tc>
        <w:tc>
          <w:tcPr>
            <w:tcW w:w="707" w:type="dxa"/>
          </w:tcPr>
          <w:p w:rsidR="005C7AD7" w:rsidRPr="00173255" w:rsidRDefault="00AB555A" w:rsidP="001151DC">
            <w:pPr>
              <w:rPr>
                <w:sz w:val="20"/>
              </w:rPr>
            </w:pPr>
            <w:r>
              <w:rPr>
                <w:sz w:val="20"/>
              </w:rPr>
              <w:t>FT</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1229</w:t>
            </w:r>
          </w:p>
        </w:tc>
        <w:tc>
          <w:tcPr>
            <w:tcW w:w="4251" w:type="dxa"/>
          </w:tcPr>
          <w:p w:rsidR="005C7AD7" w:rsidRPr="002A6959" w:rsidRDefault="005C7AD7" w:rsidP="007D0C75">
            <w:pPr>
              <w:rPr>
                <w:sz w:val="20"/>
              </w:rPr>
            </w:pPr>
            <w:r w:rsidRPr="002A6959">
              <w:rPr>
                <w:sz w:val="20"/>
              </w:rPr>
              <w:t>Add glucose to PET acquisition context</w:t>
            </w:r>
          </w:p>
        </w:tc>
        <w:tc>
          <w:tcPr>
            <w:tcW w:w="789" w:type="dxa"/>
          </w:tcPr>
          <w:p w:rsidR="005C7AD7" w:rsidRPr="00A12D61" w:rsidRDefault="005C7AD7" w:rsidP="001151DC">
            <w:pPr>
              <w:rPr>
                <w:sz w:val="20"/>
              </w:rPr>
            </w:pPr>
          </w:p>
        </w:tc>
        <w:tc>
          <w:tcPr>
            <w:tcW w:w="3240" w:type="dxa"/>
          </w:tcPr>
          <w:p w:rsidR="005C7AD7" w:rsidRPr="00A12D61" w:rsidRDefault="00AB555A" w:rsidP="00AB555A">
            <w:pPr>
              <w:rPr>
                <w:sz w:val="20"/>
              </w:rPr>
            </w:pPr>
            <w:r>
              <w:rPr>
                <w:sz w:val="20"/>
              </w:rPr>
              <w:t>Coordinated DCM Codes and TTD with H Solomon</w:t>
            </w:r>
          </w:p>
        </w:tc>
        <w:tc>
          <w:tcPr>
            <w:tcW w:w="707" w:type="dxa"/>
          </w:tcPr>
          <w:p w:rsidR="005C7AD7" w:rsidRPr="00173255" w:rsidRDefault="00AB555A" w:rsidP="00CB1312">
            <w:pPr>
              <w:rPr>
                <w:sz w:val="20"/>
              </w:rPr>
            </w:pPr>
            <w:r>
              <w:rPr>
                <w:sz w:val="20"/>
              </w:rPr>
              <w:t>FT</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1230</w:t>
            </w:r>
          </w:p>
        </w:tc>
        <w:tc>
          <w:tcPr>
            <w:tcW w:w="4251" w:type="dxa"/>
          </w:tcPr>
          <w:p w:rsidR="005C7AD7" w:rsidRPr="002A6959" w:rsidRDefault="005C7AD7" w:rsidP="007D0C75">
            <w:pPr>
              <w:rPr>
                <w:sz w:val="20"/>
              </w:rPr>
            </w:pPr>
            <w:r w:rsidRPr="002A6959">
              <w:rPr>
                <w:sz w:val="20"/>
              </w:rPr>
              <w:t xml:space="preserve">Correct terms for fore and hind </w:t>
            </w:r>
            <w:proofErr w:type="spellStart"/>
            <w:r w:rsidRPr="002A6959">
              <w:rPr>
                <w:sz w:val="20"/>
              </w:rPr>
              <w:t>navicular</w:t>
            </w:r>
            <w:proofErr w:type="spellEnd"/>
            <w:r w:rsidRPr="002A6959">
              <w:rPr>
                <w:sz w:val="20"/>
              </w:rPr>
              <w:t xml:space="preserve"> bone</w:t>
            </w:r>
          </w:p>
        </w:tc>
        <w:tc>
          <w:tcPr>
            <w:tcW w:w="789" w:type="dxa"/>
          </w:tcPr>
          <w:p w:rsidR="005C7AD7" w:rsidRPr="007E7367" w:rsidRDefault="005C7AD7" w:rsidP="001151DC">
            <w:pPr>
              <w:rPr>
                <w:sz w:val="20"/>
              </w:rPr>
            </w:pPr>
          </w:p>
        </w:tc>
        <w:tc>
          <w:tcPr>
            <w:tcW w:w="3240" w:type="dxa"/>
          </w:tcPr>
          <w:p w:rsidR="005C7AD7" w:rsidRPr="00A12D61" w:rsidRDefault="00AB555A" w:rsidP="00AB555A">
            <w:pPr>
              <w:rPr>
                <w:sz w:val="20"/>
              </w:rPr>
            </w:pPr>
            <w:r>
              <w:rPr>
                <w:sz w:val="20"/>
              </w:rPr>
              <w:t>CID date</w:t>
            </w:r>
          </w:p>
        </w:tc>
        <w:tc>
          <w:tcPr>
            <w:tcW w:w="707" w:type="dxa"/>
          </w:tcPr>
          <w:p w:rsidR="005C7AD7" w:rsidRPr="00173255" w:rsidRDefault="00AB555A" w:rsidP="001151DC">
            <w:pPr>
              <w:rPr>
                <w:sz w:val="20"/>
              </w:rPr>
            </w:pPr>
            <w:r>
              <w:rPr>
                <w:sz w:val="20"/>
              </w:rPr>
              <w:t>FT</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1231</w:t>
            </w:r>
          </w:p>
        </w:tc>
        <w:tc>
          <w:tcPr>
            <w:tcW w:w="4251" w:type="dxa"/>
          </w:tcPr>
          <w:p w:rsidR="005C7AD7" w:rsidRPr="002A6959" w:rsidRDefault="005C7AD7" w:rsidP="007D0C75">
            <w:pPr>
              <w:rPr>
                <w:sz w:val="20"/>
              </w:rPr>
            </w:pPr>
            <w:r w:rsidRPr="002A6959">
              <w:rPr>
                <w:sz w:val="20"/>
              </w:rPr>
              <w:t>Correct abbreviation for left in quadruped orientation example</w:t>
            </w:r>
          </w:p>
        </w:tc>
        <w:tc>
          <w:tcPr>
            <w:tcW w:w="789" w:type="dxa"/>
          </w:tcPr>
          <w:p w:rsidR="005C7AD7" w:rsidRPr="007E7367" w:rsidRDefault="005C7AD7" w:rsidP="001151DC">
            <w:pPr>
              <w:rPr>
                <w:sz w:val="20"/>
              </w:rPr>
            </w:pPr>
          </w:p>
        </w:tc>
        <w:tc>
          <w:tcPr>
            <w:tcW w:w="3240" w:type="dxa"/>
          </w:tcPr>
          <w:p w:rsidR="005C7AD7" w:rsidRPr="00A12D61" w:rsidRDefault="005C7AD7" w:rsidP="001151DC">
            <w:pPr>
              <w:rPr>
                <w:sz w:val="20"/>
              </w:rPr>
            </w:pPr>
          </w:p>
        </w:tc>
        <w:tc>
          <w:tcPr>
            <w:tcW w:w="707" w:type="dxa"/>
          </w:tcPr>
          <w:p w:rsidR="005C7AD7" w:rsidRPr="00173255" w:rsidRDefault="00AB555A" w:rsidP="001151DC">
            <w:pPr>
              <w:rPr>
                <w:sz w:val="20"/>
              </w:rPr>
            </w:pPr>
            <w:r>
              <w:rPr>
                <w:sz w:val="20"/>
              </w:rPr>
              <w:t>FT</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1232</w:t>
            </w:r>
          </w:p>
        </w:tc>
        <w:tc>
          <w:tcPr>
            <w:tcW w:w="4251" w:type="dxa"/>
          </w:tcPr>
          <w:p w:rsidR="005C7AD7" w:rsidRPr="002A6959" w:rsidRDefault="005C7AD7" w:rsidP="007D0C75">
            <w:pPr>
              <w:rPr>
                <w:sz w:val="20"/>
              </w:rPr>
            </w:pPr>
            <w:r w:rsidRPr="002A6959">
              <w:rPr>
                <w:sz w:val="20"/>
              </w:rPr>
              <w:t>Add iterative reconstruction to CT RDSR</w:t>
            </w:r>
          </w:p>
        </w:tc>
        <w:tc>
          <w:tcPr>
            <w:tcW w:w="789" w:type="dxa"/>
          </w:tcPr>
          <w:p w:rsidR="005C7AD7" w:rsidRPr="007E7367" w:rsidRDefault="00AB555A" w:rsidP="001151DC">
            <w:pPr>
              <w:rPr>
                <w:sz w:val="20"/>
              </w:rPr>
            </w:pPr>
            <w:r>
              <w:rPr>
                <w:sz w:val="20"/>
              </w:rPr>
              <w:t xml:space="preserve">D </w:t>
            </w:r>
            <w:proofErr w:type="spellStart"/>
            <w:r>
              <w:rPr>
                <w:sz w:val="20"/>
              </w:rPr>
              <w:t>Clunie</w:t>
            </w:r>
            <w:proofErr w:type="spellEnd"/>
          </w:p>
        </w:tc>
        <w:tc>
          <w:tcPr>
            <w:tcW w:w="3240" w:type="dxa"/>
          </w:tcPr>
          <w:p w:rsidR="005C7AD7" w:rsidRPr="00A12D61" w:rsidRDefault="00AB555A" w:rsidP="00BB42C7">
            <w:pPr>
              <w:rPr>
                <w:sz w:val="20"/>
              </w:rPr>
            </w:pPr>
            <w:r>
              <w:rPr>
                <w:sz w:val="20"/>
              </w:rPr>
              <w:t>UID &amp; CID</w:t>
            </w:r>
          </w:p>
        </w:tc>
        <w:tc>
          <w:tcPr>
            <w:tcW w:w="707" w:type="dxa"/>
          </w:tcPr>
          <w:p w:rsidR="005C7AD7" w:rsidRPr="00173255" w:rsidRDefault="00AB555A" w:rsidP="00BB42C7">
            <w:pPr>
              <w:rPr>
                <w:sz w:val="20"/>
              </w:rPr>
            </w:pPr>
            <w:r>
              <w:rPr>
                <w:sz w:val="20"/>
              </w:rPr>
              <w:t>To be finalized</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1233</w:t>
            </w:r>
          </w:p>
        </w:tc>
        <w:tc>
          <w:tcPr>
            <w:tcW w:w="4251" w:type="dxa"/>
          </w:tcPr>
          <w:p w:rsidR="005C7AD7" w:rsidRPr="002A6959" w:rsidRDefault="005C7AD7" w:rsidP="007D0C75">
            <w:pPr>
              <w:rPr>
                <w:sz w:val="20"/>
              </w:rPr>
            </w:pPr>
            <w:r w:rsidRPr="002A6959">
              <w:rPr>
                <w:sz w:val="20"/>
              </w:rPr>
              <w:t xml:space="preserve">Add Patient Size (Height) to Modality </w:t>
            </w:r>
            <w:proofErr w:type="spellStart"/>
            <w:r w:rsidRPr="002A6959">
              <w:rPr>
                <w:sz w:val="20"/>
              </w:rPr>
              <w:t>Worklist</w:t>
            </w:r>
            <w:proofErr w:type="spellEnd"/>
          </w:p>
        </w:tc>
        <w:tc>
          <w:tcPr>
            <w:tcW w:w="789" w:type="dxa"/>
          </w:tcPr>
          <w:p w:rsidR="005C7AD7" w:rsidRPr="007E7367" w:rsidRDefault="005C7AD7" w:rsidP="001151DC">
            <w:pPr>
              <w:rPr>
                <w:sz w:val="20"/>
              </w:rPr>
            </w:pPr>
          </w:p>
        </w:tc>
        <w:tc>
          <w:tcPr>
            <w:tcW w:w="3240" w:type="dxa"/>
          </w:tcPr>
          <w:p w:rsidR="005C7AD7" w:rsidRPr="00A12D61" w:rsidRDefault="005C7AD7" w:rsidP="005021AE">
            <w:pPr>
              <w:rPr>
                <w:sz w:val="20"/>
              </w:rPr>
            </w:pPr>
          </w:p>
        </w:tc>
        <w:tc>
          <w:tcPr>
            <w:tcW w:w="707" w:type="dxa"/>
          </w:tcPr>
          <w:p w:rsidR="005C7AD7" w:rsidRPr="00173255" w:rsidRDefault="00AB555A" w:rsidP="00AB555A">
            <w:pPr>
              <w:rPr>
                <w:sz w:val="20"/>
              </w:rPr>
            </w:pPr>
            <w:r>
              <w:rPr>
                <w:sz w:val="20"/>
              </w:rPr>
              <w:t>FT</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1235</w:t>
            </w:r>
          </w:p>
        </w:tc>
        <w:tc>
          <w:tcPr>
            <w:tcW w:w="4251" w:type="dxa"/>
          </w:tcPr>
          <w:p w:rsidR="005C7AD7" w:rsidRPr="002A6959" w:rsidRDefault="005C7AD7" w:rsidP="007D0C75">
            <w:pPr>
              <w:rPr>
                <w:sz w:val="20"/>
              </w:rPr>
            </w:pPr>
            <w:r w:rsidRPr="002A6959">
              <w:rPr>
                <w:sz w:val="20"/>
              </w:rPr>
              <w:t>Inconsistent units of Acquisition Duration (0018,9073)</w:t>
            </w:r>
          </w:p>
        </w:tc>
        <w:tc>
          <w:tcPr>
            <w:tcW w:w="789" w:type="dxa"/>
          </w:tcPr>
          <w:p w:rsidR="005C7AD7" w:rsidRPr="007E7367" w:rsidRDefault="005C7AD7" w:rsidP="001151DC">
            <w:pPr>
              <w:rPr>
                <w:sz w:val="20"/>
              </w:rPr>
            </w:pPr>
          </w:p>
        </w:tc>
        <w:tc>
          <w:tcPr>
            <w:tcW w:w="3240" w:type="dxa"/>
          </w:tcPr>
          <w:p w:rsidR="005C7AD7" w:rsidRPr="00A12D61" w:rsidRDefault="00AB555A" w:rsidP="00AB555A">
            <w:pPr>
              <w:rPr>
                <w:sz w:val="20"/>
              </w:rPr>
            </w:pPr>
            <w:r>
              <w:rPr>
                <w:sz w:val="20"/>
              </w:rPr>
              <w:t>Discussed comment</w:t>
            </w:r>
          </w:p>
        </w:tc>
        <w:tc>
          <w:tcPr>
            <w:tcW w:w="707" w:type="dxa"/>
          </w:tcPr>
          <w:p w:rsidR="005C7AD7" w:rsidRPr="00173255" w:rsidRDefault="00AB555A" w:rsidP="001151DC">
            <w:pPr>
              <w:rPr>
                <w:sz w:val="20"/>
              </w:rPr>
            </w:pPr>
            <w:r>
              <w:rPr>
                <w:sz w:val="20"/>
              </w:rPr>
              <w:t>FT</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1236</w:t>
            </w:r>
          </w:p>
        </w:tc>
        <w:tc>
          <w:tcPr>
            <w:tcW w:w="4251" w:type="dxa"/>
          </w:tcPr>
          <w:p w:rsidR="005C7AD7" w:rsidRPr="002A6959" w:rsidRDefault="005C7AD7" w:rsidP="007D0C75">
            <w:pPr>
              <w:rPr>
                <w:sz w:val="20"/>
              </w:rPr>
            </w:pPr>
            <w:r w:rsidRPr="002A6959">
              <w:rPr>
                <w:sz w:val="20"/>
              </w:rPr>
              <w:t>Inappropriate for Mandatory Synchronization Module in Enhanced US Volume</w:t>
            </w:r>
          </w:p>
        </w:tc>
        <w:tc>
          <w:tcPr>
            <w:tcW w:w="789" w:type="dxa"/>
          </w:tcPr>
          <w:p w:rsidR="005C7AD7" w:rsidRPr="00A12D61" w:rsidRDefault="00AB555A" w:rsidP="00914C31">
            <w:pPr>
              <w:rPr>
                <w:sz w:val="20"/>
              </w:rPr>
            </w:pPr>
            <w:r>
              <w:rPr>
                <w:sz w:val="20"/>
              </w:rPr>
              <w:t>B Revet</w:t>
            </w:r>
          </w:p>
        </w:tc>
        <w:tc>
          <w:tcPr>
            <w:tcW w:w="3240" w:type="dxa"/>
          </w:tcPr>
          <w:p w:rsidR="005C7AD7" w:rsidRPr="00A12D61" w:rsidRDefault="00AB555A" w:rsidP="008F2053">
            <w:pPr>
              <w:rPr>
                <w:sz w:val="20"/>
              </w:rPr>
            </w:pPr>
            <w:r>
              <w:rPr>
                <w:sz w:val="20"/>
              </w:rPr>
              <w:t>Attribute</w:t>
            </w:r>
          </w:p>
        </w:tc>
        <w:tc>
          <w:tcPr>
            <w:tcW w:w="707" w:type="dxa"/>
          </w:tcPr>
          <w:p w:rsidR="005C7AD7" w:rsidRPr="00173255" w:rsidRDefault="00AB555A" w:rsidP="001151DC">
            <w:pPr>
              <w:rPr>
                <w:sz w:val="20"/>
              </w:rPr>
            </w:pPr>
            <w:r>
              <w:rPr>
                <w:sz w:val="20"/>
              </w:rPr>
              <w:t>To be finalized</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1237</w:t>
            </w:r>
          </w:p>
        </w:tc>
        <w:tc>
          <w:tcPr>
            <w:tcW w:w="4251" w:type="dxa"/>
          </w:tcPr>
          <w:p w:rsidR="005C7AD7" w:rsidRPr="002A6959" w:rsidRDefault="005C7AD7" w:rsidP="007D0C75">
            <w:pPr>
              <w:rPr>
                <w:sz w:val="20"/>
              </w:rPr>
            </w:pPr>
            <w:r w:rsidRPr="002A6959">
              <w:rPr>
                <w:sz w:val="20"/>
              </w:rPr>
              <w:t>Directional flow velocity issues with Enhanced Ultrasound Volume IOD</w:t>
            </w:r>
          </w:p>
        </w:tc>
        <w:tc>
          <w:tcPr>
            <w:tcW w:w="789" w:type="dxa"/>
          </w:tcPr>
          <w:p w:rsidR="005C7AD7" w:rsidRPr="00A12D61" w:rsidRDefault="005C7AD7" w:rsidP="001151DC">
            <w:pPr>
              <w:rPr>
                <w:sz w:val="20"/>
              </w:rPr>
            </w:pPr>
          </w:p>
        </w:tc>
        <w:tc>
          <w:tcPr>
            <w:tcW w:w="3240" w:type="dxa"/>
          </w:tcPr>
          <w:p w:rsidR="005C7AD7" w:rsidRPr="00A12D61" w:rsidRDefault="005C7AD7" w:rsidP="001151DC">
            <w:pPr>
              <w:rPr>
                <w:sz w:val="20"/>
              </w:rPr>
            </w:pPr>
          </w:p>
        </w:tc>
        <w:tc>
          <w:tcPr>
            <w:tcW w:w="707" w:type="dxa"/>
          </w:tcPr>
          <w:p w:rsidR="005C7AD7" w:rsidRPr="00173255" w:rsidRDefault="00AB555A" w:rsidP="001151DC">
            <w:pPr>
              <w:rPr>
                <w:sz w:val="20"/>
              </w:rPr>
            </w:pPr>
            <w:r>
              <w:rPr>
                <w:sz w:val="20"/>
              </w:rPr>
              <w:t>FT</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1239</w:t>
            </w:r>
          </w:p>
        </w:tc>
        <w:tc>
          <w:tcPr>
            <w:tcW w:w="4251" w:type="dxa"/>
          </w:tcPr>
          <w:p w:rsidR="005C7AD7" w:rsidRPr="002A6959" w:rsidRDefault="005C7AD7" w:rsidP="007D0C75">
            <w:pPr>
              <w:rPr>
                <w:sz w:val="20"/>
              </w:rPr>
            </w:pPr>
            <w:r w:rsidRPr="002A6959">
              <w:rPr>
                <w:sz w:val="20"/>
              </w:rPr>
              <w:t>Change Value Multiplicity of the Findings container for Pelvic Vascular Structure</w:t>
            </w:r>
          </w:p>
        </w:tc>
        <w:tc>
          <w:tcPr>
            <w:tcW w:w="789" w:type="dxa"/>
          </w:tcPr>
          <w:p w:rsidR="005C7AD7" w:rsidRPr="00A12D61" w:rsidRDefault="005C7AD7" w:rsidP="001151DC">
            <w:pPr>
              <w:rPr>
                <w:sz w:val="20"/>
              </w:rPr>
            </w:pPr>
          </w:p>
        </w:tc>
        <w:tc>
          <w:tcPr>
            <w:tcW w:w="3240" w:type="dxa"/>
          </w:tcPr>
          <w:p w:rsidR="005C7AD7" w:rsidRPr="00A12D61" w:rsidRDefault="005C7AD7" w:rsidP="001151DC">
            <w:pPr>
              <w:rPr>
                <w:sz w:val="20"/>
              </w:rPr>
            </w:pPr>
          </w:p>
        </w:tc>
        <w:tc>
          <w:tcPr>
            <w:tcW w:w="707" w:type="dxa"/>
          </w:tcPr>
          <w:p w:rsidR="005C7AD7" w:rsidRPr="00173255" w:rsidRDefault="00AB555A" w:rsidP="001151DC">
            <w:pPr>
              <w:rPr>
                <w:sz w:val="20"/>
              </w:rPr>
            </w:pPr>
            <w:r>
              <w:rPr>
                <w:sz w:val="20"/>
              </w:rPr>
              <w:t>FT</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1240</w:t>
            </w:r>
          </w:p>
        </w:tc>
        <w:tc>
          <w:tcPr>
            <w:tcW w:w="4251" w:type="dxa"/>
          </w:tcPr>
          <w:p w:rsidR="005C7AD7" w:rsidRPr="002A6959" w:rsidRDefault="005C7AD7" w:rsidP="007D0C75">
            <w:pPr>
              <w:rPr>
                <w:sz w:val="20"/>
              </w:rPr>
            </w:pPr>
            <w:r w:rsidRPr="002A6959">
              <w:rPr>
                <w:sz w:val="20"/>
              </w:rPr>
              <w:t>Replacement of the full organization name for acronym “JIRA”</w:t>
            </w:r>
          </w:p>
        </w:tc>
        <w:tc>
          <w:tcPr>
            <w:tcW w:w="789" w:type="dxa"/>
          </w:tcPr>
          <w:p w:rsidR="005C7AD7" w:rsidRDefault="005C7AD7" w:rsidP="001151DC">
            <w:pPr>
              <w:rPr>
                <w:sz w:val="20"/>
              </w:rPr>
            </w:pPr>
          </w:p>
        </w:tc>
        <w:tc>
          <w:tcPr>
            <w:tcW w:w="3240" w:type="dxa"/>
          </w:tcPr>
          <w:p w:rsidR="005C7AD7" w:rsidRPr="00C70941" w:rsidRDefault="005C7AD7" w:rsidP="008F2053">
            <w:pPr>
              <w:rPr>
                <w:sz w:val="20"/>
                <w:lang w:eastAsia="x-none"/>
              </w:rPr>
            </w:pPr>
          </w:p>
        </w:tc>
        <w:tc>
          <w:tcPr>
            <w:tcW w:w="707" w:type="dxa"/>
          </w:tcPr>
          <w:p w:rsidR="005C7AD7" w:rsidRPr="00173255" w:rsidRDefault="00AB555A" w:rsidP="001151DC">
            <w:pPr>
              <w:rPr>
                <w:sz w:val="20"/>
              </w:rPr>
            </w:pPr>
            <w:r>
              <w:rPr>
                <w:sz w:val="20"/>
              </w:rPr>
              <w:t>FT</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1242</w:t>
            </w:r>
          </w:p>
        </w:tc>
        <w:tc>
          <w:tcPr>
            <w:tcW w:w="4251" w:type="dxa"/>
          </w:tcPr>
          <w:p w:rsidR="005C7AD7" w:rsidRPr="002A6959" w:rsidRDefault="005C7AD7" w:rsidP="007D0C75">
            <w:pPr>
              <w:rPr>
                <w:sz w:val="20"/>
              </w:rPr>
            </w:pPr>
            <w:r w:rsidRPr="002A6959">
              <w:rPr>
                <w:sz w:val="20"/>
              </w:rPr>
              <w:t>Clarify that Dimension Index Values start from 1</w:t>
            </w:r>
          </w:p>
        </w:tc>
        <w:tc>
          <w:tcPr>
            <w:tcW w:w="789" w:type="dxa"/>
          </w:tcPr>
          <w:p w:rsidR="005C7AD7" w:rsidRDefault="005C7AD7" w:rsidP="001151DC">
            <w:pPr>
              <w:rPr>
                <w:sz w:val="20"/>
              </w:rPr>
            </w:pPr>
          </w:p>
        </w:tc>
        <w:tc>
          <w:tcPr>
            <w:tcW w:w="3240" w:type="dxa"/>
          </w:tcPr>
          <w:p w:rsidR="005C7AD7" w:rsidRDefault="005C7AD7" w:rsidP="001151DC">
            <w:pPr>
              <w:jc w:val="center"/>
              <w:rPr>
                <w:sz w:val="20"/>
              </w:rPr>
            </w:pPr>
          </w:p>
        </w:tc>
        <w:tc>
          <w:tcPr>
            <w:tcW w:w="707" w:type="dxa"/>
          </w:tcPr>
          <w:p w:rsidR="005C7AD7" w:rsidRDefault="00AB555A" w:rsidP="001151DC">
            <w:pPr>
              <w:jc w:val="center"/>
              <w:rPr>
                <w:sz w:val="20"/>
              </w:rPr>
            </w:pPr>
            <w:r>
              <w:rPr>
                <w:sz w:val="20"/>
              </w:rPr>
              <w:t>FT</w:t>
            </w:r>
          </w:p>
        </w:tc>
      </w:tr>
      <w:tr w:rsidR="005C7AD7" w:rsidRPr="00571413" w:rsidTr="00C82FCF">
        <w:trPr>
          <w:jc w:val="center"/>
        </w:trPr>
        <w:tc>
          <w:tcPr>
            <w:tcW w:w="707" w:type="dxa"/>
          </w:tcPr>
          <w:p w:rsidR="005C7AD7" w:rsidRPr="002A6959" w:rsidRDefault="005C7AD7" w:rsidP="007D0C75">
            <w:pPr>
              <w:jc w:val="center"/>
              <w:rPr>
                <w:sz w:val="20"/>
              </w:rPr>
            </w:pPr>
            <w:r w:rsidRPr="002A6959">
              <w:rPr>
                <w:sz w:val="20"/>
              </w:rPr>
              <w:t>1243</w:t>
            </w:r>
          </w:p>
        </w:tc>
        <w:tc>
          <w:tcPr>
            <w:tcW w:w="4251" w:type="dxa"/>
          </w:tcPr>
          <w:p w:rsidR="005C7AD7" w:rsidRPr="002A6959" w:rsidRDefault="005C7AD7" w:rsidP="007D0C75">
            <w:pPr>
              <w:rPr>
                <w:sz w:val="20"/>
              </w:rPr>
            </w:pPr>
            <w:r w:rsidRPr="002A6959">
              <w:rPr>
                <w:sz w:val="20"/>
              </w:rPr>
              <w:t>Common Instance Reference Module in Image IODs</w:t>
            </w:r>
          </w:p>
        </w:tc>
        <w:tc>
          <w:tcPr>
            <w:tcW w:w="789" w:type="dxa"/>
          </w:tcPr>
          <w:p w:rsidR="005C7AD7" w:rsidRDefault="005C7AD7" w:rsidP="001151DC">
            <w:pPr>
              <w:rPr>
                <w:sz w:val="20"/>
              </w:rPr>
            </w:pPr>
          </w:p>
        </w:tc>
        <w:tc>
          <w:tcPr>
            <w:tcW w:w="3240" w:type="dxa"/>
          </w:tcPr>
          <w:p w:rsidR="005C7AD7" w:rsidRDefault="005C7AD7" w:rsidP="001151DC">
            <w:pPr>
              <w:jc w:val="center"/>
              <w:rPr>
                <w:sz w:val="20"/>
              </w:rPr>
            </w:pPr>
          </w:p>
        </w:tc>
        <w:tc>
          <w:tcPr>
            <w:tcW w:w="707" w:type="dxa"/>
          </w:tcPr>
          <w:p w:rsidR="005C7AD7" w:rsidRDefault="00AB555A" w:rsidP="001151DC">
            <w:pPr>
              <w:jc w:val="center"/>
              <w:rPr>
                <w:sz w:val="20"/>
              </w:rPr>
            </w:pPr>
            <w:r>
              <w:rPr>
                <w:sz w:val="20"/>
              </w:rPr>
              <w:t>FT</w:t>
            </w:r>
          </w:p>
        </w:tc>
      </w:tr>
    </w:tbl>
    <w:p w:rsidR="00BD5B27" w:rsidRPr="002C022E" w:rsidRDefault="00BD5B27" w:rsidP="00140CAD">
      <w:pPr>
        <w:pStyle w:val="EndnoteText"/>
        <w:numPr>
          <w:ilvl w:val="12"/>
          <w:numId w:val="0"/>
        </w:numPr>
        <w:spacing w:after="120"/>
        <w:ind w:left="360"/>
        <w:rPr>
          <w:rFonts w:ascii="Times New Roman" w:hAnsi="Times New Roman"/>
          <w:b/>
        </w:rPr>
      </w:pPr>
    </w:p>
    <w:p w:rsidR="00BD5B27" w:rsidRDefault="00BD5B27" w:rsidP="00140CAD">
      <w:pPr>
        <w:pStyle w:val="EndnoteText"/>
        <w:numPr>
          <w:ilvl w:val="12"/>
          <w:numId w:val="0"/>
        </w:numPr>
        <w:spacing w:after="120"/>
        <w:ind w:left="360"/>
        <w:rPr>
          <w:rFonts w:ascii="Times New Roman" w:hAnsi="Times New Roman"/>
          <w:szCs w:val="24"/>
        </w:rPr>
      </w:pPr>
      <w:r>
        <w:rPr>
          <w:rFonts w:ascii="Times New Roman" w:hAnsi="Times New Roman"/>
          <w:szCs w:val="24"/>
        </w:rPr>
        <w:t xml:space="preserve">WG-06 </w:t>
      </w:r>
      <w:r w:rsidR="00826C79">
        <w:rPr>
          <w:rFonts w:ascii="Times New Roman" w:hAnsi="Times New Roman"/>
          <w:szCs w:val="24"/>
        </w:rPr>
        <w:t xml:space="preserve">decided </w:t>
      </w:r>
      <w:r>
        <w:rPr>
          <w:rFonts w:ascii="Times New Roman" w:hAnsi="Times New Roman"/>
          <w:szCs w:val="24"/>
        </w:rPr>
        <w:t xml:space="preserve">unanimously to approve, as </w:t>
      </w:r>
      <w:r w:rsidRPr="00EB220D">
        <w:rPr>
          <w:rFonts w:ascii="Times New Roman" w:hAnsi="Times New Roman"/>
          <w:b/>
          <w:szCs w:val="24"/>
        </w:rPr>
        <w:t>final text</w:t>
      </w:r>
      <w:r>
        <w:rPr>
          <w:rFonts w:ascii="Times New Roman" w:hAnsi="Times New Roman"/>
          <w:szCs w:val="24"/>
        </w:rPr>
        <w:t xml:space="preserve">, the CPs </w:t>
      </w:r>
      <w:r w:rsidR="001F1621">
        <w:rPr>
          <w:rFonts w:ascii="Times New Roman" w:hAnsi="Times New Roman"/>
          <w:szCs w:val="24"/>
          <w:lang w:val="en-US"/>
        </w:rPr>
        <w:t>as marked above</w:t>
      </w:r>
      <w:r w:rsidR="00267369">
        <w:rPr>
          <w:rFonts w:ascii="Times New Roman" w:hAnsi="Times New Roman"/>
          <w:szCs w:val="24"/>
        </w:rPr>
        <w:t>.</w:t>
      </w:r>
    </w:p>
    <w:p w:rsidR="005A393B" w:rsidRPr="00D34475" w:rsidRDefault="000B2C18" w:rsidP="00140CAD">
      <w:pPr>
        <w:pStyle w:val="Heading1"/>
        <w:numPr>
          <w:ilvl w:val="0"/>
          <w:numId w:val="1"/>
        </w:numPr>
        <w:tabs>
          <w:tab w:val="left" w:pos="720"/>
        </w:tabs>
        <w:spacing w:before="240" w:after="120"/>
        <w:ind w:left="1080"/>
        <w:rPr>
          <w:b/>
          <w:color w:val="0000FF"/>
        </w:rPr>
      </w:pPr>
      <w:r w:rsidRPr="00D34475">
        <w:rPr>
          <w:b/>
          <w:color w:val="0000FF"/>
        </w:rPr>
        <w:t>D</w:t>
      </w:r>
      <w:r w:rsidR="00AA0A50" w:rsidRPr="00D34475">
        <w:rPr>
          <w:b/>
          <w:color w:val="0000FF"/>
        </w:rPr>
        <w:t>iscuss</w:t>
      </w:r>
      <w:r w:rsidR="00F74EBF" w:rsidRPr="00D34475">
        <w:rPr>
          <w:b/>
          <w:color w:val="0000FF"/>
        </w:rPr>
        <w:t xml:space="preserve">ion of </w:t>
      </w:r>
      <w:r w:rsidR="008F6533" w:rsidRPr="00D34475">
        <w:rPr>
          <w:b/>
          <w:color w:val="0000FF"/>
        </w:rPr>
        <w:t xml:space="preserve">CPs in </w:t>
      </w:r>
      <w:r w:rsidR="00495E7F" w:rsidRPr="00D34475">
        <w:rPr>
          <w:b/>
          <w:color w:val="0000FF"/>
        </w:rPr>
        <w:t xml:space="preserve">the </w:t>
      </w:r>
      <w:r w:rsidRPr="00D34475">
        <w:rPr>
          <w:b/>
          <w:color w:val="0000FF"/>
        </w:rPr>
        <w:t xml:space="preserve">Voting Package </w:t>
      </w:r>
      <w:r w:rsidR="00D57E70" w:rsidRPr="00D34475">
        <w:rPr>
          <w:b/>
          <w:color w:val="0000FF"/>
        </w:rPr>
        <w:t xml:space="preserve">for </w:t>
      </w:r>
      <w:r w:rsidR="00AB555A" w:rsidRPr="00D34475">
        <w:rPr>
          <w:b/>
          <w:color w:val="0000FF"/>
          <w:lang w:val="en-US"/>
        </w:rPr>
        <w:t>February 2013</w:t>
      </w:r>
      <w:r w:rsidR="006E4C51" w:rsidRPr="00D34475">
        <w:rPr>
          <w:b/>
          <w:color w:val="0000FF"/>
        </w:rPr>
        <w:t xml:space="preserve"> </w:t>
      </w:r>
    </w:p>
    <w:p w:rsidR="000B2C18" w:rsidRDefault="00495E7F" w:rsidP="00140CAD">
      <w:pPr>
        <w:pStyle w:val="EndnoteText"/>
        <w:numPr>
          <w:ilvl w:val="12"/>
          <w:numId w:val="0"/>
        </w:numPr>
        <w:spacing w:after="120"/>
        <w:ind w:left="360"/>
        <w:rPr>
          <w:rFonts w:ascii="Times New Roman" w:hAnsi="Times New Roman"/>
        </w:rPr>
      </w:pPr>
      <w:r w:rsidRPr="00D34475">
        <w:rPr>
          <w:rFonts w:ascii="Times New Roman" w:hAnsi="Times New Roman"/>
          <w:lang w:val="en-US"/>
        </w:rPr>
        <w:t xml:space="preserve">The CPs listed below </w:t>
      </w:r>
      <w:proofErr w:type="gramStart"/>
      <w:r w:rsidRPr="00D34475">
        <w:rPr>
          <w:rFonts w:ascii="Times New Roman" w:hAnsi="Times New Roman"/>
          <w:lang w:val="en-US"/>
        </w:rPr>
        <w:t>have</w:t>
      </w:r>
      <w:proofErr w:type="gramEnd"/>
      <w:r w:rsidRPr="00D34475">
        <w:rPr>
          <w:rFonts w:ascii="Times New Roman" w:hAnsi="Times New Roman"/>
          <w:lang w:val="en-US"/>
        </w:rPr>
        <w:t xml:space="preserve"> either been proposed for the </w:t>
      </w:r>
      <w:r w:rsidR="00FF3694" w:rsidRPr="00D34475">
        <w:rPr>
          <w:rFonts w:ascii="Times New Roman" w:hAnsi="Times New Roman"/>
          <w:highlight w:val="yellow"/>
          <w:lang w:val="en-US"/>
        </w:rPr>
        <w:t>Feb</w:t>
      </w:r>
      <w:r w:rsidRPr="00D34475">
        <w:rPr>
          <w:rFonts w:ascii="Times New Roman" w:hAnsi="Times New Roman"/>
          <w:highlight w:val="yellow"/>
          <w:lang w:val="en-US"/>
        </w:rPr>
        <w:t xml:space="preserve"> VP</w:t>
      </w:r>
      <w:r w:rsidRPr="00D34475">
        <w:rPr>
          <w:rFonts w:ascii="Times New Roman" w:hAnsi="Times New Roman"/>
          <w:lang w:val="en-US"/>
        </w:rPr>
        <w:t xml:space="preserve"> at the past meetings or have been pr</w:t>
      </w:r>
      <w:r w:rsidR="001F1621" w:rsidRPr="00D34475">
        <w:rPr>
          <w:rFonts w:ascii="Times New Roman" w:hAnsi="Times New Roman"/>
          <w:lang w:val="en-US"/>
        </w:rPr>
        <w:t xml:space="preserve">oposed </w:t>
      </w:r>
      <w:r w:rsidRPr="00D34475">
        <w:rPr>
          <w:rFonts w:ascii="Times New Roman" w:hAnsi="Times New Roman"/>
          <w:lang w:val="en-US"/>
        </w:rPr>
        <w:t xml:space="preserve">for </w:t>
      </w:r>
      <w:r w:rsidR="001F1621" w:rsidRPr="00D34475">
        <w:rPr>
          <w:rFonts w:ascii="Times New Roman" w:hAnsi="Times New Roman"/>
          <w:lang w:val="en-US"/>
        </w:rPr>
        <w:t xml:space="preserve">the </w:t>
      </w:r>
      <w:r w:rsidRPr="00D34475">
        <w:rPr>
          <w:rFonts w:ascii="Times New Roman" w:hAnsi="Times New Roman"/>
          <w:lang w:val="en-US"/>
        </w:rPr>
        <w:t>VP b</w:t>
      </w:r>
      <w:r w:rsidR="001F1621" w:rsidRPr="00D34475">
        <w:rPr>
          <w:rFonts w:ascii="Times New Roman" w:hAnsi="Times New Roman"/>
          <w:lang w:val="en-US"/>
        </w:rPr>
        <w:t xml:space="preserve">y being posted in the VP directory of this meeting’s folder.  The CPs listed </w:t>
      </w:r>
      <w:r w:rsidR="001F1621" w:rsidRPr="00D34475">
        <w:rPr>
          <w:rFonts w:ascii="Times New Roman" w:hAnsi="Times New Roman"/>
          <w:lang w:val="en-US"/>
        </w:rPr>
        <w:lastRenderedPageBreak/>
        <w:t xml:space="preserve">below were </w:t>
      </w:r>
      <w:r w:rsidR="002407B6" w:rsidRPr="00D34475">
        <w:rPr>
          <w:rFonts w:ascii="Times New Roman" w:hAnsi="Times New Roman"/>
        </w:rPr>
        <w:t xml:space="preserve">reviewed </w:t>
      </w:r>
      <w:r w:rsidR="00EC5306" w:rsidRPr="00D34475">
        <w:rPr>
          <w:rFonts w:ascii="Times New Roman" w:hAnsi="Times New Roman"/>
        </w:rPr>
        <w:t>and discussed</w:t>
      </w:r>
      <w:r w:rsidR="001F1621" w:rsidRPr="00D34475">
        <w:rPr>
          <w:rFonts w:ascii="Times New Roman" w:hAnsi="Times New Roman"/>
          <w:lang w:val="en-US"/>
        </w:rPr>
        <w:t xml:space="preserve">.  </w:t>
      </w:r>
      <w:r w:rsidR="008F6533" w:rsidRPr="00D34475">
        <w:rPr>
          <w:rFonts w:ascii="Times New Roman" w:hAnsi="Times New Roman"/>
        </w:rPr>
        <w:t xml:space="preserve">The CPs were approved for </w:t>
      </w:r>
      <w:r w:rsidR="008A61CC" w:rsidRPr="00D34475">
        <w:rPr>
          <w:rFonts w:ascii="Times New Roman" w:hAnsi="Times New Roman"/>
          <w:lang w:val="en-US"/>
        </w:rPr>
        <w:t xml:space="preserve">inclusion in </w:t>
      </w:r>
      <w:r w:rsidR="008F6533" w:rsidRPr="00D34475">
        <w:rPr>
          <w:rFonts w:ascii="Times New Roman" w:hAnsi="Times New Roman"/>
        </w:rPr>
        <w:t xml:space="preserve">Letter Ballot </w:t>
      </w:r>
      <w:r w:rsidR="008A61CC" w:rsidRPr="00D34475">
        <w:rPr>
          <w:rFonts w:ascii="Times New Roman" w:hAnsi="Times New Roman"/>
          <w:lang w:val="en-US"/>
        </w:rPr>
        <w:t>(</w:t>
      </w:r>
      <w:proofErr w:type="spellStart"/>
      <w:r w:rsidR="008A61CC" w:rsidRPr="00D34475">
        <w:rPr>
          <w:rFonts w:ascii="Times New Roman" w:hAnsi="Times New Roman"/>
          <w:highlight w:val="yellow"/>
          <w:lang w:val="en-US"/>
        </w:rPr>
        <w:t>CPack</w:t>
      </w:r>
      <w:proofErr w:type="spellEnd"/>
      <w:r w:rsidR="008A61CC" w:rsidRPr="00D34475">
        <w:rPr>
          <w:rFonts w:ascii="Times New Roman" w:hAnsi="Times New Roman"/>
          <w:highlight w:val="yellow"/>
          <w:lang w:val="en-US"/>
        </w:rPr>
        <w:t xml:space="preserve"> </w:t>
      </w:r>
      <w:r w:rsidR="00D34475" w:rsidRPr="00D34475">
        <w:rPr>
          <w:rFonts w:ascii="Times New Roman" w:hAnsi="Times New Roman"/>
          <w:highlight w:val="yellow"/>
          <w:lang w:val="en-US"/>
        </w:rPr>
        <w:t>70</w:t>
      </w:r>
      <w:r w:rsidR="008A61CC" w:rsidRPr="00D34475">
        <w:rPr>
          <w:rFonts w:ascii="Times New Roman" w:hAnsi="Times New Roman"/>
          <w:highlight w:val="yellow"/>
          <w:lang w:val="en-US"/>
        </w:rPr>
        <w:t>)</w:t>
      </w:r>
      <w:r w:rsidR="008A61CC" w:rsidRPr="00D34475">
        <w:rPr>
          <w:rFonts w:ascii="Times New Roman" w:hAnsi="Times New Roman"/>
          <w:lang w:val="en-US"/>
        </w:rPr>
        <w:t xml:space="preserve"> </w:t>
      </w:r>
      <w:r w:rsidR="008F6533" w:rsidRPr="00D34475">
        <w:rPr>
          <w:rFonts w:ascii="Times New Roman" w:hAnsi="Times New Roman"/>
        </w:rPr>
        <w:t>or directed for further work or review as shown below:</w:t>
      </w:r>
      <w:r w:rsidR="008F6533">
        <w:rPr>
          <w:rFonts w:ascii="Times New Roman" w:hAnsi="Times New Roman"/>
        </w:rPr>
        <w:t xml:space="preserve">  </w:t>
      </w:r>
    </w:p>
    <w:p w:rsidR="008F6533" w:rsidRDefault="008F6533" w:rsidP="00140CAD">
      <w:pPr>
        <w:pStyle w:val="EndnoteText"/>
        <w:numPr>
          <w:ilvl w:val="12"/>
          <w:numId w:val="0"/>
        </w:numPr>
        <w:spacing w:after="120"/>
        <w:ind w:left="360"/>
        <w:rPr>
          <w:rFonts w:ascii="Times New Roman" w:hAnsi="Times New Roman"/>
        </w:rPr>
      </w:pP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4230"/>
        <w:gridCol w:w="810"/>
        <w:gridCol w:w="3240"/>
        <w:gridCol w:w="720"/>
      </w:tblGrid>
      <w:tr w:rsidR="006E4C51" w:rsidRPr="00D72FFB" w:rsidTr="00C82FCF">
        <w:trPr>
          <w:jc w:val="center"/>
        </w:trPr>
        <w:tc>
          <w:tcPr>
            <w:tcW w:w="763" w:type="dxa"/>
          </w:tcPr>
          <w:p w:rsidR="006E4C51" w:rsidRPr="00AB555A" w:rsidRDefault="006E4C51" w:rsidP="000B2C18">
            <w:pPr>
              <w:pStyle w:val="EndnoteText"/>
              <w:rPr>
                <w:rFonts w:ascii="Times New Roman" w:hAnsi="Times New Roman"/>
                <w:sz w:val="20"/>
                <w:lang w:val="en-US" w:eastAsia="en-US"/>
              </w:rPr>
            </w:pPr>
            <w:r w:rsidRPr="00AB555A">
              <w:rPr>
                <w:rFonts w:ascii="Times New Roman" w:hAnsi="Times New Roman"/>
                <w:b/>
                <w:sz w:val="20"/>
                <w:lang w:val="en-US" w:eastAsia="en-US"/>
              </w:rPr>
              <w:t>CP#</w:t>
            </w:r>
          </w:p>
        </w:tc>
        <w:tc>
          <w:tcPr>
            <w:tcW w:w="4230" w:type="dxa"/>
          </w:tcPr>
          <w:p w:rsidR="006E4C51" w:rsidRPr="00AB555A" w:rsidRDefault="006E4C51" w:rsidP="00D34475">
            <w:pPr>
              <w:pStyle w:val="EndnoteText"/>
              <w:jc w:val="center"/>
              <w:rPr>
                <w:rFonts w:ascii="Times New Roman" w:hAnsi="Times New Roman"/>
                <w:sz w:val="20"/>
                <w:lang w:val="en-US" w:eastAsia="en-US"/>
              </w:rPr>
            </w:pPr>
            <w:r w:rsidRPr="00AB555A">
              <w:rPr>
                <w:rFonts w:ascii="Times New Roman" w:hAnsi="Times New Roman"/>
                <w:b/>
                <w:sz w:val="20"/>
                <w:lang w:val="en-US" w:eastAsia="en-US"/>
              </w:rPr>
              <w:t xml:space="preserve">Voting Package for </w:t>
            </w:r>
            <w:r w:rsidR="00D34475" w:rsidRPr="00D34475">
              <w:rPr>
                <w:rFonts w:ascii="Times New Roman" w:hAnsi="Times New Roman"/>
                <w:b/>
                <w:sz w:val="20"/>
                <w:highlight w:val="yellow"/>
                <w:lang w:val="en-US" w:eastAsia="en-US"/>
              </w:rPr>
              <w:t>Feb</w:t>
            </w:r>
            <w:r w:rsidR="009F49B8" w:rsidRPr="00AB555A">
              <w:rPr>
                <w:rFonts w:ascii="Times New Roman" w:hAnsi="Times New Roman"/>
                <w:b/>
                <w:sz w:val="20"/>
                <w:highlight w:val="yellow"/>
                <w:lang w:val="en-US" w:eastAsia="en-US"/>
              </w:rPr>
              <w:t>.</w:t>
            </w:r>
            <w:r w:rsidRPr="00AB555A">
              <w:rPr>
                <w:rFonts w:ascii="Times New Roman" w:hAnsi="Times New Roman"/>
                <w:b/>
                <w:sz w:val="20"/>
                <w:highlight w:val="yellow"/>
                <w:lang w:val="en-US" w:eastAsia="en-US"/>
              </w:rPr>
              <w:t xml:space="preserve"> 201</w:t>
            </w:r>
            <w:r w:rsidR="00D34475">
              <w:rPr>
                <w:rFonts w:ascii="Times New Roman" w:hAnsi="Times New Roman"/>
                <w:b/>
                <w:sz w:val="20"/>
                <w:highlight w:val="yellow"/>
                <w:lang w:val="en-US" w:eastAsia="en-US"/>
              </w:rPr>
              <w:t>3</w:t>
            </w:r>
            <w:r w:rsidRPr="00AB555A">
              <w:rPr>
                <w:rFonts w:ascii="Times New Roman" w:hAnsi="Times New Roman"/>
                <w:b/>
                <w:sz w:val="20"/>
                <w:lang w:val="en-US" w:eastAsia="en-US"/>
              </w:rPr>
              <w:t xml:space="preserve"> --  Title</w:t>
            </w:r>
          </w:p>
        </w:tc>
        <w:tc>
          <w:tcPr>
            <w:tcW w:w="810" w:type="dxa"/>
            <w:shd w:val="clear" w:color="auto" w:fill="auto"/>
          </w:tcPr>
          <w:p w:rsidR="006E4C51" w:rsidRPr="00AB555A" w:rsidRDefault="006E4C51" w:rsidP="000B2C18">
            <w:pPr>
              <w:pStyle w:val="EndnoteText"/>
              <w:rPr>
                <w:rFonts w:ascii="Times New Roman" w:hAnsi="Times New Roman"/>
                <w:sz w:val="20"/>
                <w:lang w:val="en-US" w:eastAsia="en-US"/>
              </w:rPr>
            </w:pPr>
            <w:r w:rsidRPr="00AB555A">
              <w:rPr>
                <w:rFonts w:ascii="Times New Roman" w:hAnsi="Times New Roman"/>
                <w:b/>
                <w:sz w:val="20"/>
                <w:lang w:val="en-US" w:eastAsia="en-US"/>
              </w:rPr>
              <w:t>Assigned to</w:t>
            </w:r>
          </w:p>
        </w:tc>
        <w:tc>
          <w:tcPr>
            <w:tcW w:w="3240" w:type="dxa"/>
          </w:tcPr>
          <w:p w:rsidR="006E4C51" w:rsidRPr="00AB555A" w:rsidRDefault="00D503A9" w:rsidP="00D503A9">
            <w:pPr>
              <w:pStyle w:val="EndnoteText"/>
              <w:rPr>
                <w:rFonts w:ascii="Times New Roman" w:hAnsi="Times New Roman"/>
                <w:b/>
                <w:sz w:val="20"/>
                <w:lang w:val="en-US" w:eastAsia="en-US"/>
              </w:rPr>
            </w:pPr>
            <w:r>
              <w:rPr>
                <w:rFonts w:ascii="Times New Roman" w:hAnsi="Times New Roman"/>
                <w:b/>
                <w:sz w:val="20"/>
                <w:lang w:val="en-US" w:eastAsia="en-US"/>
              </w:rPr>
              <w:t xml:space="preserve">Highlights of </w:t>
            </w:r>
            <w:proofErr w:type="spellStart"/>
            <w:r>
              <w:rPr>
                <w:rFonts w:ascii="Times New Roman" w:hAnsi="Times New Roman"/>
                <w:b/>
                <w:sz w:val="20"/>
                <w:lang w:val="en-US" w:eastAsia="en-US"/>
              </w:rPr>
              <w:t>ds</w:t>
            </w:r>
            <w:r w:rsidR="006E4C51" w:rsidRPr="00AB555A">
              <w:rPr>
                <w:rFonts w:ascii="Times New Roman" w:hAnsi="Times New Roman"/>
                <w:b/>
                <w:sz w:val="20"/>
                <w:lang w:val="en-US" w:eastAsia="en-US"/>
              </w:rPr>
              <w:t>iscussion</w:t>
            </w:r>
            <w:proofErr w:type="spellEnd"/>
            <w:r>
              <w:rPr>
                <w:rFonts w:ascii="Times New Roman" w:hAnsi="Times New Roman"/>
                <w:b/>
                <w:sz w:val="20"/>
                <w:lang w:val="en-US" w:eastAsia="en-US"/>
              </w:rPr>
              <w:t xml:space="preserve"> to date</w:t>
            </w:r>
          </w:p>
        </w:tc>
        <w:tc>
          <w:tcPr>
            <w:tcW w:w="720" w:type="dxa"/>
          </w:tcPr>
          <w:p w:rsidR="006E4C51" w:rsidRPr="00AB555A" w:rsidRDefault="008A61CC" w:rsidP="000B2C18">
            <w:pPr>
              <w:pStyle w:val="EndnoteText"/>
              <w:rPr>
                <w:rFonts w:ascii="Times New Roman" w:hAnsi="Times New Roman"/>
                <w:b/>
                <w:sz w:val="20"/>
                <w:lang w:val="en-US" w:eastAsia="en-US"/>
              </w:rPr>
            </w:pPr>
            <w:r w:rsidRPr="00AB555A">
              <w:rPr>
                <w:rFonts w:ascii="Times New Roman" w:hAnsi="Times New Roman"/>
                <w:b/>
                <w:sz w:val="20"/>
                <w:lang w:val="en-US" w:eastAsia="en-US"/>
              </w:rPr>
              <w:t>Disposition</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1164</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t>Coronary Artery Codes</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H Solomon</w:t>
            </w:r>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t>Another coding schema</w:t>
            </w: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1219</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t xml:space="preserve">Clarify Completion Flag for Dose SR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H. Solomon</w:t>
            </w:r>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proofErr w:type="spellStart"/>
            <w:r>
              <w:rPr>
                <w:sz w:val="20"/>
              </w:rPr>
              <w:t>RHorn</w:t>
            </w:r>
            <w:proofErr w:type="spellEnd"/>
            <w:r>
              <w:rPr>
                <w:sz w:val="20"/>
              </w:rPr>
              <w:t xml:space="preserve"> and H Solomon to make new proposal</w:t>
            </w: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 xml:space="preserve">For </w:t>
            </w:r>
            <w:proofErr w:type="spellStart"/>
            <w:r>
              <w:rPr>
                <w:sz w:val="20"/>
              </w:rPr>
              <w:t>AprilVP</w:t>
            </w:r>
            <w:proofErr w:type="spellEnd"/>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1220</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t>Editorial Corrections for PS3.16</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H. Solomon</w:t>
            </w:r>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t>Corrects typos.  Noted that XML will catch such typos.</w:t>
            </w: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1244</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fldChar w:fldCharType="begin"/>
            </w:r>
            <w:r w:rsidRPr="00D34475">
              <w:rPr>
                <w:sz w:val="20"/>
              </w:rPr>
              <w:instrText xml:space="preserve"> TITLE  "Add additional Workitem Codes in Context ID 9241"  \* MERGEFORMAT </w:instrText>
            </w:r>
            <w:r w:rsidRPr="00D34475">
              <w:rPr>
                <w:sz w:val="20"/>
              </w:rPr>
              <w:fldChar w:fldCharType="separate"/>
            </w:r>
            <w:r w:rsidRPr="00D34475">
              <w:rPr>
                <w:sz w:val="20"/>
              </w:rPr>
              <w:t xml:space="preserve">Add additional </w:t>
            </w:r>
            <w:proofErr w:type="spellStart"/>
            <w:r w:rsidRPr="00D34475">
              <w:rPr>
                <w:sz w:val="20"/>
              </w:rPr>
              <w:t>Workitem</w:t>
            </w:r>
            <w:proofErr w:type="spellEnd"/>
            <w:r w:rsidRPr="00D34475">
              <w:rPr>
                <w:sz w:val="20"/>
              </w:rPr>
              <w:t xml:space="preserve"> Codes in Context ID 9241</w:t>
            </w:r>
            <w:r w:rsidRPr="00D34475">
              <w:rPr>
                <w:sz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U. Busch</w:t>
            </w:r>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1245</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fldChar w:fldCharType="begin"/>
            </w:r>
            <w:r w:rsidRPr="00D34475">
              <w:rPr>
                <w:sz w:val="20"/>
              </w:rPr>
              <w:instrText xml:space="preserve"> TITLE  "Add Note about SOP Class UID at the Study level"  \* MERGEFORMAT </w:instrText>
            </w:r>
            <w:r w:rsidRPr="00D34475">
              <w:rPr>
                <w:sz w:val="20"/>
              </w:rPr>
              <w:fldChar w:fldCharType="separate"/>
            </w:r>
            <w:r w:rsidRPr="00D34475">
              <w:rPr>
                <w:sz w:val="20"/>
              </w:rPr>
              <w:t>Add Note about SOP Class UID at the Study level</w:t>
            </w:r>
            <w:r w:rsidRPr="00D34475">
              <w:rPr>
                <w:sz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U Busch</w:t>
            </w:r>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t xml:space="preserve">WG-06 asked to add the note to </w:t>
            </w:r>
            <w:proofErr w:type="gramStart"/>
            <w:r w:rsidRPr="00D34475">
              <w:rPr>
                <w:sz w:val="20"/>
              </w:rPr>
              <w:t>each  occurrence</w:t>
            </w:r>
            <w:proofErr w:type="gramEnd"/>
            <w:r w:rsidRPr="00D34475">
              <w:rPr>
                <w:sz w:val="20"/>
              </w:rPr>
              <w:t xml:space="preserve">.  </w:t>
            </w: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1246</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fldChar w:fldCharType="begin"/>
            </w:r>
            <w:r w:rsidRPr="00D34475">
              <w:rPr>
                <w:sz w:val="20"/>
              </w:rPr>
              <w:instrText xml:space="preserve"> TITLE  "Autosequencing Support in Beam Delivery Instruction"  \* MERGEFORMAT </w:instrText>
            </w:r>
            <w:r w:rsidRPr="00D34475">
              <w:rPr>
                <w:sz w:val="20"/>
              </w:rPr>
              <w:fldChar w:fldCharType="separate"/>
            </w:r>
            <w:proofErr w:type="spellStart"/>
            <w:r w:rsidRPr="00D34475">
              <w:rPr>
                <w:sz w:val="20"/>
              </w:rPr>
              <w:t>Autosequencing</w:t>
            </w:r>
            <w:proofErr w:type="spellEnd"/>
            <w:r w:rsidRPr="00D34475">
              <w:rPr>
                <w:sz w:val="20"/>
              </w:rPr>
              <w:t xml:space="preserve"> Support in Beam Delivery Instruction</w:t>
            </w:r>
            <w:r w:rsidRPr="00D34475">
              <w:rPr>
                <w:sz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U Busch</w:t>
            </w:r>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1247</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fldChar w:fldCharType="begin"/>
            </w:r>
            <w:r w:rsidRPr="00D34475">
              <w:rPr>
                <w:sz w:val="20"/>
              </w:rPr>
              <w:instrText xml:space="preserve"> TITLE  "Rename CID 21"  \* MERGEFORMAT </w:instrText>
            </w:r>
            <w:r w:rsidRPr="00D34475">
              <w:rPr>
                <w:sz w:val="20"/>
              </w:rPr>
              <w:fldChar w:fldCharType="separate"/>
            </w:r>
            <w:r w:rsidRPr="00D34475">
              <w:rPr>
                <w:sz w:val="20"/>
              </w:rPr>
              <w:t>Rename CID 21</w:t>
            </w:r>
            <w:r w:rsidRPr="00D34475">
              <w:rPr>
                <w:sz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U Busch</w:t>
            </w:r>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t>Ma</w:t>
            </w:r>
            <w:r>
              <w:rPr>
                <w:sz w:val="20"/>
              </w:rPr>
              <w:t>d</w:t>
            </w:r>
            <w:r w:rsidRPr="00D34475">
              <w:rPr>
                <w:sz w:val="20"/>
              </w:rPr>
              <w:t xml:space="preserve">e same change to Part 6 UID list.  </w:t>
            </w: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1249</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fldChar w:fldCharType="begin"/>
            </w:r>
            <w:r w:rsidRPr="00D34475">
              <w:rPr>
                <w:sz w:val="20"/>
              </w:rPr>
              <w:instrText xml:space="preserve"> TITLE  "Deprecation of multiple FORs in Structure Set"  \* MERGEFORMAT </w:instrText>
            </w:r>
            <w:r w:rsidRPr="00D34475">
              <w:rPr>
                <w:sz w:val="20"/>
              </w:rPr>
              <w:fldChar w:fldCharType="separate"/>
            </w:r>
            <w:r w:rsidRPr="00D34475">
              <w:rPr>
                <w:sz w:val="20"/>
              </w:rPr>
              <w:t>Deprecation of multiple FORs in Structure Set</w:t>
            </w:r>
            <w:r w:rsidRPr="00D34475">
              <w:rPr>
                <w:sz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U Busch</w:t>
            </w:r>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Pr>
                <w:sz w:val="20"/>
              </w:rPr>
              <w:t xml:space="preserve">NOV.12 </w:t>
            </w:r>
            <w:r w:rsidRPr="00D34475">
              <w:rPr>
                <w:sz w:val="20"/>
              </w:rPr>
              <w:t>DISCUSSION:</w:t>
            </w:r>
          </w:p>
          <w:p w:rsidR="00506DD7" w:rsidRPr="00D34475" w:rsidRDefault="00506DD7" w:rsidP="008B1504">
            <w:pPr>
              <w:rPr>
                <w:sz w:val="20"/>
              </w:rPr>
            </w:pPr>
            <w:r w:rsidRPr="00D34475">
              <w:rPr>
                <w:sz w:val="20"/>
              </w:rPr>
              <w:t xml:space="preserve">D. </w:t>
            </w:r>
            <w:proofErr w:type="spellStart"/>
            <w:r w:rsidRPr="00D34475">
              <w:rPr>
                <w:sz w:val="20"/>
              </w:rPr>
              <w:t>Clunie</w:t>
            </w:r>
            <w:proofErr w:type="spellEnd"/>
            <w:r w:rsidRPr="00D34475">
              <w:rPr>
                <w:sz w:val="20"/>
              </w:rPr>
              <w:t xml:space="preserve"> reiterated his previous comment.  U. Busch reported that WG-07 discussed and concluded that nobody is using this.  It was only used in one or two RT products; </w:t>
            </w:r>
            <w:proofErr w:type="spellStart"/>
            <w:r w:rsidRPr="00D34475">
              <w:rPr>
                <w:sz w:val="20"/>
              </w:rPr>
              <w:t>D.Clunie</w:t>
            </w:r>
            <w:proofErr w:type="spellEnd"/>
            <w:r w:rsidRPr="00D34475">
              <w:rPr>
                <w:sz w:val="20"/>
              </w:rPr>
              <w:t xml:space="preserve"> suggested </w:t>
            </w:r>
            <w:proofErr w:type="gramStart"/>
            <w:r w:rsidRPr="00D34475">
              <w:rPr>
                <w:sz w:val="20"/>
              </w:rPr>
              <w:t>to make</w:t>
            </w:r>
            <w:proofErr w:type="gramEnd"/>
            <w:r w:rsidRPr="00D34475">
              <w:rPr>
                <w:sz w:val="20"/>
              </w:rPr>
              <w:t xml:space="preserve"> this clear in the Letter Ballot.</w:t>
            </w:r>
          </w:p>
          <w:p w:rsidR="00506DD7" w:rsidRPr="00D34475" w:rsidRDefault="00506DD7" w:rsidP="008B1504">
            <w:pPr>
              <w:rPr>
                <w:sz w:val="20"/>
              </w:rPr>
            </w:pPr>
            <w:r w:rsidRPr="00D34475">
              <w:rPr>
                <w:sz w:val="20"/>
              </w:rPr>
              <w:t xml:space="preserve">Also revised the format of stating retirement. </w:t>
            </w:r>
          </w:p>
          <w:p w:rsidR="00506DD7" w:rsidRPr="00D34475" w:rsidRDefault="00506DD7" w:rsidP="008B1504">
            <w:pPr>
              <w:rPr>
                <w:sz w:val="20"/>
              </w:rPr>
            </w:pPr>
          </w:p>
          <w:p w:rsidR="00506DD7" w:rsidRPr="00D34475" w:rsidRDefault="00506DD7" w:rsidP="008B1504">
            <w:pPr>
              <w:rPr>
                <w:sz w:val="20"/>
              </w:rPr>
            </w:pPr>
          </w:p>
          <w:p w:rsidR="00506DD7" w:rsidRPr="00D34475" w:rsidRDefault="00506DD7" w:rsidP="008B1504">
            <w:pPr>
              <w:rPr>
                <w:sz w:val="20"/>
              </w:rPr>
            </w:pPr>
            <w:r>
              <w:rPr>
                <w:sz w:val="20"/>
              </w:rPr>
              <w:t xml:space="preserve">AUG.12 </w:t>
            </w:r>
            <w:r w:rsidRPr="00D34475">
              <w:rPr>
                <w:sz w:val="20"/>
              </w:rPr>
              <w:t xml:space="preserve">DISCUSSION: This CP is the RT-relevant response to the concept </w:t>
            </w:r>
            <w:proofErr w:type="gramStart"/>
            <w:r w:rsidRPr="00D34475">
              <w:rPr>
                <w:sz w:val="20"/>
              </w:rPr>
              <w:t>of  CP</w:t>
            </w:r>
            <w:proofErr w:type="gramEnd"/>
            <w:r w:rsidRPr="00D34475">
              <w:rPr>
                <w:sz w:val="20"/>
              </w:rPr>
              <w:t xml:space="preserve">-1213.  D. </w:t>
            </w:r>
            <w:proofErr w:type="spellStart"/>
            <w:r w:rsidRPr="00D34475">
              <w:rPr>
                <w:sz w:val="20"/>
              </w:rPr>
              <w:t>Clunie</w:t>
            </w:r>
            <w:proofErr w:type="spellEnd"/>
            <w:r w:rsidRPr="00D34475">
              <w:rPr>
                <w:sz w:val="20"/>
              </w:rPr>
              <w:t xml:space="preserve"> noted that RT Structure Set has been implemented outside of RT community and pushback is expected.  WG-06 expressed doubts about removing something that works.  RT hopes that segmentation IOD will replace it.  Expect argument to allow use the registration object but must note that usage outside RT is permitted.  Deprecating individual attributes concerns WG-06.</w:t>
            </w: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1250</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t>Stereotactic Information for Breast X-Ray</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B. Revet</w:t>
            </w:r>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Pr>
                <w:sz w:val="20"/>
              </w:rPr>
              <w:t>A</w:t>
            </w:r>
            <w:r w:rsidRPr="00D34475">
              <w:rPr>
                <w:sz w:val="20"/>
              </w:rPr>
              <w:t>dditional values</w:t>
            </w: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1251</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fldChar w:fldCharType="begin"/>
            </w:r>
            <w:r w:rsidRPr="00D34475">
              <w:rPr>
                <w:sz w:val="20"/>
              </w:rPr>
              <w:instrText xml:space="preserve"> TITLE  \* MERGEFORMAT </w:instrText>
            </w:r>
            <w:r w:rsidRPr="00D34475">
              <w:rPr>
                <w:sz w:val="20"/>
              </w:rPr>
              <w:fldChar w:fldCharType="separate"/>
            </w:r>
            <w:r w:rsidRPr="00D34475">
              <w:rPr>
                <w:sz w:val="20"/>
              </w:rPr>
              <w:t>Include Series Date, Time in SR IODs</w:t>
            </w:r>
            <w:r w:rsidRPr="00D34475">
              <w:rPr>
                <w:sz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 xml:space="preserve">D. </w:t>
            </w:r>
            <w:proofErr w:type="spellStart"/>
            <w:r w:rsidRPr="00D34475">
              <w:rPr>
                <w:sz w:val="20"/>
              </w:rPr>
              <w:lastRenderedPageBreak/>
              <w:t>Clunie</w:t>
            </w:r>
            <w:proofErr w:type="spellEnd"/>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lastRenderedPageBreak/>
              <w:t>1252</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fldChar w:fldCharType="begin"/>
            </w:r>
            <w:r w:rsidRPr="00D34475">
              <w:rPr>
                <w:sz w:val="20"/>
              </w:rPr>
              <w:instrText xml:space="preserve"> TITLE  \* MERGEFORMAT </w:instrText>
            </w:r>
            <w:r w:rsidRPr="00D34475">
              <w:rPr>
                <w:sz w:val="20"/>
              </w:rPr>
              <w:fldChar w:fldCharType="separate"/>
            </w:r>
            <w:r w:rsidRPr="00D34475">
              <w:rPr>
                <w:sz w:val="20"/>
              </w:rPr>
              <w:t>Add Real World Value Mapping to General Image Module</w:t>
            </w:r>
            <w:r w:rsidRPr="00D34475">
              <w:rPr>
                <w:sz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 xml:space="preserve">D. </w:t>
            </w:r>
            <w:proofErr w:type="spellStart"/>
            <w:r w:rsidRPr="00D34475">
              <w:rPr>
                <w:sz w:val="20"/>
              </w:rPr>
              <w:t>Clunie</w:t>
            </w:r>
            <w:proofErr w:type="spellEnd"/>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1253</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fldChar w:fldCharType="begin"/>
            </w:r>
            <w:r w:rsidRPr="00D34475">
              <w:rPr>
                <w:sz w:val="20"/>
              </w:rPr>
              <w:instrText xml:space="preserve"> TITLE  "Clarify Recommended Viewing Mode Usage"  \* MERGEFORMAT </w:instrText>
            </w:r>
            <w:r w:rsidRPr="00D34475">
              <w:rPr>
                <w:sz w:val="20"/>
              </w:rPr>
              <w:fldChar w:fldCharType="separate"/>
            </w:r>
            <w:r w:rsidRPr="00D34475">
              <w:rPr>
                <w:sz w:val="20"/>
              </w:rPr>
              <w:t>Clarify Recommended Viewing Mode Usage</w:t>
            </w:r>
            <w:r w:rsidRPr="00D34475">
              <w:rPr>
                <w:sz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B. Revet</w:t>
            </w:r>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1254</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fldChar w:fldCharType="begin"/>
            </w:r>
            <w:r w:rsidRPr="00D34475">
              <w:rPr>
                <w:sz w:val="20"/>
              </w:rPr>
              <w:instrText xml:space="preserve"> TITLE  "Correct Definition of Irradiation Duration"  \* MERGEFORMAT </w:instrText>
            </w:r>
            <w:r w:rsidRPr="00D34475">
              <w:rPr>
                <w:sz w:val="20"/>
              </w:rPr>
              <w:fldChar w:fldCharType="separate"/>
            </w:r>
            <w:r w:rsidRPr="00D34475">
              <w:rPr>
                <w:sz w:val="20"/>
              </w:rPr>
              <w:t>Correct Definition of Irradiation Duration</w:t>
            </w:r>
            <w:r w:rsidRPr="00D34475">
              <w:rPr>
                <w:sz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B. Revet</w:t>
            </w:r>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 xml:space="preserve">1255 </w:t>
            </w:r>
          </w:p>
        </w:tc>
        <w:tc>
          <w:tcPr>
            <w:tcW w:w="423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sidRPr="00D34475">
              <w:rPr>
                <w:sz w:val="20"/>
              </w:rPr>
              <w:fldChar w:fldCharType="begin"/>
            </w:r>
            <w:r w:rsidRPr="00D34475">
              <w:rPr>
                <w:sz w:val="20"/>
              </w:rPr>
              <w:instrText xml:space="preserve"> TITLE  "Incorrect Note Reference in Beams Module"  \* MERGEFORMAT </w:instrText>
            </w:r>
            <w:r w:rsidRPr="00D34475">
              <w:rPr>
                <w:sz w:val="20"/>
              </w:rPr>
              <w:fldChar w:fldCharType="separate"/>
            </w:r>
            <w:r w:rsidRPr="00D34475">
              <w:rPr>
                <w:sz w:val="20"/>
              </w:rPr>
              <w:t>Incorrect Note Reference in Beams Module</w:t>
            </w:r>
            <w:r w:rsidRPr="00D34475">
              <w:rPr>
                <w:sz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U Busch</w:t>
            </w:r>
          </w:p>
        </w:tc>
        <w:tc>
          <w:tcPr>
            <w:tcW w:w="3240" w:type="dxa"/>
            <w:tcBorders>
              <w:top w:val="single" w:sz="4" w:space="0" w:color="auto"/>
              <w:left w:val="single" w:sz="4" w:space="0" w:color="auto"/>
              <w:bottom w:val="single" w:sz="4" w:space="0" w:color="auto"/>
              <w:right w:val="single" w:sz="4" w:space="0" w:color="auto"/>
            </w:tcBorders>
          </w:tcPr>
          <w:p w:rsidR="00506DD7" w:rsidRPr="00D34475" w:rsidRDefault="00506DD7" w:rsidP="008B1504">
            <w:pPr>
              <w:rPr>
                <w:sz w:val="20"/>
              </w:rPr>
            </w:pPr>
            <w:r>
              <w:rPr>
                <w:sz w:val="20"/>
              </w:rPr>
              <w:t>Editorial correction only</w:t>
            </w: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506DD7" w:rsidP="008B1504">
            <w:pPr>
              <w:rPr>
                <w:sz w:val="20"/>
              </w:rPr>
            </w:pPr>
            <w:r>
              <w:rPr>
                <w:sz w:val="20"/>
              </w:rPr>
              <w:t>LB</w:t>
            </w:r>
          </w:p>
        </w:tc>
      </w:tr>
      <w:tr w:rsidR="00506DD7" w:rsidRPr="00D34475" w:rsidTr="00506DD7">
        <w:trPr>
          <w:jc w:val="center"/>
        </w:trPr>
        <w:tc>
          <w:tcPr>
            <w:tcW w:w="763" w:type="dxa"/>
            <w:tcBorders>
              <w:top w:val="single" w:sz="4" w:space="0" w:color="auto"/>
              <w:left w:val="single" w:sz="8" w:space="0" w:color="auto"/>
              <w:bottom w:val="single" w:sz="8" w:space="0" w:color="auto"/>
              <w:right w:val="single" w:sz="4" w:space="0" w:color="auto"/>
            </w:tcBorders>
          </w:tcPr>
          <w:p w:rsidR="00506DD7" w:rsidRPr="00D34475" w:rsidRDefault="00506DD7" w:rsidP="008B1504">
            <w:pPr>
              <w:jc w:val="center"/>
              <w:rPr>
                <w:sz w:val="20"/>
              </w:rPr>
            </w:pPr>
          </w:p>
        </w:tc>
        <w:tc>
          <w:tcPr>
            <w:tcW w:w="4230" w:type="dxa"/>
            <w:tcBorders>
              <w:top w:val="single" w:sz="4" w:space="0" w:color="auto"/>
              <w:left w:val="single" w:sz="4" w:space="0" w:color="auto"/>
              <w:bottom w:val="single" w:sz="8" w:space="0" w:color="auto"/>
              <w:right w:val="single" w:sz="4" w:space="0" w:color="auto"/>
            </w:tcBorders>
          </w:tcPr>
          <w:p w:rsidR="00506DD7" w:rsidRPr="00D34475" w:rsidRDefault="00506DD7" w:rsidP="008B1504">
            <w:pPr>
              <w:rPr>
                <w:sz w:val="20"/>
              </w:rPr>
            </w:pPr>
          </w:p>
        </w:tc>
        <w:tc>
          <w:tcPr>
            <w:tcW w:w="810" w:type="dxa"/>
            <w:tcBorders>
              <w:top w:val="single" w:sz="4" w:space="0" w:color="auto"/>
              <w:left w:val="single" w:sz="4" w:space="0" w:color="auto"/>
              <w:bottom w:val="single" w:sz="8" w:space="0" w:color="auto"/>
              <w:right w:val="single" w:sz="4" w:space="0" w:color="auto"/>
            </w:tcBorders>
            <w:shd w:val="clear" w:color="auto" w:fill="auto"/>
          </w:tcPr>
          <w:p w:rsidR="00506DD7" w:rsidRPr="00D34475" w:rsidRDefault="00506DD7" w:rsidP="008B1504">
            <w:pPr>
              <w:rPr>
                <w:sz w:val="20"/>
              </w:rPr>
            </w:pPr>
          </w:p>
        </w:tc>
        <w:tc>
          <w:tcPr>
            <w:tcW w:w="3240" w:type="dxa"/>
            <w:tcBorders>
              <w:top w:val="single" w:sz="4" w:space="0" w:color="auto"/>
              <w:left w:val="single" w:sz="4" w:space="0" w:color="auto"/>
              <w:bottom w:val="single" w:sz="8" w:space="0" w:color="auto"/>
              <w:right w:val="single" w:sz="4" w:space="0" w:color="auto"/>
            </w:tcBorders>
          </w:tcPr>
          <w:p w:rsidR="00506DD7" w:rsidRPr="00D34475" w:rsidRDefault="00506DD7" w:rsidP="008B1504">
            <w:pPr>
              <w:rPr>
                <w:sz w:val="20"/>
              </w:rPr>
            </w:pPr>
          </w:p>
        </w:tc>
        <w:tc>
          <w:tcPr>
            <w:tcW w:w="720" w:type="dxa"/>
            <w:tcBorders>
              <w:top w:val="single" w:sz="4" w:space="0" w:color="auto"/>
              <w:left w:val="single" w:sz="4" w:space="0" w:color="auto"/>
              <w:bottom w:val="single" w:sz="8" w:space="0" w:color="auto"/>
              <w:right w:val="single" w:sz="8" w:space="0" w:color="auto"/>
            </w:tcBorders>
          </w:tcPr>
          <w:p w:rsidR="00506DD7" w:rsidRPr="00D34475" w:rsidRDefault="00506DD7" w:rsidP="008B1504">
            <w:pPr>
              <w:rPr>
                <w:sz w:val="20"/>
              </w:rPr>
            </w:pPr>
          </w:p>
        </w:tc>
      </w:tr>
    </w:tbl>
    <w:p w:rsidR="000B2C18" w:rsidRDefault="000B2C18" w:rsidP="00140CAD">
      <w:pPr>
        <w:pStyle w:val="EndnoteText"/>
        <w:numPr>
          <w:ilvl w:val="12"/>
          <w:numId w:val="0"/>
        </w:numPr>
        <w:spacing w:after="120"/>
        <w:ind w:left="360"/>
        <w:rPr>
          <w:rFonts w:ascii="Times New Roman" w:hAnsi="Times New Roman"/>
          <w:lang w:val="en-US"/>
        </w:rPr>
      </w:pPr>
    </w:p>
    <w:p w:rsidR="007833E5" w:rsidRPr="00C54A1C" w:rsidRDefault="007833E5" w:rsidP="00140CAD">
      <w:pPr>
        <w:pStyle w:val="Heading1"/>
        <w:numPr>
          <w:ilvl w:val="0"/>
          <w:numId w:val="1"/>
        </w:numPr>
        <w:tabs>
          <w:tab w:val="left" w:pos="720"/>
        </w:tabs>
        <w:spacing w:before="240" w:after="120"/>
        <w:ind w:left="1080"/>
        <w:rPr>
          <w:b/>
          <w:color w:val="0000FF"/>
        </w:rPr>
      </w:pPr>
      <w:r w:rsidRPr="00C54A1C">
        <w:rPr>
          <w:b/>
          <w:color w:val="0000FF"/>
        </w:rPr>
        <w:t xml:space="preserve">Letter Ballot </w:t>
      </w:r>
      <w:r w:rsidRPr="00C54A1C">
        <w:rPr>
          <w:b/>
          <w:color w:val="0000FF"/>
          <w:highlight w:val="yellow"/>
        </w:rPr>
        <w:t>CPack-</w:t>
      </w:r>
      <w:r w:rsidR="00506DD7">
        <w:rPr>
          <w:b/>
          <w:color w:val="0000FF"/>
          <w:highlight w:val="yellow"/>
          <w:lang w:val="en-US"/>
        </w:rPr>
        <w:t>70</w:t>
      </w:r>
    </w:p>
    <w:p w:rsidR="007833E5" w:rsidRDefault="00826C79" w:rsidP="00140CAD">
      <w:pPr>
        <w:pStyle w:val="EndnoteText"/>
        <w:spacing w:after="120"/>
        <w:ind w:left="360"/>
        <w:rPr>
          <w:rFonts w:ascii="Times New Roman" w:hAnsi="Times New Roman"/>
          <w:lang w:val="en-US"/>
        </w:rPr>
      </w:pPr>
      <w:r>
        <w:rPr>
          <w:rFonts w:ascii="Times New Roman" w:hAnsi="Times New Roman"/>
        </w:rPr>
        <w:t xml:space="preserve">WG-06 decided unanimously to submit for legal review and thereafter circulate in a </w:t>
      </w:r>
      <w:r w:rsidRPr="00826C79">
        <w:rPr>
          <w:rFonts w:ascii="Times New Roman" w:hAnsi="Times New Roman"/>
          <w:b/>
        </w:rPr>
        <w:t>Letter Ballot</w:t>
      </w:r>
      <w:r w:rsidR="00C54A1C">
        <w:rPr>
          <w:rFonts w:ascii="Times New Roman" w:hAnsi="Times New Roman"/>
          <w:b/>
          <w:lang w:val="en-US"/>
        </w:rPr>
        <w:t xml:space="preserve"> </w:t>
      </w:r>
      <w:proofErr w:type="spellStart"/>
      <w:r w:rsidR="00C54A1C" w:rsidRPr="00C54A1C">
        <w:rPr>
          <w:rFonts w:ascii="Times New Roman" w:hAnsi="Times New Roman"/>
          <w:b/>
          <w:highlight w:val="yellow"/>
          <w:lang w:val="en-US"/>
        </w:rPr>
        <w:t>CPack</w:t>
      </w:r>
      <w:proofErr w:type="spellEnd"/>
      <w:r w:rsidR="00C54A1C" w:rsidRPr="00C54A1C">
        <w:rPr>
          <w:rFonts w:ascii="Times New Roman" w:hAnsi="Times New Roman"/>
          <w:b/>
          <w:highlight w:val="yellow"/>
          <w:lang w:val="en-US"/>
        </w:rPr>
        <w:t xml:space="preserve"> </w:t>
      </w:r>
      <w:r w:rsidR="00506DD7">
        <w:rPr>
          <w:rFonts w:ascii="Times New Roman" w:hAnsi="Times New Roman"/>
          <w:b/>
          <w:highlight w:val="yellow"/>
          <w:lang w:val="en-US"/>
        </w:rPr>
        <w:t>70</w:t>
      </w:r>
      <w:r>
        <w:rPr>
          <w:rFonts w:ascii="Times New Roman" w:hAnsi="Times New Roman"/>
          <w:b/>
        </w:rPr>
        <w:t>,</w:t>
      </w:r>
      <w:r>
        <w:rPr>
          <w:rFonts w:ascii="Times New Roman" w:hAnsi="Times New Roman"/>
        </w:rPr>
        <w:t xml:space="preserve"> for vote by the DICOM Standards Committee, the Correction Proposals (CPs) listed below:</w:t>
      </w:r>
    </w:p>
    <w:p w:rsidR="00216D0E" w:rsidRDefault="00216D0E" w:rsidP="00140CAD">
      <w:pPr>
        <w:pStyle w:val="EndnoteText"/>
        <w:spacing w:after="120"/>
        <w:ind w:left="360"/>
        <w:rPr>
          <w:rFonts w:ascii="Times New Roman" w:hAnsi="Times New Roman"/>
          <w:lang w:val="en-US"/>
        </w:rPr>
      </w:pP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4278"/>
        <w:gridCol w:w="810"/>
        <w:gridCol w:w="3240"/>
        <w:gridCol w:w="720"/>
      </w:tblGrid>
      <w:tr w:rsidR="00C54A1C" w:rsidRPr="00D72FFB" w:rsidTr="00506DD7">
        <w:trPr>
          <w:jc w:val="center"/>
        </w:trPr>
        <w:tc>
          <w:tcPr>
            <w:tcW w:w="768" w:type="dxa"/>
          </w:tcPr>
          <w:p w:rsidR="00C54A1C" w:rsidRPr="00A953A1" w:rsidRDefault="00C54A1C" w:rsidP="00C54A1C">
            <w:pPr>
              <w:pStyle w:val="EndnoteText"/>
              <w:rPr>
                <w:rFonts w:ascii="Times New Roman" w:hAnsi="Times New Roman"/>
                <w:lang w:val="en-US" w:eastAsia="en-US"/>
              </w:rPr>
            </w:pPr>
            <w:r w:rsidRPr="00A953A1">
              <w:rPr>
                <w:rFonts w:ascii="Times New Roman" w:hAnsi="Times New Roman"/>
                <w:b/>
                <w:lang w:val="en-US" w:eastAsia="en-US"/>
              </w:rPr>
              <w:t>CP#</w:t>
            </w:r>
          </w:p>
        </w:tc>
        <w:tc>
          <w:tcPr>
            <w:tcW w:w="4278" w:type="dxa"/>
          </w:tcPr>
          <w:p w:rsidR="00C54A1C" w:rsidRPr="00A953A1" w:rsidRDefault="00C54A1C" w:rsidP="00506DD7">
            <w:pPr>
              <w:pStyle w:val="EndnoteText"/>
              <w:jc w:val="center"/>
              <w:rPr>
                <w:rFonts w:ascii="Times New Roman" w:hAnsi="Times New Roman"/>
                <w:lang w:val="en-US" w:eastAsia="en-US"/>
              </w:rPr>
            </w:pPr>
            <w:r w:rsidRPr="00A953A1">
              <w:rPr>
                <w:rFonts w:ascii="Times New Roman" w:hAnsi="Times New Roman"/>
                <w:b/>
                <w:lang w:val="en-US" w:eastAsia="en-US"/>
              </w:rPr>
              <w:t xml:space="preserve">Letter Ballot to Be Issued </w:t>
            </w:r>
            <w:r w:rsidRPr="00C54A1C">
              <w:rPr>
                <w:rFonts w:ascii="Times New Roman" w:hAnsi="Times New Roman"/>
                <w:b/>
                <w:highlight w:val="yellow"/>
                <w:lang w:val="en-US" w:eastAsia="en-US"/>
              </w:rPr>
              <w:t>CPack-</w:t>
            </w:r>
            <w:r w:rsidR="00506DD7" w:rsidRPr="00506DD7">
              <w:rPr>
                <w:rFonts w:ascii="Times New Roman" w:hAnsi="Times New Roman"/>
                <w:b/>
                <w:highlight w:val="yellow"/>
                <w:lang w:val="en-US" w:eastAsia="en-US"/>
              </w:rPr>
              <w:t>70</w:t>
            </w:r>
            <w:r w:rsidRPr="00A953A1">
              <w:rPr>
                <w:rFonts w:ascii="Times New Roman" w:hAnsi="Times New Roman"/>
                <w:b/>
                <w:lang w:val="en-US" w:eastAsia="en-US"/>
              </w:rPr>
              <w:t xml:space="preserve"> – Title</w:t>
            </w:r>
          </w:p>
        </w:tc>
        <w:tc>
          <w:tcPr>
            <w:tcW w:w="810" w:type="dxa"/>
            <w:shd w:val="clear" w:color="auto" w:fill="auto"/>
          </w:tcPr>
          <w:p w:rsidR="00C54A1C" w:rsidRPr="00A953A1" w:rsidRDefault="00C54A1C" w:rsidP="00C54A1C">
            <w:pPr>
              <w:pStyle w:val="EndnoteText"/>
              <w:rPr>
                <w:rFonts w:ascii="Times New Roman" w:hAnsi="Times New Roman"/>
                <w:lang w:val="en-US" w:eastAsia="en-US"/>
              </w:rPr>
            </w:pPr>
          </w:p>
        </w:tc>
        <w:tc>
          <w:tcPr>
            <w:tcW w:w="3240" w:type="dxa"/>
          </w:tcPr>
          <w:p w:rsidR="00C54A1C" w:rsidRPr="00A953A1" w:rsidRDefault="00C54A1C" w:rsidP="007B611D">
            <w:pPr>
              <w:pStyle w:val="EndnoteText"/>
              <w:jc w:val="center"/>
              <w:rPr>
                <w:rFonts w:ascii="Times New Roman" w:hAnsi="Times New Roman"/>
                <w:b/>
                <w:lang w:val="en-US" w:eastAsia="en-US"/>
              </w:rPr>
            </w:pPr>
          </w:p>
        </w:tc>
        <w:tc>
          <w:tcPr>
            <w:tcW w:w="720" w:type="dxa"/>
          </w:tcPr>
          <w:p w:rsidR="00C54A1C" w:rsidRPr="00A953A1" w:rsidRDefault="00C54A1C" w:rsidP="007B611D">
            <w:pPr>
              <w:pStyle w:val="EndnoteText"/>
              <w:jc w:val="center"/>
              <w:rPr>
                <w:rFonts w:ascii="Times New Roman" w:hAnsi="Times New Roman"/>
                <w:b/>
                <w:lang w:val="en-US" w:eastAsia="en-US"/>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1164</w:t>
            </w:r>
          </w:p>
        </w:tc>
        <w:tc>
          <w:tcPr>
            <w:tcW w:w="4278" w:type="dxa"/>
          </w:tcPr>
          <w:p w:rsidR="00FD10C6" w:rsidRPr="00D34475" w:rsidRDefault="00FD10C6" w:rsidP="008B1504">
            <w:pPr>
              <w:rPr>
                <w:sz w:val="20"/>
              </w:rPr>
            </w:pPr>
            <w:r w:rsidRPr="00D34475">
              <w:rPr>
                <w:sz w:val="20"/>
              </w:rPr>
              <w:t>Coronary Artery Codes</w:t>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1219</w:t>
            </w:r>
          </w:p>
        </w:tc>
        <w:tc>
          <w:tcPr>
            <w:tcW w:w="4278" w:type="dxa"/>
          </w:tcPr>
          <w:p w:rsidR="00FD10C6" w:rsidRPr="00D34475" w:rsidRDefault="00FD10C6" w:rsidP="008B1504">
            <w:pPr>
              <w:rPr>
                <w:sz w:val="20"/>
              </w:rPr>
            </w:pPr>
            <w:r w:rsidRPr="00D34475">
              <w:rPr>
                <w:sz w:val="20"/>
              </w:rPr>
              <w:t xml:space="preserve">Clarify Completion Flag for Dose SR </w:t>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1220</w:t>
            </w:r>
          </w:p>
        </w:tc>
        <w:tc>
          <w:tcPr>
            <w:tcW w:w="4278" w:type="dxa"/>
          </w:tcPr>
          <w:p w:rsidR="00FD10C6" w:rsidRPr="00D34475" w:rsidRDefault="00FD10C6" w:rsidP="008B1504">
            <w:pPr>
              <w:rPr>
                <w:sz w:val="20"/>
              </w:rPr>
            </w:pPr>
            <w:r w:rsidRPr="00D34475">
              <w:rPr>
                <w:sz w:val="20"/>
              </w:rPr>
              <w:t>Editorial Corrections for PS3.16</w:t>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1244</w:t>
            </w:r>
          </w:p>
        </w:tc>
        <w:tc>
          <w:tcPr>
            <w:tcW w:w="4278" w:type="dxa"/>
          </w:tcPr>
          <w:p w:rsidR="00FD10C6" w:rsidRPr="00D34475" w:rsidRDefault="00FD10C6" w:rsidP="008B1504">
            <w:pPr>
              <w:rPr>
                <w:sz w:val="20"/>
              </w:rPr>
            </w:pPr>
            <w:r w:rsidRPr="00D34475">
              <w:rPr>
                <w:sz w:val="20"/>
              </w:rPr>
              <w:fldChar w:fldCharType="begin"/>
            </w:r>
            <w:r w:rsidRPr="00D34475">
              <w:rPr>
                <w:sz w:val="20"/>
              </w:rPr>
              <w:instrText xml:space="preserve"> TITLE  "Add additional Workitem Codes in Context ID 9241"  \* MERGEFORMAT </w:instrText>
            </w:r>
            <w:r w:rsidRPr="00D34475">
              <w:rPr>
                <w:sz w:val="20"/>
              </w:rPr>
              <w:fldChar w:fldCharType="separate"/>
            </w:r>
            <w:r w:rsidRPr="00D34475">
              <w:rPr>
                <w:sz w:val="20"/>
              </w:rPr>
              <w:t xml:space="preserve">Add additional </w:t>
            </w:r>
            <w:proofErr w:type="spellStart"/>
            <w:r w:rsidRPr="00D34475">
              <w:rPr>
                <w:sz w:val="20"/>
              </w:rPr>
              <w:t>Workitem</w:t>
            </w:r>
            <w:proofErr w:type="spellEnd"/>
            <w:r w:rsidRPr="00D34475">
              <w:rPr>
                <w:sz w:val="20"/>
              </w:rPr>
              <w:t xml:space="preserve"> Codes in Context ID 9241</w:t>
            </w:r>
            <w:r w:rsidRPr="00D34475">
              <w:rPr>
                <w:sz w:val="20"/>
              </w:rPr>
              <w:fldChar w:fldCharType="end"/>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1245</w:t>
            </w:r>
          </w:p>
        </w:tc>
        <w:tc>
          <w:tcPr>
            <w:tcW w:w="4278" w:type="dxa"/>
          </w:tcPr>
          <w:p w:rsidR="00FD10C6" w:rsidRPr="00D34475" w:rsidRDefault="00FD10C6" w:rsidP="008B1504">
            <w:pPr>
              <w:rPr>
                <w:sz w:val="20"/>
              </w:rPr>
            </w:pPr>
            <w:r w:rsidRPr="00D34475">
              <w:rPr>
                <w:sz w:val="20"/>
              </w:rPr>
              <w:fldChar w:fldCharType="begin"/>
            </w:r>
            <w:r w:rsidRPr="00D34475">
              <w:rPr>
                <w:sz w:val="20"/>
              </w:rPr>
              <w:instrText xml:space="preserve"> TITLE  "Add Note about SOP Class UID at the Study level"  \* MERGEFORMAT </w:instrText>
            </w:r>
            <w:r w:rsidRPr="00D34475">
              <w:rPr>
                <w:sz w:val="20"/>
              </w:rPr>
              <w:fldChar w:fldCharType="separate"/>
            </w:r>
            <w:r w:rsidRPr="00D34475">
              <w:rPr>
                <w:sz w:val="20"/>
              </w:rPr>
              <w:t>Add Note about SOP Class UID at the Study level</w:t>
            </w:r>
            <w:r w:rsidRPr="00D34475">
              <w:rPr>
                <w:sz w:val="20"/>
              </w:rPr>
              <w:fldChar w:fldCharType="end"/>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1246</w:t>
            </w:r>
          </w:p>
        </w:tc>
        <w:tc>
          <w:tcPr>
            <w:tcW w:w="4278" w:type="dxa"/>
          </w:tcPr>
          <w:p w:rsidR="00FD10C6" w:rsidRPr="00D34475" w:rsidRDefault="00FD10C6" w:rsidP="008B1504">
            <w:pPr>
              <w:rPr>
                <w:sz w:val="20"/>
              </w:rPr>
            </w:pPr>
            <w:r w:rsidRPr="00D34475">
              <w:rPr>
                <w:sz w:val="20"/>
              </w:rPr>
              <w:fldChar w:fldCharType="begin"/>
            </w:r>
            <w:r w:rsidRPr="00D34475">
              <w:rPr>
                <w:sz w:val="20"/>
              </w:rPr>
              <w:instrText xml:space="preserve"> TITLE  "Autosequencing Support in Beam Delivery Instruction"  \* MERGEFORMAT </w:instrText>
            </w:r>
            <w:r w:rsidRPr="00D34475">
              <w:rPr>
                <w:sz w:val="20"/>
              </w:rPr>
              <w:fldChar w:fldCharType="separate"/>
            </w:r>
            <w:proofErr w:type="spellStart"/>
            <w:r w:rsidRPr="00D34475">
              <w:rPr>
                <w:sz w:val="20"/>
              </w:rPr>
              <w:t>Autosequencing</w:t>
            </w:r>
            <w:proofErr w:type="spellEnd"/>
            <w:r w:rsidRPr="00D34475">
              <w:rPr>
                <w:sz w:val="20"/>
              </w:rPr>
              <w:t xml:space="preserve"> Support in Beam Delivery Instruction</w:t>
            </w:r>
            <w:r w:rsidRPr="00D34475">
              <w:rPr>
                <w:sz w:val="20"/>
              </w:rPr>
              <w:fldChar w:fldCharType="end"/>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1247</w:t>
            </w:r>
          </w:p>
        </w:tc>
        <w:tc>
          <w:tcPr>
            <w:tcW w:w="4278" w:type="dxa"/>
          </w:tcPr>
          <w:p w:rsidR="00FD10C6" w:rsidRPr="00D34475" w:rsidRDefault="00FD10C6" w:rsidP="008B1504">
            <w:pPr>
              <w:rPr>
                <w:sz w:val="20"/>
              </w:rPr>
            </w:pPr>
            <w:r w:rsidRPr="00D34475">
              <w:rPr>
                <w:sz w:val="20"/>
              </w:rPr>
              <w:fldChar w:fldCharType="begin"/>
            </w:r>
            <w:r w:rsidRPr="00D34475">
              <w:rPr>
                <w:sz w:val="20"/>
              </w:rPr>
              <w:instrText xml:space="preserve"> TITLE  "Rename CID 21"  \* MERGEFORMAT </w:instrText>
            </w:r>
            <w:r w:rsidRPr="00D34475">
              <w:rPr>
                <w:sz w:val="20"/>
              </w:rPr>
              <w:fldChar w:fldCharType="separate"/>
            </w:r>
            <w:r w:rsidRPr="00D34475">
              <w:rPr>
                <w:sz w:val="20"/>
              </w:rPr>
              <w:t>Rename CID 21</w:t>
            </w:r>
            <w:r w:rsidRPr="00D34475">
              <w:rPr>
                <w:sz w:val="20"/>
              </w:rPr>
              <w:fldChar w:fldCharType="end"/>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trHeight w:val="593"/>
          <w:jc w:val="center"/>
        </w:trPr>
        <w:tc>
          <w:tcPr>
            <w:tcW w:w="768" w:type="dxa"/>
          </w:tcPr>
          <w:p w:rsidR="00FD10C6" w:rsidRPr="00D34475" w:rsidRDefault="00FD10C6" w:rsidP="008B1504">
            <w:pPr>
              <w:jc w:val="center"/>
              <w:rPr>
                <w:sz w:val="20"/>
              </w:rPr>
            </w:pPr>
            <w:r w:rsidRPr="00D34475">
              <w:rPr>
                <w:sz w:val="20"/>
              </w:rPr>
              <w:t>1249</w:t>
            </w:r>
          </w:p>
        </w:tc>
        <w:tc>
          <w:tcPr>
            <w:tcW w:w="4278" w:type="dxa"/>
          </w:tcPr>
          <w:p w:rsidR="00FD10C6" w:rsidRPr="00D34475" w:rsidRDefault="00FD10C6" w:rsidP="008B1504">
            <w:pPr>
              <w:rPr>
                <w:sz w:val="20"/>
              </w:rPr>
            </w:pPr>
            <w:r w:rsidRPr="00D34475">
              <w:rPr>
                <w:sz w:val="20"/>
              </w:rPr>
              <w:fldChar w:fldCharType="begin"/>
            </w:r>
            <w:r w:rsidRPr="00D34475">
              <w:rPr>
                <w:sz w:val="20"/>
              </w:rPr>
              <w:instrText xml:space="preserve"> TITLE  "Deprecation of multiple FORs in Structure Set"  \* MERGEFORMAT </w:instrText>
            </w:r>
            <w:r w:rsidRPr="00D34475">
              <w:rPr>
                <w:sz w:val="20"/>
              </w:rPr>
              <w:fldChar w:fldCharType="separate"/>
            </w:r>
            <w:r w:rsidRPr="00D34475">
              <w:rPr>
                <w:sz w:val="20"/>
              </w:rPr>
              <w:t>Deprecation of multiple FORs in Structure Set</w:t>
            </w:r>
            <w:r w:rsidRPr="00D34475">
              <w:rPr>
                <w:sz w:val="20"/>
              </w:rPr>
              <w:fldChar w:fldCharType="end"/>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1250</w:t>
            </w:r>
          </w:p>
        </w:tc>
        <w:tc>
          <w:tcPr>
            <w:tcW w:w="4278" w:type="dxa"/>
          </w:tcPr>
          <w:p w:rsidR="00FD10C6" w:rsidRPr="00D34475" w:rsidRDefault="00FD10C6" w:rsidP="008B1504">
            <w:pPr>
              <w:rPr>
                <w:sz w:val="20"/>
              </w:rPr>
            </w:pPr>
            <w:r w:rsidRPr="00D34475">
              <w:rPr>
                <w:sz w:val="20"/>
              </w:rPr>
              <w:t>Stereotactic Information for Breast X-Ray</w:t>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1251</w:t>
            </w:r>
          </w:p>
        </w:tc>
        <w:tc>
          <w:tcPr>
            <w:tcW w:w="4278" w:type="dxa"/>
          </w:tcPr>
          <w:p w:rsidR="00FD10C6" w:rsidRPr="00D34475" w:rsidRDefault="00FD10C6" w:rsidP="008B1504">
            <w:pPr>
              <w:rPr>
                <w:sz w:val="20"/>
              </w:rPr>
            </w:pPr>
            <w:r w:rsidRPr="00D34475">
              <w:rPr>
                <w:sz w:val="20"/>
              </w:rPr>
              <w:fldChar w:fldCharType="begin"/>
            </w:r>
            <w:r w:rsidRPr="00D34475">
              <w:rPr>
                <w:sz w:val="20"/>
              </w:rPr>
              <w:instrText xml:space="preserve"> TITLE  \* MERGEFORMAT </w:instrText>
            </w:r>
            <w:r w:rsidRPr="00D34475">
              <w:rPr>
                <w:sz w:val="20"/>
              </w:rPr>
              <w:fldChar w:fldCharType="separate"/>
            </w:r>
            <w:r w:rsidRPr="00D34475">
              <w:rPr>
                <w:sz w:val="20"/>
              </w:rPr>
              <w:t>Include Series Date, Time in SR IODs</w:t>
            </w:r>
            <w:r w:rsidRPr="00D34475">
              <w:rPr>
                <w:sz w:val="20"/>
              </w:rPr>
              <w:fldChar w:fldCharType="end"/>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1252</w:t>
            </w:r>
          </w:p>
        </w:tc>
        <w:tc>
          <w:tcPr>
            <w:tcW w:w="4278" w:type="dxa"/>
          </w:tcPr>
          <w:p w:rsidR="00FD10C6" w:rsidRPr="00D34475" w:rsidRDefault="00FD10C6" w:rsidP="008B1504">
            <w:pPr>
              <w:rPr>
                <w:sz w:val="20"/>
              </w:rPr>
            </w:pPr>
            <w:r w:rsidRPr="00D34475">
              <w:rPr>
                <w:sz w:val="20"/>
              </w:rPr>
              <w:fldChar w:fldCharType="begin"/>
            </w:r>
            <w:r w:rsidRPr="00D34475">
              <w:rPr>
                <w:sz w:val="20"/>
              </w:rPr>
              <w:instrText xml:space="preserve"> TITLE  \* MERGEFORMAT </w:instrText>
            </w:r>
            <w:r w:rsidRPr="00D34475">
              <w:rPr>
                <w:sz w:val="20"/>
              </w:rPr>
              <w:fldChar w:fldCharType="separate"/>
            </w:r>
            <w:r w:rsidRPr="00D34475">
              <w:rPr>
                <w:sz w:val="20"/>
              </w:rPr>
              <w:t>Add Real World Value Mapping to General Image Module</w:t>
            </w:r>
            <w:r w:rsidRPr="00D34475">
              <w:rPr>
                <w:sz w:val="20"/>
              </w:rPr>
              <w:fldChar w:fldCharType="end"/>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1253</w:t>
            </w:r>
          </w:p>
        </w:tc>
        <w:tc>
          <w:tcPr>
            <w:tcW w:w="4278" w:type="dxa"/>
          </w:tcPr>
          <w:p w:rsidR="00FD10C6" w:rsidRPr="00D34475" w:rsidRDefault="00FD10C6" w:rsidP="008B1504">
            <w:pPr>
              <w:rPr>
                <w:sz w:val="20"/>
              </w:rPr>
            </w:pPr>
            <w:r w:rsidRPr="00D34475">
              <w:rPr>
                <w:sz w:val="20"/>
              </w:rPr>
              <w:fldChar w:fldCharType="begin"/>
            </w:r>
            <w:r w:rsidRPr="00D34475">
              <w:rPr>
                <w:sz w:val="20"/>
              </w:rPr>
              <w:instrText xml:space="preserve"> TITLE  "Clarify Recommended Viewing Mode Usage"  \* MERGEFORMAT </w:instrText>
            </w:r>
            <w:r w:rsidRPr="00D34475">
              <w:rPr>
                <w:sz w:val="20"/>
              </w:rPr>
              <w:fldChar w:fldCharType="separate"/>
            </w:r>
            <w:r w:rsidRPr="00D34475">
              <w:rPr>
                <w:sz w:val="20"/>
              </w:rPr>
              <w:t>Clarify Recommended Viewing Mode Usage</w:t>
            </w:r>
            <w:r w:rsidRPr="00D34475">
              <w:rPr>
                <w:sz w:val="20"/>
              </w:rPr>
              <w:fldChar w:fldCharType="end"/>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1254</w:t>
            </w:r>
          </w:p>
        </w:tc>
        <w:tc>
          <w:tcPr>
            <w:tcW w:w="4278" w:type="dxa"/>
          </w:tcPr>
          <w:p w:rsidR="00FD10C6" w:rsidRPr="00D34475" w:rsidRDefault="00FD10C6" w:rsidP="008B1504">
            <w:pPr>
              <w:rPr>
                <w:sz w:val="20"/>
              </w:rPr>
            </w:pPr>
            <w:r w:rsidRPr="00D34475">
              <w:rPr>
                <w:sz w:val="20"/>
              </w:rPr>
              <w:fldChar w:fldCharType="begin"/>
            </w:r>
            <w:r w:rsidRPr="00D34475">
              <w:rPr>
                <w:sz w:val="20"/>
              </w:rPr>
              <w:instrText xml:space="preserve"> TITLE  "Correct Definition of Irradiation Duration"  \* MERGEFORMAT </w:instrText>
            </w:r>
            <w:r w:rsidRPr="00D34475">
              <w:rPr>
                <w:sz w:val="20"/>
              </w:rPr>
              <w:fldChar w:fldCharType="separate"/>
            </w:r>
            <w:r w:rsidRPr="00D34475">
              <w:rPr>
                <w:sz w:val="20"/>
              </w:rPr>
              <w:t>Correct Definition of Irradiation Duration</w:t>
            </w:r>
            <w:r w:rsidRPr="00D34475">
              <w:rPr>
                <w:sz w:val="20"/>
              </w:rPr>
              <w:fldChar w:fldCharType="end"/>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r w:rsidRPr="00D34475">
              <w:rPr>
                <w:sz w:val="20"/>
              </w:rPr>
              <w:t xml:space="preserve">1255 </w:t>
            </w:r>
          </w:p>
        </w:tc>
        <w:tc>
          <w:tcPr>
            <w:tcW w:w="4278" w:type="dxa"/>
          </w:tcPr>
          <w:p w:rsidR="00FD10C6" w:rsidRPr="00D34475" w:rsidRDefault="00FD10C6" w:rsidP="008B1504">
            <w:pPr>
              <w:rPr>
                <w:sz w:val="20"/>
              </w:rPr>
            </w:pPr>
            <w:r w:rsidRPr="00D34475">
              <w:rPr>
                <w:sz w:val="20"/>
              </w:rPr>
              <w:fldChar w:fldCharType="begin"/>
            </w:r>
            <w:r w:rsidRPr="00D34475">
              <w:rPr>
                <w:sz w:val="20"/>
              </w:rPr>
              <w:instrText xml:space="preserve"> TITLE  "Incorrect Note Reference in Beams Module"  \* MERGEFORMAT </w:instrText>
            </w:r>
            <w:r w:rsidRPr="00D34475">
              <w:rPr>
                <w:sz w:val="20"/>
              </w:rPr>
              <w:fldChar w:fldCharType="separate"/>
            </w:r>
            <w:r w:rsidRPr="00D34475">
              <w:rPr>
                <w:sz w:val="20"/>
              </w:rPr>
              <w:t>Incorrect Note Reference in Beams Module</w:t>
            </w:r>
            <w:r w:rsidRPr="00D34475">
              <w:rPr>
                <w:sz w:val="20"/>
              </w:rPr>
              <w:fldChar w:fldCharType="end"/>
            </w: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r w:rsidR="00FD10C6" w:rsidRPr="002A6959" w:rsidTr="00506DD7">
        <w:trPr>
          <w:jc w:val="center"/>
        </w:trPr>
        <w:tc>
          <w:tcPr>
            <w:tcW w:w="768" w:type="dxa"/>
          </w:tcPr>
          <w:p w:rsidR="00FD10C6" w:rsidRPr="00D34475" w:rsidRDefault="00FD10C6" w:rsidP="008B1504">
            <w:pPr>
              <w:jc w:val="center"/>
              <w:rPr>
                <w:sz w:val="20"/>
              </w:rPr>
            </w:pPr>
          </w:p>
        </w:tc>
        <w:tc>
          <w:tcPr>
            <w:tcW w:w="4278" w:type="dxa"/>
          </w:tcPr>
          <w:p w:rsidR="00FD10C6" w:rsidRPr="00D34475" w:rsidRDefault="00FD10C6" w:rsidP="008B1504">
            <w:pPr>
              <w:rPr>
                <w:sz w:val="20"/>
              </w:rPr>
            </w:pPr>
          </w:p>
        </w:tc>
        <w:tc>
          <w:tcPr>
            <w:tcW w:w="810" w:type="dxa"/>
            <w:shd w:val="clear" w:color="auto" w:fill="auto"/>
          </w:tcPr>
          <w:p w:rsidR="00FD10C6" w:rsidRPr="00D34475" w:rsidRDefault="00FD10C6" w:rsidP="008B1504">
            <w:pPr>
              <w:rPr>
                <w:sz w:val="20"/>
              </w:rPr>
            </w:pPr>
          </w:p>
        </w:tc>
        <w:tc>
          <w:tcPr>
            <w:tcW w:w="3240" w:type="dxa"/>
          </w:tcPr>
          <w:p w:rsidR="00FD10C6" w:rsidRPr="00D34475" w:rsidRDefault="00FD10C6" w:rsidP="008B1504">
            <w:pPr>
              <w:rPr>
                <w:sz w:val="20"/>
              </w:rPr>
            </w:pPr>
          </w:p>
        </w:tc>
        <w:tc>
          <w:tcPr>
            <w:tcW w:w="720" w:type="dxa"/>
          </w:tcPr>
          <w:p w:rsidR="00FD10C6" w:rsidRPr="00D34475" w:rsidRDefault="00FD10C6" w:rsidP="008B1504">
            <w:pPr>
              <w:rPr>
                <w:sz w:val="20"/>
              </w:rPr>
            </w:pPr>
          </w:p>
        </w:tc>
      </w:tr>
    </w:tbl>
    <w:p w:rsidR="00C54A1C" w:rsidRPr="007E7367" w:rsidRDefault="00C54A1C" w:rsidP="00140CAD">
      <w:pPr>
        <w:pStyle w:val="EndnoteText"/>
        <w:spacing w:after="120"/>
        <w:ind w:left="360"/>
        <w:rPr>
          <w:rFonts w:ascii="Times New Roman" w:hAnsi="Times New Roman"/>
          <w:lang w:val="en-US"/>
        </w:rPr>
      </w:pPr>
    </w:p>
    <w:p w:rsidR="00E76489" w:rsidRDefault="001D579A" w:rsidP="00140CAD">
      <w:pPr>
        <w:pStyle w:val="Heading1"/>
        <w:numPr>
          <w:ilvl w:val="0"/>
          <w:numId w:val="1"/>
        </w:numPr>
        <w:tabs>
          <w:tab w:val="left" w:pos="720"/>
        </w:tabs>
        <w:spacing w:before="240" w:after="120"/>
        <w:ind w:left="1080"/>
        <w:rPr>
          <w:b/>
          <w:color w:val="0000FF"/>
        </w:rPr>
      </w:pPr>
      <w:r w:rsidRPr="001D579A">
        <w:rPr>
          <w:b/>
          <w:color w:val="0000FF"/>
        </w:rPr>
        <w:t>Discuss</w:t>
      </w:r>
      <w:r w:rsidR="007B5A4A">
        <w:rPr>
          <w:b/>
          <w:color w:val="0000FF"/>
        </w:rPr>
        <w:t>ion of a</w:t>
      </w:r>
      <w:r w:rsidR="00531657" w:rsidRPr="001D579A">
        <w:rPr>
          <w:b/>
          <w:color w:val="0000FF"/>
        </w:rPr>
        <w:t>ssigned CPs (</w:t>
      </w:r>
      <w:r w:rsidR="001F0D3D">
        <w:rPr>
          <w:b/>
          <w:color w:val="0000FF"/>
        </w:rPr>
        <w:t>CPs in the “Assigned” meeting folder and other p</w:t>
      </w:r>
      <w:r w:rsidR="00531657" w:rsidRPr="001D579A">
        <w:rPr>
          <w:b/>
          <w:color w:val="0000FF"/>
        </w:rPr>
        <w:t xml:space="preserve">reviously </w:t>
      </w:r>
      <w:r w:rsidR="001F0D3D">
        <w:rPr>
          <w:b/>
          <w:color w:val="0000FF"/>
        </w:rPr>
        <w:t>a</w:t>
      </w:r>
      <w:r w:rsidR="00531657" w:rsidRPr="001D579A">
        <w:rPr>
          <w:b/>
          <w:color w:val="0000FF"/>
        </w:rPr>
        <w:t xml:space="preserve">ssigned CPs) </w:t>
      </w:r>
      <w:r w:rsidR="00FA19E6">
        <w:rPr>
          <w:b/>
          <w:color w:val="0000FF"/>
          <w:lang w:val="en-US"/>
        </w:rPr>
        <w:t xml:space="preserve">       </w:t>
      </w:r>
    </w:p>
    <w:p w:rsidR="000746FD" w:rsidRDefault="00E76489" w:rsidP="00140CAD">
      <w:pPr>
        <w:ind w:left="1080"/>
      </w:pPr>
      <w:r>
        <w:t>(</w:t>
      </w:r>
      <w:r w:rsidR="000746FD">
        <w:t xml:space="preserve">The table below records discussion of CPs </w:t>
      </w:r>
      <w:r w:rsidR="001F0D3D">
        <w:t xml:space="preserve">that were </w:t>
      </w:r>
      <w:proofErr w:type="gramStart"/>
      <w:r w:rsidR="001F0D3D">
        <w:t>NOT  in</w:t>
      </w:r>
      <w:proofErr w:type="gramEnd"/>
      <w:r w:rsidR="001F0D3D">
        <w:t xml:space="preserve"> the last </w:t>
      </w:r>
      <w:r w:rsidR="000746FD">
        <w:t>Letter Ballot</w:t>
      </w:r>
      <w:r w:rsidR="00740B88">
        <w:t xml:space="preserve"> </w:t>
      </w:r>
      <w:proofErr w:type="spellStart"/>
      <w:r w:rsidR="00740B88" w:rsidRPr="00740B88">
        <w:rPr>
          <w:highlight w:val="yellow"/>
        </w:rPr>
        <w:t>CPack</w:t>
      </w:r>
      <w:proofErr w:type="spellEnd"/>
      <w:r w:rsidR="00740B88" w:rsidRPr="00740B88">
        <w:rPr>
          <w:highlight w:val="yellow"/>
        </w:rPr>
        <w:t xml:space="preserve"> 6</w:t>
      </w:r>
      <w:r w:rsidR="00FD10C6">
        <w:rPr>
          <w:highlight w:val="yellow"/>
        </w:rPr>
        <w:t>9</w:t>
      </w:r>
      <w:r w:rsidR="000746FD">
        <w:t xml:space="preserve"> </w:t>
      </w:r>
      <w:r w:rsidR="000C474E">
        <w:t>(</w:t>
      </w:r>
      <w:r w:rsidR="000746FD">
        <w:t xml:space="preserve">Table </w:t>
      </w:r>
      <w:r w:rsidR="00740B88">
        <w:t>3</w:t>
      </w:r>
      <w:r w:rsidR="000746FD">
        <w:t xml:space="preserve">) </w:t>
      </w:r>
      <w:r w:rsidR="006B6364">
        <w:t>and were NOT</w:t>
      </w:r>
      <w:r w:rsidR="001F0D3D">
        <w:t xml:space="preserve"> </w:t>
      </w:r>
      <w:r w:rsidR="000746FD">
        <w:t xml:space="preserve">in </w:t>
      </w:r>
      <w:r w:rsidR="001F0D3D">
        <w:t>the current (</w:t>
      </w:r>
      <w:r w:rsidR="00FD10C6">
        <w:rPr>
          <w:highlight w:val="yellow"/>
        </w:rPr>
        <w:t>Feb</w:t>
      </w:r>
      <w:r w:rsidR="001F1621" w:rsidRPr="00FD10C6">
        <w:rPr>
          <w:highlight w:val="yellow"/>
        </w:rPr>
        <w:t>.</w:t>
      </w:r>
      <w:r w:rsidR="001F0D3D">
        <w:t xml:space="preserve"> </w:t>
      </w:r>
      <w:r w:rsidR="001F0D3D" w:rsidRPr="001F0D3D">
        <w:rPr>
          <w:highlight w:val="yellow"/>
        </w:rPr>
        <w:t>2012)</w:t>
      </w:r>
      <w:r w:rsidR="00740B88">
        <w:t xml:space="preserve"> </w:t>
      </w:r>
      <w:r w:rsidR="000746FD">
        <w:t xml:space="preserve">Voting Packet (Table </w:t>
      </w:r>
      <w:r w:rsidR="00740B88">
        <w:t>4.</w:t>
      </w:r>
      <w:r w:rsidR="000746FD">
        <w:t>)</w:t>
      </w: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4278"/>
        <w:gridCol w:w="810"/>
        <w:gridCol w:w="3240"/>
        <w:gridCol w:w="720"/>
      </w:tblGrid>
      <w:tr w:rsidR="00DC3377" w:rsidRPr="00DC3377" w:rsidTr="00DC3377">
        <w:trPr>
          <w:jc w:val="center"/>
        </w:trPr>
        <w:tc>
          <w:tcPr>
            <w:tcW w:w="768" w:type="dxa"/>
            <w:tcBorders>
              <w:top w:val="single" w:sz="8" w:space="0" w:color="auto"/>
              <w:left w:val="single" w:sz="8" w:space="0" w:color="auto"/>
              <w:bottom w:val="single" w:sz="4" w:space="0" w:color="auto"/>
              <w:right w:val="single" w:sz="4" w:space="0" w:color="auto"/>
            </w:tcBorders>
          </w:tcPr>
          <w:p w:rsidR="00DC3377" w:rsidRPr="00DC3377" w:rsidRDefault="00DC3377" w:rsidP="00DC3377">
            <w:pPr>
              <w:jc w:val="center"/>
              <w:rPr>
                <w:b/>
              </w:rPr>
            </w:pPr>
          </w:p>
        </w:tc>
        <w:tc>
          <w:tcPr>
            <w:tcW w:w="4278" w:type="dxa"/>
            <w:tcBorders>
              <w:top w:val="single" w:sz="8" w:space="0" w:color="auto"/>
              <w:left w:val="single" w:sz="4" w:space="0" w:color="auto"/>
              <w:bottom w:val="single" w:sz="4" w:space="0" w:color="auto"/>
              <w:right w:val="single" w:sz="4" w:space="0" w:color="auto"/>
            </w:tcBorders>
          </w:tcPr>
          <w:p w:rsidR="00DC3377" w:rsidRPr="00DC3377" w:rsidRDefault="00DC3377" w:rsidP="00DC3377">
            <w:pPr>
              <w:jc w:val="center"/>
              <w:rPr>
                <w:b/>
              </w:rPr>
            </w:pPr>
            <w:r w:rsidRPr="00DC3377">
              <w:rPr>
                <w:b/>
              </w:rPr>
              <w:t>Title</w:t>
            </w:r>
          </w:p>
        </w:tc>
        <w:tc>
          <w:tcPr>
            <w:tcW w:w="810" w:type="dxa"/>
            <w:tcBorders>
              <w:top w:val="single" w:sz="8" w:space="0" w:color="auto"/>
              <w:left w:val="single" w:sz="4" w:space="0" w:color="auto"/>
              <w:bottom w:val="single" w:sz="4" w:space="0" w:color="auto"/>
              <w:right w:val="single" w:sz="4" w:space="0" w:color="auto"/>
            </w:tcBorders>
            <w:shd w:val="clear" w:color="auto" w:fill="auto"/>
          </w:tcPr>
          <w:p w:rsidR="00DC3377" w:rsidRPr="00DC3377" w:rsidRDefault="00DC3377" w:rsidP="00DC3377">
            <w:pPr>
              <w:jc w:val="center"/>
              <w:rPr>
                <w:b/>
              </w:rPr>
            </w:pPr>
            <w:r w:rsidRPr="00DC3377">
              <w:rPr>
                <w:b/>
              </w:rPr>
              <w:t xml:space="preserve">Assigned </w:t>
            </w:r>
            <w:r w:rsidRPr="00DC3377">
              <w:rPr>
                <w:b/>
              </w:rPr>
              <w:lastRenderedPageBreak/>
              <w:t>to</w:t>
            </w:r>
          </w:p>
        </w:tc>
        <w:tc>
          <w:tcPr>
            <w:tcW w:w="3240" w:type="dxa"/>
            <w:tcBorders>
              <w:top w:val="single" w:sz="8" w:space="0" w:color="auto"/>
              <w:left w:val="single" w:sz="4" w:space="0" w:color="auto"/>
              <w:bottom w:val="single" w:sz="4" w:space="0" w:color="auto"/>
              <w:right w:val="single" w:sz="4" w:space="0" w:color="auto"/>
            </w:tcBorders>
          </w:tcPr>
          <w:p w:rsidR="00DC3377" w:rsidRPr="00DC3377" w:rsidRDefault="00DC3377" w:rsidP="00DC3377">
            <w:pPr>
              <w:jc w:val="center"/>
              <w:rPr>
                <w:b/>
              </w:rPr>
            </w:pPr>
            <w:r w:rsidRPr="00DC3377">
              <w:rPr>
                <w:b/>
              </w:rPr>
              <w:lastRenderedPageBreak/>
              <w:t>Discussion</w:t>
            </w:r>
          </w:p>
        </w:tc>
        <w:tc>
          <w:tcPr>
            <w:tcW w:w="720" w:type="dxa"/>
            <w:tcBorders>
              <w:top w:val="single" w:sz="8" w:space="0" w:color="auto"/>
              <w:left w:val="single" w:sz="4" w:space="0" w:color="auto"/>
              <w:bottom w:val="single" w:sz="4" w:space="0" w:color="auto"/>
              <w:right w:val="single" w:sz="8" w:space="0" w:color="auto"/>
            </w:tcBorders>
          </w:tcPr>
          <w:p w:rsidR="00DC3377" w:rsidRPr="00DC3377" w:rsidRDefault="00DC3377" w:rsidP="00DC3377">
            <w:pPr>
              <w:jc w:val="center"/>
              <w:rPr>
                <w:b/>
              </w:rPr>
            </w:pPr>
            <w:r w:rsidRPr="00DC3377">
              <w:rPr>
                <w:b/>
              </w:rPr>
              <w:t>Dis-posit</w:t>
            </w:r>
            <w:r w:rsidRPr="00DC3377">
              <w:rPr>
                <w:b/>
              </w:rPr>
              <w:lastRenderedPageBreak/>
              <w:t>ion</w:t>
            </w:r>
          </w:p>
        </w:tc>
      </w:tr>
      <w:tr w:rsidR="00DC3377" w:rsidRPr="002A6959" w:rsidTr="008B1504">
        <w:trPr>
          <w:jc w:val="center"/>
        </w:trPr>
        <w:tc>
          <w:tcPr>
            <w:tcW w:w="768" w:type="dxa"/>
          </w:tcPr>
          <w:p w:rsidR="00DC3377" w:rsidRPr="00DC3377" w:rsidRDefault="00DC3377" w:rsidP="008B1504">
            <w:pPr>
              <w:jc w:val="center"/>
              <w:rPr>
                <w:sz w:val="20"/>
              </w:rPr>
            </w:pPr>
            <w:r w:rsidRPr="00DC3377">
              <w:rPr>
                <w:sz w:val="20"/>
              </w:rPr>
              <w:lastRenderedPageBreak/>
              <w:t>375</w:t>
            </w:r>
          </w:p>
        </w:tc>
        <w:tc>
          <w:tcPr>
            <w:tcW w:w="4278" w:type="dxa"/>
          </w:tcPr>
          <w:p w:rsidR="00DC3377" w:rsidRPr="00DC3377" w:rsidRDefault="00DC3377" w:rsidP="008B1504">
            <w:pPr>
              <w:rPr>
                <w:sz w:val="20"/>
              </w:rPr>
            </w:pPr>
            <w:r w:rsidRPr="00DC3377">
              <w:rPr>
                <w:sz w:val="20"/>
              </w:rPr>
              <w:t>Correct CID 4017</w:t>
            </w:r>
          </w:p>
        </w:tc>
        <w:tc>
          <w:tcPr>
            <w:tcW w:w="810" w:type="dxa"/>
            <w:shd w:val="clear" w:color="auto" w:fill="auto"/>
          </w:tcPr>
          <w:p w:rsidR="00DC3377" w:rsidRPr="00DC3377" w:rsidRDefault="00DC3377" w:rsidP="008B1504">
            <w:pPr>
              <w:rPr>
                <w:sz w:val="20"/>
              </w:rPr>
            </w:pPr>
          </w:p>
        </w:tc>
        <w:tc>
          <w:tcPr>
            <w:tcW w:w="3240" w:type="dxa"/>
          </w:tcPr>
          <w:p w:rsidR="00DC3377" w:rsidRPr="00DC3377" w:rsidRDefault="00DC3377" w:rsidP="00DC3377">
            <w:pPr>
              <w:rPr>
                <w:sz w:val="20"/>
              </w:rPr>
            </w:pPr>
            <w:r w:rsidRPr="00DC3377">
              <w:rPr>
                <w:sz w:val="20"/>
              </w:rPr>
              <w:t>WG-06 encourages DVS to work with H. Solomon</w:t>
            </w:r>
            <w:r>
              <w:rPr>
                <w:sz w:val="20"/>
              </w:rPr>
              <w:t xml:space="preserve"> </w:t>
            </w:r>
            <w:r w:rsidRPr="00DC3377">
              <w:rPr>
                <w:sz w:val="20"/>
              </w:rPr>
              <w:t xml:space="preserve">and </w:t>
            </w:r>
            <w:r>
              <w:rPr>
                <w:sz w:val="20"/>
              </w:rPr>
              <w:t>make a new version, correct typos.  Is this a DICOM issue?</w:t>
            </w:r>
          </w:p>
        </w:tc>
        <w:tc>
          <w:tcPr>
            <w:tcW w:w="720" w:type="dxa"/>
          </w:tcPr>
          <w:p w:rsidR="00DC3377" w:rsidRPr="00DC3377" w:rsidRDefault="00DC3377" w:rsidP="008B1504">
            <w:pPr>
              <w:rPr>
                <w:sz w:val="20"/>
              </w:rPr>
            </w:pPr>
            <w:r w:rsidRPr="00DC3377">
              <w:rPr>
                <w:sz w:val="20"/>
              </w:rPr>
              <w:t>Stays assigned</w:t>
            </w:r>
          </w:p>
        </w:tc>
      </w:tr>
      <w:tr w:rsidR="00DC3377" w:rsidRPr="002A6959" w:rsidTr="008B1504">
        <w:trPr>
          <w:jc w:val="center"/>
        </w:trPr>
        <w:tc>
          <w:tcPr>
            <w:tcW w:w="768" w:type="dxa"/>
          </w:tcPr>
          <w:p w:rsidR="00DC3377" w:rsidRPr="00DC3377" w:rsidRDefault="00DC3377" w:rsidP="008B1504">
            <w:pPr>
              <w:jc w:val="center"/>
              <w:rPr>
                <w:sz w:val="20"/>
              </w:rPr>
            </w:pPr>
            <w:r w:rsidRPr="00DC3377">
              <w:rPr>
                <w:sz w:val="20"/>
              </w:rPr>
              <w:t>1248</w:t>
            </w:r>
          </w:p>
        </w:tc>
        <w:tc>
          <w:tcPr>
            <w:tcW w:w="4278" w:type="dxa"/>
          </w:tcPr>
          <w:p w:rsidR="00DC3377" w:rsidRPr="00DC3377" w:rsidRDefault="00DC3377" w:rsidP="008B1504">
            <w:pPr>
              <w:rPr>
                <w:sz w:val="20"/>
              </w:rPr>
            </w:pPr>
            <w:r w:rsidRPr="00DC3377">
              <w:rPr>
                <w:sz w:val="20"/>
              </w:rPr>
              <w:fldChar w:fldCharType="begin"/>
            </w:r>
            <w:r w:rsidRPr="00DC3377">
              <w:rPr>
                <w:sz w:val="20"/>
              </w:rPr>
              <w:instrText xml:space="preserve"> TITLE  "Indication for deformed RT Dose"  \* MERGEFORMAT </w:instrText>
            </w:r>
            <w:r w:rsidRPr="00DC3377">
              <w:rPr>
                <w:sz w:val="20"/>
              </w:rPr>
              <w:fldChar w:fldCharType="separate"/>
            </w:r>
            <w:r w:rsidRPr="00DC3377">
              <w:rPr>
                <w:sz w:val="20"/>
              </w:rPr>
              <w:t>Indication for deformed RT Dose</w:t>
            </w:r>
            <w:r w:rsidRPr="00DC3377">
              <w:rPr>
                <w:sz w:val="20"/>
              </w:rPr>
              <w:fldChar w:fldCharType="end"/>
            </w:r>
          </w:p>
        </w:tc>
        <w:tc>
          <w:tcPr>
            <w:tcW w:w="810" w:type="dxa"/>
            <w:shd w:val="clear" w:color="auto" w:fill="auto"/>
          </w:tcPr>
          <w:p w:rsidR="00DC3377" w:rsidRPr="00DC3377" w:rsidRDefault="00DC3377" w:rsidP="008B1504">
            <w:pPr>
              <w:rPr>
                <w:sz w:val="20"/>
              </w:rPr>
            </w:pPr>
            <w:r w:rsidRPr="00DC3377">
              <w:rPr>
                <w:sz w:val="20"/>
              </w:rPr>
              <w:t>U Busch</w:t>
            </w:r>
          </w:p>
        </w:tc>
        <w:tc>
          <w:tcPr>
            <w:tcW w:w="3240" w:type="dxa"/>
          </w:tcPr>
          <w:p w:rsidR="00BF36CB" w:rsidRDefault="00BF36CB" w:rsidP="008B1504">
            <w:pPr>
              <w:rPr>
                <w:sz w:val="20"/>
              </w:rPr>
            </w:pPr>
            <w:r>
              <w:rPr>
                <w:sz w:val="20"/>
              </w:rPr>
              <w:t xml:space="preserve">FEB 13:  Rigid and </w:t>
            </w:r>
            <w:proofErr w:type="spellStart"/>
            <w:r>
              <w:rPr>
                <w:sz w:val="20"/>
              </w:rPr>
              <w:t>Nonrigid</w:t>
            </w:r>
            <w:proofErr w:type="spellEnd"/>
            <w:r>
              <w:rPr>
                <w:sz w:val="20"/>
              </w:rPr>
              <w:t xml:space="preserve"> was discussed.  Needs more specifics.</w:t>
            </w:r>
          </w:p>
          <w:p w:rsidR="00DC3377" w:rsidRPr="00DC3377" w:rsidRDefault="00BF36CB" w:rsidP="008B1504">
            <w:pPr>
              <w:rPr>
                <w:sz w:val="20"/>
              </w:rPr>
            </w:pPr>
            <w:r>
              <w:rPr>
                <w:sz w:val="20"/>
              </w:rPr>
              <w:t xml:space="preserve">NOV 12:  </w:t>
            </w:r>
            <w:r w:rsidR="00DC3377" w:rsidRPr="00DC3377">
              <w:rPr>
                <w:sz w:val="20"/>
              </w:rPr>
              <w:t>Reversing capability needs to be discussed</w:t>
            </w:r>
          </w:p>
        </w:tc>
        <w:tc>
          <w:tcPr>
            <w:tcW w:w="720" w:type="dxa"/>
          </w:tcPr>
          <w:p w:rsidR="00DC3377" w:rsidRPr="00DC3377" w:rsidRDefault="00BF36CB" w:rsidP="008B1504">
            <w:pPr>
              <w:rPr>
                <w:sz w:val="20"/>
              </w:rPr>
            </w:pPr>
            <w:r>
              <w:rPr>
                <w:sz w:val="20"/>
              </w:rPr>
              <w:t>VP</w:t>
            </w:r>
          </w:p>
        </w:tc>
      </w:tr>
      <w:tr w:rsidR="00DC3377" w:rsidRPr="002A6959" w:rsidTr="008B1504">
        <w:trPr>
          <w:jc w:val="center"/>
        </w:trPr>
        <w:tc>
          <w:tcPr>
            <w:tcW w:w="768" w:type="dxa"/>
          </w:tcPr>
          <w:p w:rsidR="00DC3377" w:rsidRPr="00DC3377" w:rsidRDefault="00DC3377" w:rsidP="008B1504">
            <w:pPr>
              <w:jc w:val="center"/>
              <w:rPr>
                <w:sz w:val="20"/>
              </w:rPr>
            </w:pPr>
            <w:r w:rsidRPr="00DC3377">
              <w:rPr>
                <w:sz w:val="20"/>
              </w:rPr>
              <w:t>1256</w:t>
            </w:r>
          </w:p>
        </w:tc>
        <w:tc>
          <w:tcPr>
            <w:tcW w:w="4278" w:type="dxa"/>
          </w:tcPr>
          <w:p w:rsidR="00DC3377" w:rsidRPr="00DC3377" w:rsidRDefault="00DC3377" w:rsidP="008B1504">
            <w:pPr>
              <w:tabs>
                <w:tab w:val="left" w:pos="1052"/>
              </w:tabs>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Add defined term for MPEG4</w:t>
            </w:r>
            <w:r w:rsidRPr="00DC3377">
              <w:rPr>
                <w:sz w:val="20"/>
              </w:rPr>
              <w:fldChar w:fldCharType="end"/>
            </w:r>
          </w:p>
        </w:tc>
        <w:tc>
          <w:tcPr>
            <w:tcW w:w="810" w:type="dxa"/>
            <w:shd w:val="clear" w:color="auto" w:fill="auto"/>
          </w:tcPr>
          <w:p w:rsidR="00DC3377" w:rsidRPr="00DC3377" w:rsidRDefault="00DC3377" w:rsidP="008B1504">
            <w:pPr>
              <w:rPr>
                <w:sz w:val="20"/>
              </w:rPr>
            </w:pPr>
            <w:r w:rsidRPr="00DC3377">
              <w:rPr>
                <w:sz w:val="20"/>
              </w:rPr>
              <w:t xml:space="preserve">D. </w:t>
            </w:r>
            <w:proofErr w:type="spellStart"/>
            <w:r w:rsidRPr="00DC3377">
              <w:rPr>
                <w:sz w:val="20"/>
              </w:rPr>
              <w:t>Clunie</w:t>
            </w:r>
            <w:proofErr w:type="spellEnd"/>
          </w:p>
        </w:tc>
        <w:tc>
          <w:tcPr>
            <w:tcW w:w="3240" w:type="dxa"/>
          </w:tcPr>
          <w:p w:rsidR="00DC3377" w:rsidRPr="00DC3377" w:rsidRDefault="00DC3377" w:rsidP="008B1504">
            <w:pPr>
              <w:rPr>
                <w:sz w:val="20"/>
              </w:rPr>
            </w:pPr>
            <w:r w:rsidRPr="00DC3377">
              <w:rPr>
                <w:sz w:val="20"/>
              </w:rPr>
              <w:t>Looks obvious</w:t>
            </w:r>
          </w:p>
        </w:tc>
        <w:tc>
          <w:tcPr>
            <w:tcW w:w="720" w:type="dxa"/>
          </w:tcPr>
          <w:p w:rsidR="00DC3377" w:rsidRPr="00DC3377" w:rsidRDefault="00DC3377" w:rsidP="008B1504">
            <w:pPr>
              <w:rPr>
                <w:sz w:val="20"/>
              </w:rPr>
            </w:pPr>
            <w:r w:rsidRPr="00DC3377">
              <w:rPr>
                <w:sz w:val="20"/>
              </w:rPr>
              <w:t>VP</w:t>
            </w:r>
          </w:p>
        </w:tc>
      </w:tr>
      <w:tr w:rsidR="00DC3377" w:rsidRPr="002A6959" w:rsidTr="008B1504">
        <w:trPr>
          <w:jc w:val="center"/>
        </w:trPr>
        <w:tc>
          <w:tcPr>
            <w:tcW w:w="768" w:type="dxa"/>
          </w:tcPr>
          <w:p w:rsidR="00DC3377" w:rsidRPr="00DC3377" w:rsidRDefault="00DC3377" w:rsidP="008B1504">
            <w:pPr>
              <w:jc w:val="center"/>
              <w:rPr>
                <w:sz w:val="20"/>
              </w:rPr>
            </w:pPr>
            <w:r w:rsidRPr="00DC3377">
              <w:rPr>
                <w:sz w:val="20"/>
              </w:rPr>
              <w:t>1257</w:t>
            </w:r>
          </w:p>
        </w:tc>
        <w:tc>
          <w:tcPr>
            <w:tcW w:w="4278" w:type="dxa"/>
          </w:tcPr>
          <w:p w:rsidR="00DC3377" w:rsidRPr="00DC3377" w:rsidRDefault="00DC3377"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Row and Column offset tags swapped in Whole Slide Imaging</w:t>
            </w:r>
            <w:r w:rsidRPr="00DC3377">
              <w:rPr>
                <w:sz w:val="20"/>
              </w:rPr>
              <w:fldChar w:fldCharType="end"/>
            </w:r>
          </w:p>
        </w:tc>
        <w:tc>
          <w:tcPr>
            <w:tcW w:w="810" w:type="dxa"/>
            <w:shd w:val="clear" w:color="auto" w:fill="auto"/>
          </w:tcPr>
          <w:p w:rsidR="00DC3377" w:rsidRPr="00DC3377" w:rsidRDefault="00DC3377" w:rsidP="008B1504">
            <w:r w:rsidRPr="00DC3377">
              <w:rPr>
                <w:sz w:val="20"/>
              </w:rPr>
              <w:t xml:space="preserve">D. </w:t>
            </w:r>
            <w:proofErr w:type="spellStart"/>
            <w:r w:rsidRPr="00DC3377">
              <w:rPr>
                <w:sz w:val="20"/>
              </w:rPr>
              <w:t>Clunie</w:t>
            </w:r>
            <w:proofErr w:type="spellEnd"/>
          </w:p>
        </w:tc>
        <w:tc>
          <w:tcPr>
            <w:tcW w:w="3240" w:type="dxa"/>
          </w:tcPr>
          <w:p w:rsidR="00DC3377" w:rsidRPr="00DC3377" w:rsidRDefault="00DC3377" w:rsidP="008B1504">
            <w:pPr>
              <w:rPr>
                <w:sz w:val="20"/>
              </w:rPr>
            </w:pPr>
            <w:r w:rsidRPr="00DC3377">
              <w:rPr>
                <w:sz w:val="20"/>
              </w:rPr>
              <w:t>Corrects typo</w:t>
            </w:r>
          </w:p>
        </w:tc>
        <w:tc>
          <w:tcPr>
            <w:tcW w:w="720" w:type="dxa"/>
          </w:tcPr>
          <w:p w:rsidR="00DC3377" w:rsidRPr="00DC3377" w:rsidRDefault="00DC3377" w:rsidP="008B1504">
            <w:pPr>
              <w:rPr>
                <w:sz w:val="20"/>
              </w:rPr>
            </w:pPr>
            <w:r w:rsidRPr="00DC3377">
              <w:rPr>
                <w:sz w:val="20"/>
              </w:rPr>
              <w:t>VP</w:t>
            </w:r>
          </w:p>
        </w:tc>
      </w:tr>
      <w:tr w:rsidR="00DC3377" w:rsidRPr="002A6959" w:rsidTr="008B1504">
        <w:trPr>
          <w:jc w:val="center"/>
        </w:trPr>
        <w:tc>
          <w:tcPr>
            <w:tcW w:w="768" w:type="dxa"/>
          </w:tcPr>
          <w:p w:rsidR="00DC3377" w:rsidRPr="00DC3377" w:rsidRDefault="00DC3377" w:rsidP="008B1504">
            <w:pPr>
              <w:jc w:val="center"/>
              <w:rPr>
                <w:sz w:val="20"/>
              </w:rPr>
            </w:pPr>
            <w:r w:rsidRPr="00DC3377">
              <w:rPr>
                <w:sz w:val="20"/>
              </w:rPr>
              <w:t>1258</w:t>
            </w:r>
          </w:p>
        </w:tc>
        <w:tc>
          <w:tcPr>
            <w:tcW w:w="4278" w:type="dxa"/>
          </w:tcPr>
          <w:p w:rsidR="00DC3377" w:rsidRPr="00DC3377" w:rsidRDefault="00DC3377"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Refactor segment description, extend segment types and anatomy</w:t>
            </w:r>
            <w:r w:rsidRPr="00DC3377">
              <w:rPr>
                <w:sz w:val="20"/>
              </w:rPr>
              <w:fldChar w:fldCharType="end"/>
            </w:r>
          </w:p>
        </w:tc>
        <w:tc>
          <w:tcPr>
            <w:tcW w:w="810" w:type="dxa"/>
            <w:shd w:val="clear" w:color="auto" w:fill="auto"/>
          </w:tcPr>
          <w:p w:rsidR="00DC3377" w:rsidRPr="00DC3377" w:rsidRDefault="00DC3377" w:rsidP="008B1504">
            <w:r w:rsidRPr="00DC3377">
              <w:rPr>
                <w:sz w:val="20"/>
              </w:rPr>
              <w:t xml:space="preserve">D. </w:t>
            </w:r>
            <w:proofErr w:type="spellStart"/>
            <w:r w:rsidRPr="00DC3377">
              <w:rPr>
                <w:sz w:val="20"/>
              </w:rPr>
              <w:t>Clunie</w:t>
            </w:r>
            <w:proofErr w:type="spellEnd"/>
          </w:p>
        </w:tc>
        <w:tc>
          <w:tcPr>
            <w:tcW w:w="3240" w:type="dxa"/>
          </w:tcPr>
          <w:p w:rsidR="00BF36CB" w:rsidRDefault="00BF36CB" w:rsidP="00BF36CB">
            <w:pPr>
              <w:rPr>
                <w:sz w:val="20"/>
              </w:rPr>
            </w:pPr>
            <w:r>
              <w:rPr>
                <w:sz w:val="20"/>
              </w:rPr>
              <w:t xml:space="preserve">FEB. 2013 Was again discussed with D </w:t>
            </w:r>
            <w:proofErr w:type="spellStart"/>
            <w:r>
              <w:rPr>
                <w:sz w:val="20"/>
              </w:rPr>
              <w:t>Clunie</w:t>
            </w:r>
            <w:proofErr w:type="spellEnd"/>
            <w:r>
              <w:rPr>
                <w:sz w:val="20"/>
              </w:rPr>
              <w:t>.</w:t>
            </w:r>
          </w:p>
          <w:p w:rsidR="00DC3377" w:rsidRPr="00DC3377" w:rsidRDefault="00BF36CB" w:rsidP="00BF36CB">
            <w:pPr>
              <w:rPr>
                <w:sz w:val="20"/>
              </w:rPr>
            </w:pPr>
            <w:r>
              <w:rPr>
                <w:sz w:val="20"/>
              </w:rPr>
              <w:t xml:space="preserve">NOV 2012: </w:t>
            </w:r>
            <w:r w:rsidR="00DC3377" w:rsidRPr="00DC3377">
              <w:rPr>
                <w:sz w:val="20"/>
              </w:rPr>
              <w:t>Adds macro for segmentation and adds codes for different types of tissues.  See Context ID 716x.  Reviewed on Monday and review</w:t>
            </w:r>
            <w:r>
              <w:rPr>
                <w:sz w:val="20"/>
              </w:rPr>
              <w:t>ed</w:t>
            </w:r>
            <w:r w:rsidR="00DC3377" w:rsidRPr="00DC3377">
              <w:rPr>
                <w:sz w:val="20"/>
              </w:rPr>
              <w:t xml:space="preserve"> again on Wednesday</w:t>
            </w:r>
          </w:p>
        </w:tc>
        <w:tc>
          <w:tcPr>
            <w:tcW w:w="720" w:type="dxa"/>
          </w:tcPr>
          <w:p w:rsidR="00DC3377" w:rsidRPr="00DC3377" w:rsidRDefault="00BF36CB" w:rsidP="008B1504">
            <w:pPr>
              <w:rPr>
                <w:sz w:val="20"/>
              </w:rPr>
            </w:pPr>
            <w:r>
              <w:rPr>
                <w:sz w:val="20"/>
              </w:rPr>
              <w:t>VP</w:t>
            </w:r>
          </w:p>
        </w:tc>
      </w:tr>
      <w:tr w:rsidR="00DC3377" w:rsidRPr="002A6959" w:rsidTr="008B1504">
        <w:trPr>
          <w:jc w:val="center"/>
        </w:trPr>
        <w:tc>
          <w:tcPr>
            <w:tcW w:w="768" w:type="dxa"/>
          </w:tcPr>
          <w:p w:rsidR="00DC3377" w:rsidRPr="00DC3377" w:rsidRDefault="00DC3377" w:rsidP="008B1504">
            <w:pPr>
              <w:jc w:val="center"/>
              <w:rPr>
                <w:sz w:val="20"/>
              </w:rPr>
            </w:pPr>
            <w:r w:rsidRPr="00DC3377">
              <w:rPr>
                <w:sz w:val="20"/>
              </w:rPr>
              <w:t>1259</w:t>
            </w:r>
          </w:p>
        </w:tc>
        <w:tc>
          <w:tcPr>
            <w:tcW w:w="4278" w:type="dxa"/>
          </w:tcPr>
          <w:p w:rsidR="00DC3377" w:rsidRPr="00DC3377" w:rsidRDefault="00DC3377"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Add Medical Subject Headings (</w:t>
            </w:r>
            <w:proofErr w:type="spellStart"/>
            <w:r w:rsidRPr="00DC3377">
              <w:rPr>
                <w:sz w:val="20"/>
              </w:rPr>
              <w:t>MeSH</w:t>
            </w:r>
            <w:proofErr w:type="spellEnd"/>
            <w:r w:rsidRPr="00DC3377">
              <w:rPr>
                <w:sz w:val="20"/>
              </w:rPr>
              <w:t>) as Coding Scheme</w:t>
            </w:r>
            <w:r w:rsidRPr="00DC3377">
              <w:rPr>
                <w:sz w:val="20"/>
              </w:rPr>
              <w:fldChar w:fldCharType="end"/>
            </w:r>
          </w:p>
        </w:tc>
        <w:tc>
          <w:tcPr>
            <w:tcW w:w="810" w:type="dxa"/>
            <w:shd w:val="clear" w:color="auto" w:fill="auto"/>
          </w:tcPr>
          <w:p w:rsidR="00DC3377" w:rsidRPr="00DC3377" w:rsidRDefault="00DC3377" w:rsidP="008B1504">
            <w:r w:rsidRPr="00DC3377">
              <w:rPr>
                <w:sz w:val="20"/>
              </w:rPr>
              <w:t xml:space="preserve">D. </w:t>
            </w:r>
            <w:proofErr w:type="spellStart"/>
            <w:r w:rsidRPr="00DC3377">
              <w:rPr>
                <w:sz w:val="20"/>
              </w:rPr>
              <w:t>Clunie</w:t>
            </w:r>
            <w:proofErr w:type="spellEnd"/>
          </w:p>
        </w:tc>
        <w:tc>
          <w:tcPr>
            <w:tcW w:w="3240" w:type="dxa"/>
          </w:tcPr>
          <w:p w:rsidR="00DC3377" w:rsidRPr="00DC3377" w:rsidRDefault="00DC3377" w:rsidP="008B1504">
            <w:pPr>
              <w:rPr>
                <w:sz w:val="20"/>
              </w:rPr>
            </w:pPr>
          </w:p>
        </w:tc>
        <w:tc>
          <w:tcPr>
            <w:tcW w:w="720" w:type="dxa"/>
          </w:tcPr>
          <w:p w:rsidR="00DC3377" w:rsidRPr="00DC3377" w:rsidRDefault="00DC3377" w:rsidP="008B1504">
            <w:pPr>
              <w:rPr>
                <w:sz w:val="20"/>
              </w:rPr>
            </w:pPr>
            <w:r w:rsidRPr="00DC3377">
              <w:rPr>
                <w:sz w:val="20"/>
              </w:rPr>
              <w:t>VP</w:t>
            </w:r>
          </w:p>
        </w:tc>
      </w:tr>
      <w:tr w:rsidR="00DC3377" w:rsidRPr="002A6959" w:rsidTr="008B1504">
        <w:trPr>
          <w:jc w:val="center"/>
        </w:trPr>
        <w:tc>
          <w:tcPr>
            <w:tcW w:w="768" w:type="dxa"/>
          </w:tcPr>
          <w:p w:rsidR="00DC3377" w:rsidRPr="00DC3377" w:rsidRDefault="00DC3377" w:rsidP="008B1504">
            <w:pPr>
              <w:jc w:val="center"/>
              <w:rPr>
                <w:sz w:val="20"/>
              </w:rPr>
            </w:pPr>
            <w:r w:rsidRPr="00DC3377">
              <w:rPr>
                <w:sz w:val="20"/>
              </w:rPr>
              <w:t>1260</w:t>
            </w:r>
          </w:p>
        </w:tc>
        <w:tc>
          <w:tcPr>
            <w:tcW w:w="4278" w:type="dxa"/>
          </w:tcPr>
          <w:p w:rsidR="00DC3377" w:rsidRPr="00DC3377" w:rsidRDefault="00DC3377"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Frame Increment Pointer for Enhanced Images</w:t>
            </w:r>
            <w:r w:rsidRPr="00DC3377">
              <w:rPr>
                <w:sz w:val="20"/>
              </w:rPr>
              <w:fldChar w:fldCharType="end"/>
            </w:r>
          </w:p>
        </w:tc>
        <w:tc>
          <w:tcPr>
            <w:tcW w:w="810" w:type="dxa"/>
            <w:shd w:val="clear" w:color="auto" w:fill="auto"/>
          </w:tcPr>
          <w:p w:rsidR="00DC3377" w:rsidRPr="00DC3377" w:rsidRDefault="00DC3377" w:rsidP="008B1504">
            <w:r w:rsidRPr="00DC3377">
              <w:rPr>
                <w:sz w:val="20"/>
              </w:rPr>
              <w:t xml:space="preserve">D. </w:t>
            </w:r>
            <w:proofErr w:type="spellStart"/>
            <w:r w:rsidRPr="00DC3377">
              <w:rPr>
                <w:sz w:val="20"/>
              </w:rPr>
              <w:t>Clunie</w:t>
            </w:r>
            <w:proofErr w:type="spellEnd"/>
          </w:p>
        </w:tc>
        <w:tc>
          <w:tcPr>
            <w:tcW w:w="3240" w:type="dxa"/>
          </w:tcPr>
          <w:p w:rsidR="00DC3377" w:rsidRPr="00DC3377" w:rsidRDefault="00DC3377" w:rsidP="00BF36CB">
            <w:pPr>
              <w:rPr>
                <w:sz w:val="20"/>
              </w:rPr>
            </w:pPr>
            <w:r w:rsidRPr="00DC3377">
              <w:rPr>
                <w:sz w:val="20"/>
              </w:rPr>
              <w:t>Clarif</w:t>
            </w:r>
            <w:r w:rsidR="00BF36CB">
              <w:rPr>
                <w:sz w:val="20"/>
              </w:rPr>
              <w:t>ied</w:t>
            </w:r>
            <w:r w:rsidRPr="00DC3377">
              <w:rPr>
                <w:sz w:val="20"/>
              </w:rPr>
              <w:t xml:space="preserve"> pointer.  </w:t>
            </w:r>
          </w:p>
        </w:tc>
        <w:tc>
          <w:tcPr>
            <w:tcW w:w="720" w:type="dxa"/>
          </w:tcPr>
          <w:p w:rsidR="00DC3377" w:rsidRPr="00DC3377" w:rsidRDefault="00DC3377" w:rsidP="008B1504">
            <w:pPr>
              <w:rPr>
                <w:sz w:val="20"/>
              </w:rPr>
            </w:pPr>
            <w:r w:rsidRPr="00DC3377">
              <w:rPr>
                <w:sz w:val="20"/>
              </w:rPr>
              <w:t>VP</w:t>
            </w:r>
          </w:p>
        </w:tc>
      </w:tr>
      <w:tr w:rsidR="00DC3377" w:rsidRPr="002A6959" w:rsidTr="008B1504">
        <w:trPr>
          <w:trHeight w:val="593"/>
          <w:jc w:val="center"/>
        </w:trPr>
        <w:tc>
          <w:tcPr>
            <w:tcW w:w="768" w:type="dxa"/>
          </w:tcPr>
          <w:p w:rsidR="00DC3377" w:rsidRPr="00DC3377" w:rsidRDefault="00DC3377" w:rsidP="008B1504">
            <w:pPr>
              <w:jc w:val="center"/>
              <w:rPr>
                <w:sz w:val="20"/>
              </w:rPr>
            </w:pPr>
            <w:r w:rsidRPr="00DC3377">
              <w:rPr>
                <w:sz w:val="20"/>
              </w:rPr>
              <w:t>1261</w:t>
            </w:r>
          </w:p>
        </w:tc>
        <w:tc>
          <w:tcPr>
            <w:tcW w:w="4278" w:type="dxa"/>
          </w:tcPr>
          <w:p w:rsidR="00DC3377" w:rsidRPr="00DC3377" w:rsidRDefault="00DC3377"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Other Double 64 Bit Floating Point Value Representation</w:t>
            </w:r>
            <w:r w:rsidRPr="00DC3377">
              <w:rPr>
                <w:sz w:val="20"/>
              </w:rPr>
              <w:fldChar w:fldCharType="end"/>
            </w:r>
          </w:p>
        </w:tc>
        <w:tc>
          <w:tcPr>
            <w:tcW w:w="810" w:type="dxa"/>
            <w:shd w:val="clear" w:color="auto" w:fill="auto"/>
          </w:tcPr>
          <w:p w:rsidR="00DC3377" w:rsidRPr="00DC3377" w:rsidRDefault="00DC3377" w:rsidP="008B1504">
            <w:r w:rsidRPr="00DC3377">
              <w:rPr>
                <w:sz w:val="20"/>
              </w:rPr>
              <w:t xml:space="preserve">D. </w:t>
            </w:r>
            <w:proofErr w:type="spellStart"/>
            <w:r w:rsidRPr="00DC3377">
              <w:rPr>
                <w:sz w:val="20"/>
              </w:rPr>
              <w:t>Clunie</w:t>
            </w:r>
            <w:proofErr w:type="spellEnd"/>
          </w:p>
        </w:tc>
        <w:tc>
          <w:tcPr>
            <w:tcW w:w="3240" w:type="dxa"/>
          </w:tcPr>
          <w:p w:rsidR="00DC3377" w:rsidRPr="00DC3377" w:rsidRDefault="00BF36CB" w:rsidP="00BF36CB">
            <w:pPr>
              <w:rPr>
                <w:sz w:val="20"/>
              </w:rPr>
            </w:pPr>
            <w:r>
              <w:rPr>
                <w:sz w:val="20"/>
              </w:rPr>
              <w:t xml:space="preserve">NOV. 2012:  </w:t>
            </w:r>
            <w:r w:rsidR="00DC3377" w:rsidRPr="00DC3377">
              <w:rPr>
                <w:sz w:val="20"/>
              </w:rPr>
              <w:t>R. Horn recalled the past request for new value and</w:t>
            </w:r>
            <w:r>
              <w:rPr>
                <w:sz w:val="20"/>
              </w:rPr>
              <w:t xml:space="preserve"> that </w:t>
            </w:r>
            <w:r w:rsidR="00DC3377" w:rsidRPr="00DC3377">
              <w:rPr>
                <w:sz w:val="20"/>
              </w:rPr>
              <w:t>WG-06 was negative.  Double would make more sense for large dynamic ranges.</w:t>
            </w:r>
          </w:p>
        </w:tc>
        <w:tc>
          <w:tcPr>
            <w:tcW w:w="720" w:type="dxa"/>
          </w:tcPr>
          <w:p w:rsidR="00DC3377" w:rsidRPr="00DC3377" w:rsidRDefault="00DC3377" w:rsidP="008B1504">
            <w:pPr>
              <w:rPr>
                <w:sz w:val="20"/>
              </w:rPr>
            </w:pPr>
            <w:r w:rsidRPr="00DC3377">
              <w:rPr>
                <w:sz w:val="20"/>
              </w:rPr>
              <w:t>VP</w:t>
            </w:r>
          </w:p>
        </w:tc>
      </w:tr>
      <w:tr w:rsidR="00DC3377" w:rsidRPr="002A6959" w:rsidTr="008B1504">
        <w:trPr>
          <w:jc w:val="center"/>
        </w:trPr>
        <w:tc>
          <w:tcPr>
            <w:tcW w:w="768" w:type="dxa"/>
          </w:tcPr>
          <w:p w:rsidR="00DC3377" w:rsidRPr="00DC3377" w:rsidRDefault="00DC3377" w:rsidP="008B1504">
            <w:pPr>
              <w:jc w:val="center"/>
              <w:rPr>
                <w:sz w:val="20"/>
              </w:rPr>
            </w:pPr>
            <w:r w:rsidRPr="00DC3377">
              <w:rPr>
                <w:sz w:val="20"/>
              </w:rPr>
              <w:t>1262</w:t>
            </w:r>
          </w:p>
        </w:tc>
        <w:tc>
          <w:tcPr>
            <w:tcW w:w="4278" w:type="dxa"/>
          </w:tcPr>
          <w:p w:rsidR="00DC3377" w:rsidRPr="00DC3377" w:rsidRDefault="00DC3377"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Distinguish JPEG Interchange Format from JPEG File Interchange Format</w:t>
            </w:r>
            <w:r w:rsidRPr="00DC3377">
              <w:rPr>
                <w:sz w:val="20"/>
              </w:rPr>
              <w:fldChar w:fldCharType="end"/>
            </w:r>
          </w:p>
        </w:tc>
        <w:tc>
          <w:tcPr>
            <w:tcW w:w="810" w:type="dxa"/>
            <w:shd w:val="clear" w:color="auto" w:fill="auto"/>
          </w:tcPr>
          <w:p w:rsidR="00DC3377" w:rsidRPr="00DC3377" w:rsidRDefault="00DC3377" w:rsidP="008B1504">
            <w:r w:rsidRPr="00DC3377">
              <w:rPr>
                <w:sz w:val="20"/>
              </w:rPr>
              <w:t xml:space="preserve">D. </w:t>
            </w:r>
            <w:proofErr w:type="spellStart"/>
            <w:r w:rsidRPr="00DC3377">
              <w:rPr>
                <w:sz w:val="20"/>
              </w:rPr>
              <w:t>Clunie</w:t>
            </w:r>
            <w:proofErr w:type="spellEnd"/>
          </w:p>
        </w:tc>
        <w:tc>
          <w:tcPr>
            <w:tcW w:w="3240" w:type="dxa"/>
          </w:tcPr>
          <w:p w:rsidR="00DC3377" w:rsidRPr="00DC3377" w:rsidRDefault="00BF36CB" w:rsidP="00BF36CB">
            <w:pPr>
              <w:rPr>
                <w:sz w:val="20"/>
              </w:rPr>
            </w:pPr>
            <w:r>
              <w:rPr>
                <w:sz w:val="20"/>
              </w:rPr>
              <w:t xml:space="preserve">NOV. 2012: </w:t>
            </w:r>
            <w:r w:rsidR="00DC3377" w:rsidRPr="00DC3377">
              <w:rPr>
                <w:sz w:val="20"/>
              </w:rPr>
              <w:t>R. Horn noted</w:t>
            </w:r>
            <w:r>
              <w:rPr>
                <w:sz w:val="20"/>
              </w:rPr>
              <w:t xml:space="preserve"> </w:t>
            </w:r>
            <w:r w:rsidR="00DC3377" w:rsidRPr="00DC3377">
              <w:rPr>
                <w:sz w:val="20"/>
              </w:rPr>
              <w:t xml:space="preserve">the need for return to this issue for the </w:t>
            </w:r>
            <w:proofErr w:type="spellStart"/>
            <w:r w:rsidR="00DC3377" w:rsidRPr="00DC3377">
              <w:rPr>
                <w:sz w:val="20"/>
              </w:rPr>
              <w:t>RESTful</w:t>
            </w:r>
            <w:proofErr w:type="spellEnd"/>
            <w:r w:rsidR="00DC3377" w:rsidRPr="00DC3377">
              <w:rPr>
                <w:sz w:val="20"/>
              </w:rPr>
              <w:t xml:space="preserve"> supplement.  </w:t>
            </w:r>
            <w:r>
              <w:rPr>
                <w:sz w:val="20"/>
              </w:rPr>
              <w:t xml:space="preserve"> </w:t>
            </w:r>
          </w:p>
        </w:tc>
        <w:tc>
          <w:tcPr>
            <w:tcW w:w="720" w:type="dxa"/>
          </w:tcPr>
          <w:p w:rsidR="00DC3377" w:rsidRPr="00DC3377" w:rsidRDefault="00BF36CB" w:rsidP="008B1504">
            <w:pPr>
              <w:rPr>
                <w:sz w:val="20"/>
              </w:rPr>
            </w:pPr>
            <w:r>
              <w:rPr>
                <w:sz w:val="20"/>
              </w:rPr>
              <w:t>VP</w:t>
            </w:r>
          </w:p>
        </w:tc>
      </w:tr>
      <w:tr w:rsidR="00DC3377" w:rsidRPr="002A6959" w:rsidTr="008B1504">
        <w:trPr>
          <w:jc w:val="center"/>
        </w:trPr>
        <w:tc>
          <w:tcPr>
            <w:tcW w:w="768" w:type="dxa"/>
          </w:tcPr>
          <w:p w:rsidR="00DC3377" w:rsidRPr="00DC3377" w:rsidRDefault="00DC3377" w:rsidP="008B1504">
            <w:pPr>
              <w:jc w:val="center"/>
              <w:rPr>
                <w:sz w:val="20"/>
              </w:rPr>
            </w:pPr>
            <w:r w:rsidRPr="00DC3377">
              <w:rPr>
                <w:sz w:val="20"/>
              </w:rPr>
              <w:t>1263</w:t>
            </w:r>
          </w:p>
        </w:tc>
        <w:tc>
          <w:tcPr>
            <w:tcW w:w="4278" w:type="dxa"/>
          </w:tcPr>
          <w:p w:rsidR="00DC3377" w:rsidRPr="00DC3377" w:rsidRDefault="00DC3377"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Relax rescale restrictions for Multi-frame Grayscale Word IOD to allow use as parametric maps</w:t>
            </w:r>
            <w:r w:rsidRPr="00DC3377">
              <w:rPr>
                <w:sz w:val="20"/>
              </w:rPr>
              <w:fldChar w:fldCharType="end"/>
            </w:r>
          </w:p>
        </w:tc>
        <w:tc>
          <w:tcPr>
            <w:tcW w:w="810" w:type="dxa"/>
            <w:shd w:val="clear" w:color="auto" w:fill="auto"/>
          </w:tcPr>
          <w:p w:rsidR="00DC3377" w:rsidRPr="00DC3377" w:rsidRDefault="00DC3377" w:rsidP="008B1504">
            <w:r w:rsidRPr="00DC3377">
              <w:rPr>
                <w:sz w:val="20"/>
              </w:rPr>
              <w:t xml:space="preserve">D. </w:t>
            </w:r>
            <w:proofErr w:type="spellStart"/>
            <w:r w:rsidRPr="00DC3377">
              <w:rPr>
                <w:sz w:val="20"/>
              </w:rPr>
              <w:t>Clunie</w:t>
            </w:r>
            <w:proofErr w:type="spellEnd"/>
          </w:p>
        </w:tc>
        <w:tc>
          <w:tcPr>
            <w:tcW w:w="3240" w:type="dxa"/>
          </w:tcPr>
          <w:p w:rsidR="00DC3377" w:rsidRPr="00DC3377" w:rsidRDefault="00DC3377" w:rsidP="008B1504">
            <w:pPr>
              <w:rPr>
                <w:sz w:val="20"/>
              </w:rPr>
            </w:pPr>
            <w:r w:rsidRPr="00DC3377">
              <w:rPr>
                <w:sz w:val="20"/>
              </w:rPr>
              <w:t xml:space="preserve">Moves constraint to SOP Class specific.  </w:t>
            </w:r>
          </w:p>
        </w:tc>
        <w:tc>
          <w:tcPr>
            <w:tcW w:w="720" w:type="dxa"/>
          </w:tcPr>
          <w:p w:rsidR="00DC3377" w:rsidRPr="00DC3377" w:rsidRDefault="00DC3377" w:rsidP="008B1504">
            <w:pPr>
              <w:rPr>
                <w:sz w:val="20"/>
              </w:rPr>
            </w:pPr>
            <w:r w:rsidRPr="00DC3377">
              <w:rPr>
                <w:sz w:val="20"/>
              </w:rPr>
              <w:t>VP</w:t>
            </w:r>
          </w:p>
        </w:tc>
      </w:tr>
      <w:tr w:rsidR="00DC3377" w:rsidRPr="002A6959" w:rsidTr="008B1504">
        <w:trPr>
          <w:jc w:val="center"/>
        </w:trPr>
        <w:tc>
          <w:tcPr>
            <w:tcW w:w="768" w:type="dxa"/>
          </w:tcPr>
          <w:p w:rsidR="00DC3377" w:rsidRPr="00DC3377" w:rsidRDefault="00DC3377" w:rsidP="008B1504">
            <w:pPr>
              <w:jc w:val="center"/>
              <w:rPr>
                <w:sz w:val="20"/>
              </w:rPr>
            </w:pPr>
            <w:r w:rsidRPr="00DC3377">
              <w:rPr>
                <w:sz w:val="20"/>
              </w:rPr>
              <w:t>1264</w:t>
            </w:r>
          </w:p>
        </w:tc>
        <w:tc>
          <w:tcPr>
            <w:tcW w:w="4278" w:type="dxa"/>
          </w:tcPr>
          <w:p w:rsidR="00DC3377" w:rsidRPr="00DC3377" w:rsidRDefault="00DC3377"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Define exact windowing functioning for use with small rescaled pixel values</w:t>
            </w:r>
            <w:r w:rsidRPr="00DC3377">
              <w:rPr>
                <w:sz w:val="20"/>
              </w:rPr>
              <w:fldChar w:fldCharType="end"/>
            </w:r>
          </w:p>
        </w:tc>
        <w:tc>
          <w:tcPr>
            <w:tcW w:w="810" w:type="dxa"/>
            <w:shd w:val="clear" w:color="auto" w:fill="auto"/>
          </w:tcPr>
          <w:p w:rsidR="00DC3377" w:rsidRPr="00DC3377" w:rsidRDefault="00DC3377" w:rsidP="008B1504">
            <w:r w:rsidRPr="00DC3377">
              <w:rPr>
                <w:sz w:val="20"/>
              </w:rPr>
              <w:t xml:space="preserve">D. </w:t>
            </w:r>
            <w:proofErr w:type="spellStart"/>
            <w:r w:rsidRPr="00DC3377">
              <w:rPr>
                <w:sz w:val="20"/>
              </w:rPr>
              <w:t>Clunie</w:t>
            </w:r>
            <w:proofErr w:type="spellEnd"/>
          </w:p>
        </w:tc>
        <w:tc>
          <w:tcPr>
            <w:tcW w:w="3240" w:type="dxa"/>
          </w:tcPr>
          <w:p w:rsidR="00DC3377" w:rsidRPr="00DC3377" w:rsidRDefault="00DC3377" w:rsidP="008B1504">
            <w:pPr>
              <w:rPr>
                <w:sz w:val="20"/>
              </w:rPr>
            </w:pPr>
          </w:p>
        </w:tc>
        <w:tc>
          <w:tcPr>
            <w:tcW w:w="720" w:type="dxa"/>
          </w:tcPr>
          <w:p w:rsidR="00DC3377" w:rsidRPr="00DC3377" w:rsidRDefault="00DC3377" w:rsidP="008B1504">
            <w:pPr>
              <w:rPr>
                <w:sz w:val="20"/>
              </w:rPr>
            </w:pPr>
            <w:r w:rsidRPr="00DC3377">
              <w:rPr>
                <w:sz w:val="20"/>
              </w:rPr>
              <w:t>VP</w:t>
            </w:r>
          </w:p>
        </w:tc>
      </w:tr>
      <w:tr w:rsidR="00DC3377" w:rsidRPr="002A6959" w:rsidTr="008B1504">
        <w:trPr>
          <w:jc w:val="center"/>
        </w:trPr>
        <w:tc>
          <w:tcPr>
            <w:tcW w:w="768" w:type="dxa"/>
          </w:tcPr>
          <w:p w:rsidR="00DC3377" w:rsidRPr="00DC3377" w:rsidRDefault="00DC3377" w:rsidP="008B1504">
            <w:pPr>
              <w:jc w:val="center"/>
              <w:rPr>
                <w:sz w:val="20"/>
              </w:rPr>
            </w:pPr>
            <w:r w:rsidRPr="00DC3377">
              <w:rPr>
                <w:sz w:val="20"/>
              </w:rPr>
              <w:t>1265</w:t>
            </w:r>
          </w:p>
        </w:tc>
        <w:tc>
          <w:tcPr>
            <w:tcW w:w="4278" w:type="dxa"/>
          </w:tcPr>
          <w:p w:rsidR="00DC3377" w:rsidRPr="00DC3377" w:rsidRDefault="00DC3377"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References to slices on which segmentation was performed</w:t>
            </w:r>
            <w:r w:rsidRPr="00DC3377">
              <w:rPr>
                <w:sz w:val="20"/>
              </w:rPr>
              <w:fldChar w:fldCharType="end"/>
            </w:r>
          </w:p>
        </w:tc>
        <w:tc>
          <w:tcPr>
            <w:tcW w:w="810" w:type="dxa"/>
            <w:shd w:val="clear" w:color="auto" w:fill="auto"/>
          </w:tcPr>
          <w:p w:rsidR="00DC3377" w:rsidRPr="00DC3377" w:rsidRDefault="00DC3377" w:rsidP="008B1504">
            <w:r w:rsidRPr="00DC3377">
              <w:rPr>
                <w:sz w:val="20"/>
              </w:rPr>
              <w:t xml:space="preserve">D. </w:t>
            </w:r>
            <w:proofErr w:type="spellStart"/>
            <w:r w:rsidRPr="00DC3377">
              <w:rPr>
                <w:sz w:val="20"/>
              </w:rPr>
              <w:t>Clunie</w:t>
            </w:r>
            <w:proofErr w:type="spellEnd"/>
          </w:p>
        </w:tc>
        <w:tc>
          <w:tcPr>
            <w:tcW w:w="3240" w:type="dxa"/>
          </w:tcPr>
          <w:p w:rsidR="00DC3377" w:rsidRPr="00DC3377" w:rsidRDefault="00DC3377" w:rsidP="008B1504">
            <w:pPr>
              <w:rPr>
                <w:sz w:val="20"/>
              </w:rPr>
            </w:pPr>
          </w:p>
        </w:tc>
        <w:tc>
          <w:tcPr>
            <w:tcW w:w="720" w:type="dxa"/>
          </w:tcPr>
          <w:p w:rsidR="00DC3377" w:rsidRPr="00DC3377" w:rsidRDefault="00DC3377" w:rsidP="008B1504">
            <w:pPr>
              <w:rPr>
                <w:sz w:val="20"/>
              </w:rPr>
            </w:pPr>
            <w:r w:rsidRPr="00DC3377">
              <w:rPr>
                <w:sz w:val="20"/>
              </w:rPr>
              <w:t>VP</w:t>
            </w:r>
          </w:p>
        </w:tc>
      </w:tr>
      <w:tr w:rsidR="00DC3377" w:rsidRPr="002A6959" w:rsidTr="008B1504">
        <w:trPr>
          <w:jc w:val="center"/>
        </w:trPr>
        <w:tc>
          <w:tcPr>
            <w:tcW w:w="768" w:type="dxa"/>
          </w:tcPr>
          <w:p w:rsidR="00DC3377" w:rsidRPr="00DC3377" w:rsidRDefault="00DC3377" w:rsidP="008B1504">
            <w:pPr>
              <w:jc w:val="center"/>
              <w:rPr>
                <w:sz w:val="20"/>
              </w:rPr>
            </w:pPr>
            <w:r w:rsidRPr="00DC3377">
              <w:rPr>
                <w:sz w:val="20"/>
              </w:rPr>
              <w:t>1266</w:t>
            </w:r>
          </w:p>
        </w:tc>
        <w:tc>
          <w:tcPr>
            <w:tcW w:w="4278" w:type="dxa"/>
          </w:tcPr>
          <w:p w:rsidR="00DC3377" w:rsidRPr="00DC3377" w:rsidRDefault="00DC3377"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Extend SR Image Library with cross-sectional content items</w:t>
            </w:r>
            <w:r w:rsidRPr="00DC3377">
              <w:rPr>
                <w:sz w:val="20"/>
              </w:rPr>
              <w:fldChar w:fldCharType="end"/>
            </w:r>
          </w:p>
        </w:tc>
        <w:tc>
          <w:tcPr>
            <w:tcW w:w="810" w:type="dxa"/>
            <w:shd w:val="clear" w:color="auto" w:fill="auto"/>
          </w:tcPr>
          <w:p w:rsidR="00DC3377" w:rsidRPr="00DC3377" w:rsidRDefault="00DC3377" w:rsidP="008B1504">
            <w:r w:rsidRPr="00DC3377">
              <w:rPr>
                <w:sz w:val="20"/>
              </w:rPr>
              <w:t xml:space="preserve">D. </w:t>
            </w:r>
            <w:proofErr w:type="spellStart"/>
            <w:r w:rsidRPr="00DC3377">
              <w:rPr>
                <w:sz w:val="20"/>
              </w:rPr>
              <w:t>Clunie</w:t>
            </w:r>
            <w:proofErr w:type="spellEnd"/>
          </w:p>
        </w:tc>
        <w:tc>
          <w:tcPr>
            <w:tcW w:w="3240" w:type="dxa"/>
          </w:tcPr>
          <w:p w:rsidR="00287640" w:rsidRDefault="00287640" w:rsidP="00287640">
            <w:pPr>
              <w:rPr>
                <w:sz w:val="20"/>
              </w:rPr>
            </w:pPr>
            <w:r>
              <w:rPr>
                <w:sz w:val="20"/>
              </w:rPr>
              <w:t xml:space="preserve">FEB. 2012: Discussed with D </w:t>
            </w:r>
            <w:proofErr w:type="spellStart"/>
            <w:r>
              <w:rPr>
                <w:sz w:val="20"/>
              </w:rPr>
              <w:t>Clunie</w:t>
            </w:r>
            <w:proofErr w:type="spellEnd"/>
            <w:r>
              <w:rPr>
                <w:sz w:val="20"/>
              </w:rPr>
              <w:t>.</w:t>
            </w:r>
          </w:p>
          <w:p w:rsidR="00DC3377" w:rsidRPr="00DC3377" w:rsidRDefault="00287640" w:rsidP="00287640">
            <w:pPr>
              <w:rPr>
                <w:sz w:val="20"/>
              </w:rPr>
            </w:pPr>
            <w:r>
              <w:rPr>
                <w:sz w:val="20"/>
              </w:rPr>
              <w:t xml:space="preserve">NOV. 2012: Postponed till Discussion with D </w:t>
            </w:r>
            <w:proofErr w:type="spellStart"/>
            <w:r>
              <w:rPr>
                <w:sz w:val="20"/>
              </w:rPr>
              <w:t>Clunie</w:t>
            </w:r>
            <w:proofErr w:type="spellEnd"/>
          </w:p>
        </w:tc>
        <w:tc>
          <w:tcPr>
            <w:tcW w:w="720" w:type="dxa"/>
          </w:tcPr>
          <w:p w:rsidR="00DC3377" w:rsidRPr="00DC3377" w:rsidRDefault="00287640" w:rsidP="008B1504">
            <w:pPr>
              <w:rPr>
                <w:sz w:val="20"/>
              </w:rPr>
            </w:pPr>
            <w:r>
              <w:rPr>
                <w:sz w:val="20"/>
              </w:rPr>
              <w:t>VP</w:t>
            </w:r>
          </w:p>
        </w:tc>
      </w:tr>
      <w:tr w:rsidR="00DC3377" w:rsidRPr="002A6959" w:rsidTr="008B1504">
        <w:trPr>
          <w:jc w:val="center"/>
        </w:trPr>
        <w:tc>
          <w:tcPr>
            <w:tcW w:w="768" w:type="dxa"/>
          </w:tcPr>
          <w:p w:rsidR="00DC3377" w:rsidRPr="004B20B0" w:rsidRDefault="00DC3377" w:rsidP="008B1504">
            <w:pPr>
              <w:jc w:val="center"/>
              <w:rPr>
                <w:sz w:val="20"/>
              </w:rPr>
            </w:pPr>
            <w:r>
              <w:rPr>
                <w:sz w:val="20"/>
              </w:rPr>
              <w:t>1267</w:t>
            </w:r>
          </w:p>
        </w:tc>
        <w:tc>
          <w:tcPr>
            <w:tcW w:w="4278" w:type="dxa"/>
          </w:tcPr>
          <w:p w:rsidR="00DC3377" w:rsidRPr="0010743E" w:rsidRDefault="00DC3377" w:rsidP="008B1504">
            <w:pPr>
              <w:rPr>
                <w:sz w:val="20"/>
              </w:rPr>
            </w:pPr>
            <w:r w:rsidRPr="00EB0A62">
              <w:rPr>
                <w:sz w:val="20"/>
              </w:rPr>
              <w:fldChar w:fldCharType="begin"/>
            </w:r>
            <w:r w:rsidRPr="00EB0A62">
              <w:rPr>
                <w:sz w:val="20"/>
              </w:rPr>
              <w:instrText xml:space="preserve"> TITLE  \* MERGEFORMAT </w:instrText>
            </w:r>
            <w:r w:rsidRPr="00EB0A62">
              <w:rPr>
                <w:sz w:val="20"/>
              </w:rPr>
              <w:fldChar w:fldCharType="end"/>
            </w:r>
          </w:p>
        </w:tc>
        <w:tc>
          <w:tcPr>
            <w:tcW w:w="810" w:type="dxa"/>
            <w:shd w:val="clear" w:color="auto" w:fill="auto"/>
          </w:tcPr>
          <w:p w:rsidR="00DC3377" w:rsidRDefault="00DC3377" w:rsidP="008B1504">
            <w:r w:rsidRPr="000E480E">
              <w:rPr>
                <w:sz w:val="20"/>
              </w:rPr>
              <w:t xml:space="preserve">D. </w:t>
            </w:r>
            <w:proofErr w:type="spellStart"/>
            <w:r w:rsidRPr="000E480E">
              <w:rPr>
                <w:sz w:val="20"/>
              </w:rPr>
              <w:t>Clunie</w:t>
            </w:r>
            <w:proofErr w:type="spellEnd"/>
          </w:p>
        </w:tc>
        <w:tc>
          <w:tcPr>
            <w:tcW w:w="3240" w:type="dxa"/>
          </w:tcPr>
          <w:p w:rsidR="00DC3377" w:rsidRPr="0010743E" w:rsidRDefault="00DC3377" w:rsidP="008B1504">
            <w:pPr>
              <w:rPr>
                <w:sz w:val="20"/>
              </w:rPr>
            </w:pPr>
          </w:p>
        </w:tc>
        <w:tc>
          <w:tcPr>
            <w:tcW w:w="720" w:type="dxa"/>
          </w:tcPr>
          <w:p w:rsidR="00DC3377" w:rsidRPr="004934AB" w:rsidRDefault="00287640" w:rsidP="008B1504">
            <w:pPr>
              <w:rPr>
                <w:sz w:val="20"/>
              </w:rPr>
            </w:pPr>
            <w:r>
              <w:rPr>
                <w:sz w:val="20"/>
              </w:rPr>
              <w:t>VP</w:t>
            </w:r>
          </w:p>
        </w:tc>
      </w:tr>
      <w:tr w:rsidR="00DC3377" w:rsidRPr="002A6959" w:rsidTr="008B1504">
        <w:trPr>
          <w:jc w:val="center"/>
        </w:trPr>
        <w:tc>
          <w:tcPr>
            <w:tcW w:w="768" w:type="dxa"/>
          </w:tcPr>
          <w:p w:rsidR="00DC3377" w:rsidRPr="00173255" w:rsidRDefault="00DC3377" w:rsidP="008B1504">
            <w:pPr>
              <w:jc w:val="center"/>
              <w:rPr>
                <w:sz w:val="20"/>
              </w:rPr>
            </w:pPr>
            <w:r>
              <w:rPr>
                <w:sz w:val="20"/>
              </w:rPr>
              <w:t>1269</w:t>
            </w:r>
          </w:p>
        </w:tc>
        <w:tc>
          <w:tcPr>
            <w:tcW w:w="4278" w:type="dxa"/>
          </w:tcPr>
          <w:p w:rsidR="00DC3377" w:rsidRPr="0010743E" w:rsidRDefault="00DC3377" w:rsidP="008B1504">
            <w:pPr>
              <w:rPr>
                <w:sz w:val="20"/>
              </w:rPr>
            </w:pPr>
            <w:r w:rsidRPr="0010743E">
              <w:rPr>
                <w:sz w:val="20"/>
              </w:rPr>
              <w:t>Add Target Information for Mammography Biopsy</w:t>
            </w:r>
          </w:p>
        </w:tc>
        <w:tc>
          <w:tcPr>
            <w:tcW w:w="810" w:type="dxa"/>
            <w:shd w:val="clear" w:color="auto" w:fill="auto"/>
          </w:tcPr>
          <w:p w:rsidR="00DC3377" w:rsidRPr="0010743E" w:rsidRDefault="00DC3377" w:rsidP="008B1504">
            <w:pPr>
              <w:rPr>
                <w:sz w:val="20"/>
              </w:rPr>
            </w:pPr>
            <w:r>
              <w:rPr>
                <w:sz w:val="20"/>
              </w:rPr>
              <w:t>Bas Revet/Janet Keyes</w:t>
            </w:r>
          </w:p>
        </w:tc>
        <w:tc>
          <w:tcPr>
            <w:tcW w:w="3240" w:type="dxa"/>
          </w:tcPr>
          <w:p w:rsidR="00DC3377" w:rsidRPr="0010743E" w:rsidRDefault="00DC3377" w:rsidP="00287640">
            <w:pPr>
              <w:rPr>
                <w:sz w:val="20"/>
              </w:rPr>
            </w:pPr>
            <w:r>
              <w:rPr>
                <w:sz w:val="20"/>
              </w:rPr>
              <w:t>Group confirmed need for target</w:t>
            </w:r>
          </w:p>
        </w:tc>
        <w:tc>
          <w:tcPr>
            <w:tcW w:w="720" w:type="dxa"/>
          </w:tcPr>
          <w:p w:rsidR="00DC3377" w:rsidRPr="004934AB" w:rsidRDefault="00287640" w:rsidP="008B1504">
            <w:pPr>
              <w:rPr>
                <w:sz w:val="20"/>
              </w:rPr>
            </w:pPr>
            <w:r>
              <w:rPr>
                <w:sz w:val="20"/>
              </w:rPr>
              <w:t>VP</w:t>
            </w:r>
          </w:p>
        </w:tc>
      </w:tr>
      <w:tr w:rsidR="00DC3377" w:rsidRPr="002A6959" w:rsidTr="008B1504">
        <w:trPr>
          <w:jc w:val="center"/>
        </w:trPr>
        <w:tc>
          <w:tcPr>
            <w:tcW w:w="768" w:type="dxa"/>
          </w:tcPr>
          <w:p w:rsidR="00DC3377" w:rsidRPr="00A12D61" w:rsidRDefault="00DC3377" w:rsidP="008B1504">
            <w:pPr>
              <w:jc w:val="center"/>
              <w:rPr>
                <w:sz w:val="20"/>
              </w:rPr>
            </w:pPr>
            <w:r>
              <w:rPr>
                <w:sz w:val="20"/>
              </w:rPr>
              <w:t>1270</w:t>
            </w:r>
          </w:p>
        </w:tc>
        <w:tc>
          <w:tcPr>
            <w:tcW w:w="4278" w:type="dxa"/>
          </w:tcPr>
          <w:p w:rsidR="00DC3377" w:rsidRPr="0010743E" w:rsidRDefault="00DC3377" w:rsidP="008B1504">
            <w:pPr>
              <w:rPr>
                <w:sz w:val="20"/>
              </w:rPr>
            </w:pPr>
            <w:r w:rsidRPr="0010743E">
              <w:rPr>
                <w:sz w:val="20"/>
              </w:rPr>
              <w:fldChar w:fldCharType="begin"/>
            </w:r>
            <w:r w:rsidRPr="0010743E">
              <w:rPr>
                <w:sz w:val="20"/>
              </w:rPr>
              <w:instrText xml:space="preserve"> TITLE  "Correct Reference in C-Find Protocol Specification"  \* MERGEFORMAT </w:instrText>
            </w:r>
            <w:r w:rsidRPr="0010743E">
              <w:rPr>
                <w:sz w:val="20"/>
              </w:rPr>
              <w:fldChar w:fldCharType="separate"/>
            </w:r>
            <w:r w:rsidRPr="0010743E">
              <w:rPr>
                <w:sz w:val="20"/>
              </w:rPr>
              <w:t>Correct Reference in C-Find Protocol Specification</w:t>
            </w:r>
            <w:r w:rsidRPr="0010743E">
              <w:rPr>
                <w:sz w:val="20"/>
              </w:rPr>
              <w:fldChar w:fldCharType="end"/>
            </w:r>
          </w:p>
        </w:tc>
        <w:tc>
          <w:tcPr>
            <w:tcW w:w="810" w:type="dxa"/>
            <w:shd w:val="clear" w:color="auto" w:fill="auto"/>
          </w:tcPr>
          <w:p w:rsidR="00DC3377" w:rsidRPr="0010743E" w:rsidRDefault="00DC3377" w:rsidP="008B1504">
            <w:pPr>
              <w:rPr>
                <w:sz w:val="20"/>
              </w:rPr>
            </w:pPr>
            <w:r>
              <w:rPr>
                <w:sz w:val="20"/>
              </w:rPr>
              <w:t>U Busch</w:t>
            </w:r>
          </w:p>
        </w:tc>
        <w:tc>
          <w:tcPr>
            <w:tcW w:w="3240" w:type="dxa"/>
          </w:tcPr>
          <w:p w:rsidR="00DC3377" w:rsidRPr="0010743E" w:rsidRDefault="00DC3377" w:rsidP="008B1504">
            <w:pPr>
              <w:rPr>
                <w:sz w:val="20"/>
              </w:rPr>
            </w:pPr>
          </w:p>
        </w:tc>
        <w:tc>
          <w:tcPr>
            <w:tcW w:w="720" w:type="dxa"/>
          </w:tcPr>
          <w:p w:rsidR="00DC3377" w:rsidRPr="004934AB" w:rsidRDefault="00287640" w:rsidP="00287640">
            <w:pPr>
              <w:rPr>
                <w:sz w:val="20"/>
              </w:rPr>
            </w:pPr>
            <w:r>
              <w:rPr>
                <w:sz w:val="20"/>
              </w:rPr>
              <w:t xml:space="preserve">VP </w:t>
            </w:r>
          </w:p>
        </w:tc>
      </w:tr>
      <w:tr w:rsidR="00DC3377" w:rsidRPr="002A6959" w:rsidTr="008B1504">
        <w:trPr>
          <w:jc w:val="center"/>
        </w:trPr>
        <w:tc>
          <w:tcPr>
            <w:tcW w:w="768" w:type="dxa"/>
          </w:tcPr>
          <w:p w:rsidR="00DC3377" w:rsidRPr="004B20B0" w:rsidRDefault="00DC3377" w:rsidP="008B1504">
            <w:pPr>
              <w:jc w:val="center"/>
              <w:rPr>
                <w:sz w:val="20"/>
              </w:rPr>
            </w:pPr>
            <w:r>
              <w:rPr>
                <w:sz w:val="20"/>
              </w:rPr>
              <w:t>1271</w:t>
            </w:r>
          </w:p>
        </w:tc>
        <w:tc>
          <w:tcPr>
            <w:tcW w:w="4278" w:type="dxa"/>
          </w:tcPr>
          <w:p w:rsidR="00DC3377" w:rsidRPr="0010743E" w:rsidRDefault="00DC3377" w:rsidP="008B1504">
            <w:pPr>
              <w:rPr>
                <w:sz w:val="20"/>
              </w:rPr>
            </w:pPr>
            <w:r w:rsidRPr="0010743E">
              <w:rPr>
                <w:sz w:val="20"/>
              </w:rPr>
              <w:fldChar w:fldCharType="begin"/>
            </w:r>
            <w:r w:rsidRPr="0010743E">
              <w:rPr>
                <w:sz w:val="20"/>
              </w:rPr>
              <w:instrText xml:space="preserve"> TITLE  "Corrections for IEEE Nomenclature"  \* MERGEFORMAT </w:instrText>
            </w:r>
            <w:r w:rsidRPr="0010743E">
              <w:rPr>
                <w:sz w:val="20"/>
              </w:rPr>
              <w:fldChar w:fldCharType="separate"/>
            </w:r>
            <w:r w:rsidRPr="0010743E">
              <w:rPr>
                <w:sz w:val="20"/>
              </w:rPr>
              <w:t>Corrections for IEEE Nomenclature</w:t>
            </w:r>
            <w:r w:rsidRPr="0010743E">
              <w:rPr>
                <w:sz w:val="20"/>
              </w:rPr>
              <w:fldChar w:fldCharType="end"/>
            </w:r>
          </w:p>
        </w:tc>
        <w:tc>
          <w:tcPr>
            <w:tcW w:w="810" w:type="dxa"/>
            <w:shd w:val="clear" w:color="auto" w:fill="auto"/>
          </w:tcPr>
          <w:p w:rsidR="00DC3377" w:rsidRPr="0010743E" w:rsidRDefault="00DC3377" w:rsidP="008B1504">
            <w:pPr>
              <w:rPr>
                <w:sz w:val="20"/>
              </w:rPr>
            </w:pPr>
            <w:r>
              <w:rPr>
                <w:sz w:val="20"/>
              </w:rPr>
              <w:t xml:space="preserve">A. </w:t>
            </w:r>
            <w:proofErr w:type="spellStart"/>
            <w:r>
              <w:rPr>
                <w:sz w:val="20"/>
              </w:rPr>
              <w:lastRenderedPageBreak/>
              <w:t>Leontiev</w:t>
            </w:r>
            <w:proofErr w:type="spellEnd"/>
          </w:p>
        </w:tc>
        <w:tc>
          <w:tcPr>
            <w:tcW w:w="3240" w:type="dxa"/>
          </w:tcPr>
          <w:p w:rsidR="00DC3377" w:rsidRPr="0010743E" w:rsidRDefault="00DC3377" w:rsidP="008B1504">
            <w:pPr>
              <w:rPr>
                <w:sz w:val="20"/>
              </w:rPr>
            </w:pPr>
            <w:r>
              <w:rPr>
                <w:sz w:val="20"/>
              </w:rPr>
              <w:lastRenderedPageBreak/>
              <w:t xml:space="preserve">R. Horn: Should </w:t>
            </w:r>
            <w:r w:rsidR="00287640">
              <w:rPr>
                <w:sz w:val="20"/>
              </w:rPr>
              <w:t xml:space="preserve">there be a </w:t>
            </w:r>
            <w:r>
              <w:rPr>
                <w:sz w:val="20"/>
              </w:rPr>
              <w:t xml:space="preserve">note </w:t>
            </w:r>
            <w:r w:rsidR="00287640">
              <w:rPr>
                <w:sz w:val="20"/>
              </w:rPr>
              <w:t xml:space="preserve">to </w:t>
            </w:r>
            <w:r>
              <w:rPr>
                <w:sz w:val="20"/>
              </w:rPr>
              <w:lastRenderedPageBreak/>
              <w:t xml:space="preserve">include reference to agreement btw DICOM and SNOMED?  </w:t>
            </w:r>
          </w:p>
        </w:tc>
        <w:tc>
          <w:tcPr>
            <w:tcW w:w="720" w:type="dxa"/>
          </w:tcPr>
          <w:p w:rsidR="00DC3377" w:rsidRPr="004934AB" w:rsidRDefault="00287640" w:rsidP="008B1504">
            <w:pPr>
              <w:rPr>
                <w:sz w:val="20"/>
              </w:rPr>
            </w:pPr>
            <w:r>
              <w:rPr>
                <w:sz w:val="20"/>
              </w:rPr>
              <w:lastRenderedPageBreak/>
              <w:t>VP</w:t>
            </w:r>
          </w:p>
        </w:tc>
      </w:tr>
      <w:tr w:rsidR="00DC3377" w:rsidRPr="002A6959" w:rsidTr="008B1504">
        <w:trPr>
          <w:jc w:val="center"/>
        </w:trPr>
        <w:tc>
          <w:tcPr>
            <w:tcW w:w="768" w:type="dxa"/>
          </w:tcPr>
          <w:p w:rsidR="00DC3377" w:rsidRPr="004B20B0" w:rsidRDefault="00DC3377" w:rsidP="008B1504">
            <w:pPr>
              <w:jc w:val="center"/>
              <w:rPr>
                <w:sz w:val="20"/>
              </w:rPr>
            </w:pPr>
            <w:r>
              <w:rPr>
                <w:sz w:val="20"/>
              </w:rPr>
              <w:lastRenderedPageBreak/>
              <w:t>1272</w:t>
            </w:r>
          </w:p>
        </w:tc>
        <w:tc>
          <w:tcPr>
            <w:tcW w:w="4278" w:type="dxa"/>
          </w:tcPr>
          <w:p w:rsidR="00DC3377" w:rsidRPr="0010743E" w:rsidRDefault="00DC3377" w:rsidP="008B1504">
            <w:pPr>
              <w:rPr>
                <w:sz w:val="20"/>
              </w:rPr>
            </w:pPr>
            <w:r w:rsidRPr="0010743E">
              <w:rPr>
                <w:sz w:val="20"/>
              </w:rPr>
              <w:fldChar w:fldCharType="begin"/>
            </w:r>
            <w:r w:rsidRPr="0010743E">
              <w:rPr>
                <w:sz w:val="20"/>
              </w:rPr>
              <w:instrText xml:space="preserve"> TITLE  "DCID for Referenced Frame"  \* MERGEFORMAT </w:instrText>
            </w:r>
            <w:r w:rsidRPr="0010743E">
              <w:rPr>
                <w:sz w:val="20"/>
              </w:rPr>
              <w:fldChar w:fldCharType="separate"/>
            </w:r>
            <w:r w:rsidRPr="0010743E">
              <w:rPr>
                <w:sz w:val="20"/>
              </w:rPr>
              <w:t>DCID for Referenced Frame</w:t>
            </w:r>
            <w:r w:rsidRPr="0010743E">
              <w:rPr>
                <w:sz w:val="20"/>
              </w:rPr>
              <w:fldChar w:fldCharType="end"/>
            </w:r>
          </w:p>
        </w:tc>
        <w:tc>
          <w:tcPr>
            <w:tcW w:w="810" w:type="dxa"/>
            <w:shd w:val="clear" w:color="auto" w:fill="auto"/>
          </w:tcPr>
          <w:p w:rsidR="00DC3377" w:rsidRPr="0010743E" w:rsidRDefault="00DC3377" w:rsidP="008B1504">
            <w:pPr>
              <w:rPr>
                <w:sz w:val="20"/>
              </w:rPr>
            </w:pPr>
            <w:r>
              <w:rPr>
                <w:sz w:val="20"/>
              </w:rPr>
              <w:t xml:space="preserve">A. </w:t>
            </w:r>
            <w:proofErr w:type="spellStart"/>
            <w:r>
              <w:rPr>
                <w:sz w:val="20"/>
              </w:rPr>
              <w:t>Leontiev</w:t>
            </w:r>
            <w:proofErr w:type="spellEnd"/>
          </w:p>
        </w:tc>
        <w:tc>
          <w:tcPr>
            <w:tcW w:w="3240" w:type="dxa"/>
          </w:tcPr>
          <w:p w:rsidR="00DC3377" w:rsidRPr="0010743E" w:rsidRDefault="00DC3377" w:rsidP="008B1504">
            <w:pPr>
              <w:rPr>
                <w:sz w:val="20"/>
              </w:rPr>
            </w:pPr>
            <w:r>
              <w:rPr>
                <w:sz w:val="20"/>
              </w:rPr>
              <w:t>Way to macros to get overridden.</w:t>
            </w:r>
          </w:p>
        </w:tc>
        <w:tc>
          <w:tcPr>
            <w:tcW w:w="720" w:type="dxa"/>
          </w:tcPr>
          <w:p w:rsidR="00DC3377" w:rsidRPr="004934AB" w:rsidRDefault="00287640" w:rsidP="008B1504">
            <w:pPr>
              <w:rPr>
                <w:sz w:val="20"/>
              </w:rPr>
            </w:pPr>
            <w:r>
              <w:rPr>
                <w:sz w:val="20"/>
              </w:rPr>
              <w:t>VP</w:t>
            </w:r>
          </w:p>
        </w:tc>
      </w:tr>
      <w:tr w:rsidR="00DC3377" w:rsidRPr="002A6959" w:rsidTr="008B1504">
        <w:trPr>
          <w:jc w:val="center"/>
        </w:trPr>
        <w:tc>
          <w:tcPr>
            <w:tcW w:w="768" w:type="dxa"/>
          </w:tcPr>
          <w:p w:rsidR="00DC3377" w:rsidRPr="004B20B0" w:rsidRDefault="00DC3377" w:rsidP="008B1504">
            <w:pPr>
              <w:jc w:val="center"/>
              <w:rPr>
                <w:sz w:val="20"/>
              </w:rPr>
            </w:pPr>
            <w:r>
              <w:rPr>
                <w:sz w:val="20"/>
              </w:rPr>
              <w:t>1273</w:t>
            </w:r>
          </w:p>
        </w:tc>
        <w:tc>
          <w:tcPr>
            <w:tcW w:w="4278" w:type="dxa"/>
          </w:tcPr>
          <w:p w:rsidR="00DC3377" w:rsidRPr="0010743E" w:rsidRDefault="00DC3377" w:rsidP="008B1504">
            <w:pPr>
              <w:rPr>
                <w:sz w:val="20"/>
              </w:rPr>
            </w:pPr>
            <w:r w:rsidRPr="0010743E">
              <w:rPr>
                <w:sz w:val="20"/>
              </w:rPr>
              <w:fldChar w:fldCharType="begin"/>
            </w:r>
            <w:r w:rsidRPr="0010743E">
              <w:rPr>
                <w:sz w:val="20"/>
              </w:rPr>
              <w:instrText xml:space="preserve"> TITLE  "Navigation Sequence Item references one frame"  \* MERGEFORMAT </w:instrText>
            </w:r>
            <w:r w:rsidRPr="0010743E">
              <w:rPr>
                <w:sz w:val="20"/>
              </w:rPr>
              <w:fldChar w:fldCharType="separate"/>
            </w:r>
            <w:r w:rsidRPr="0010743E">
              <w:rPr>
                <w:sz w:val="20"/>
              </w:rPr>
              <w:t>Navigation Sequence Item references one frame</w:t>
            </w:r>
            <w:r w:rsidRPr="0010743E">
              <w:rPr>
                <w:sz w:val="20"/>
              </w:rPr>
              <w:fldChar w:fldCharType="end"/>
            </w:r>
          </w:p>
        </w:tc>
        <w:tc>
          <w:tcPr>
            <w:tcW w:w="810" w:type="dxa"/>
            <w:shd w:val="clear" w:color="auto" w:fill="auto"/>
          </w:tcPr>
          <w:p w:rsidR="00DC3377" w:rsidRPr="0010743E" w:rsidRDefault="00DC3377" w:rsidP="008B1504">
            <w:pPr>
              <w:rPr>
                <w:sz w:val="20"/>
              </w:rPr>
            </w:pPr>
            <w:r>
              <w:rPr>
                <w:sz w:val="20"/>
              </w:rPr>
              <w:t xml:space="preserve">A. </w:t>
            </w:r>
            <w:proofErr w:type="spellStart"/>
            <w:r>
              <w:rPr>
                <w:sz w:val="20"/>
              </w:rPr>
              <w:t>Leontiev</w:t>
            </w:r>
            <w:proofErr w:type="spellEnd"/>
          </w:p>
        </w:tc>
        <w:tc>
          <w:tcPr>
            <w:tcW w:w="3240" w:type="dxa"/>
          </w:tcPr>
          <w:p w:rsidR="00DC3377" w:rsidRPr="0010743E" w:rsidRDefault="00DC3377" w:rsidP="008B1504">
            <w:pPr>
              <w:rPr>
                <w:sz w:val="20"/>
              </w:rPr>
            </w:pPr>
          </w:p>
        </w:tc>
        <w:tc>
          <w:tcPr>
            <w:tcW w:w="720" w:type="dxa"/>
          </w:tcPr>
          <w:p w:rsidR="00DC3377" w:rsidRPr="004934AB" w:rsidRDefault="00287640" w:rsidP="008B1504">
            <w:pPr>
              <w:rPr>
                <w:sz w:val="20"/>
              </w:rPr>
            </w:pPr>
            <w:r>
              <w:rPr>
                <w:sz w:val="20"/>
              </w:rPr>
              <w:t>VP</w:t>
            </w:r>
          </w:p>
        </w:tc>
      </w:tr>
      <w:tr w:rsidR="00DC3377" w:rsidRPr="002A6959" w:rsidTr="008B1504">
        <w:trPr>
          <w:jc w:val="center"/>
        </w:trPr>
        <w:tc>
          <w:tcPr>
            <w:tcW w:w="768" w:type="dxa"/>
          </w:tcPr>
          <w:p w:rsidR="00DC3377" w:rsidRPr="004B20B0" w:rsidRDefault="00DC3377" w:rsidP="008B1504">
            <w:pPr>
              <w:jc w:val="center"/>
              <w:rPr>
                <w:sz w:val="20"/>
              </w:rPr>
            </w:pPr>
            <w:r>
              <w:rPr>
                <w:sz w:val="20"/>
              </w:rPr>
              <w:t>1274</w:t>
            </w:r>
          </w:p>
        </w:tc>
        <w:tc>
          <w:tcPr>
            <w:tcW w:w="4278" w:type="dxa"/>
          </w:tcPr>
          <w:p w:rsidR="00DC3377" w:rsidRPr="0010743E" w:rsidRDefault="00DC3377" w:rsidP="008B1504">
            <w:pPr>
              <w:rPr>
                <w:sz w:val="20"/>
              </w:rPr>
            </w:pPr>
            <w:r w:rsidRPr="0010743E">
              <w:rPr>
                <w:sz w:val="20"/>
              </w:rPr>
              <w:fldChar w:fldCharType="begin"/>
            </w:r>
            <w:r w:rsidRPr="0010743E">
              <w:rPr>
                <w:sz w:val="20"/>
              </w:rPr>
              <w:instrText xml:space="preserve"> TITLE  "Type 1 SQ Empty Items in Functional Groups"  \* MERGEFORMAT </w:instrText>
            </w:r>
            <w:r w:rsidRPr="0010743E">
              <w:rPr>
                <w:sz w:val="20"/>
              </w:rPr>
              <w:fldChar w:fldCharType="separate"/>
            </w:r>
            <w:r w:rsidRPr="0010743E">
              <w:rPr>
                <w:sz w:val="20"/>
              </w:rPr>
              <w:t>Type 1 SQ Empty Items in Functional Groups</w:t>
            </w:r>
            <w:r w:rsidRPr="0010743E">
              <w:rPr>
                <w:sz w:val="20"/>
              </w:rPr>
              <w:fldChar w:fldCharType="end"/>
            </w:r>
          </w:p>
        </w:tc>
        <w:tc>
          <w:tcPr>
            <w:tcW w:w="810" w:type="dxa"/>
            <w:shd w:val="clear" w:color="auto" w:fill="auto"/>
          </w:tcPr>
          <w:p w:rsidR="00DC3377" w:rsidRPr="0010743E" w:rsidRDefault="00DC3377" w:rsidP="008B1504">
            <w:pPr>
              <w:rPr>
                <w:sz w:val="20"/>
              </w:rPr>
            </w:pPr>
            <w:r>
              <w:rPr>
                <w:sz w:val="20"/>
              </w:rPr>
              <w:t xml:space="preserve">A. </w:t>
            </w:r>
            <w:proofErr w:type="spellStart"/>
            <w:r>
              <w:rPr>
                <w:sz w:val="20"/>
              </w:rPr>
              <w:t>Leontiev</w:t>
            </w:r>
            <w:proofErr w:type="spellEnd"/>
          </w:p>
        </w:tc>
        <w:tc>
          <w:tcPr>
            <w:tcW w:w="3240" w:type="dxa"/>
          </w:tcPr>
          <w:p w:rsidR="00DC3377" w:rsidRPr="0010743E" w:rsidRDefault="00DC3377" w:rsidP="008B1504">
            <w:pPr>
              <w:rPr>
                <w:sz w:val="20"/>
              </w:rPr>
            </w:pPr>
            <w:r>
              <w:rPr>
                <w:sz w:val="20"/>
              </w:rPr>
              <w:t>Noted that IHE is starting to check for correctness of objects which will stop these kinds of problems</w:t>
            </w:r>
            <w:r w:rsidR="00287640">
              <w:rPr>
                <w:sz w:val="20"/>
              </w:rPr>
              <w:t xml:space="preserve">.  Need to discuss in WG-06 more </w:t>
            </w:r>
            <w:proofErr w:type="spellStart"/>
            <w:r w:rsidR="00287640">
              <w:rPr>
                <w:sz w:val="20"/>
              </w:rPr>
              <w:t>coml</w:t>
            </w:r>
            <w:proofErr w:type="spellEnd"/>
          </w:p>
        </w:tc>
        <w:tc>
          <w:tcPr>
            <w:tcW w:w="720" w:type="dxa"/>
          </w:tcPr>
          <w:p w:rsidR="00DC3377" w:rsidRPr="004934AB" w:rsidRDefault="00287640" w:rsidP="008B1504">
            <w:pPr>
              <w:rPr>
                <w:sz w:val="20"/>
              </w:rPr>
            </w:pPr>
            <w:r>
              <w:rPr>
                <w:sz w:val="20"/>
              </w:rPr>
              <w:t>Remains assigned</w:t>
            </w:r>
          </w:p>
        </w:tc>
      </w:tr>
      <w:tr w:rsidR="00DC3377" w:rsidRPr="002A6959" w:rsidTr="008B1504">
        <w:trPr>
          <w:jc w:val="center"/>
        </w:trPr>
        <w:tc>
          <w:tcPr>
            <w:tcW w:w="768" w:type="dxa"/>
          </w:tcPr>
          <w:p w:rsidR="00DC3377" w:rsidRPr="004B20B0" w:rsidRDefault="00DC3377" w:rsidP="008B1504">
            <w:pPr>
              <w:jc w:val="center"/>
              <w:rPr>
                <w:sz w:val="20"/>
              </w:rPr>
            </w:pPr>
            <w:r>
              <w:rPr>
                <w:sz w:val="20"/>
              </w:rPr>
              <w:t>1275</w:t>
            </w:r>
          </w:p>
        </w:tc>
        <w:tc>
          <w:tcPr>
            <w:tcW w:w="4278" w:type="dxa"/>
          </w:tcPr>
          <w:p w:rsidR="00DC3377" w:rsidRPr="0010743E" w:rsidRDefault="00DC3377" w:rsidP="008B1504">
            <w:pPr>
              <w:rPr>
                <w:sz w:val="20"/>
              </w:rPr>
            </w:pPr>
            <w:r w:rsidRPr="0010743E">
              <w:rPr>
                <w:sz w:val="20"/>
              </w:rPr>
              <w:fldChar w:fldCharType="begin"/>
            </w:r>
            <w:r w:rsidRPr="0010743E">
              <w:rPr>
                <w:sz w:val="20"/>
              </w:rPr>
              <w:instrText xml:space="preserve"> TITLE  "Correct PS3.19 example"  \* MERGEFORMAT </w:instrText>
            </w:r>
            <w:r w:rsidRPr="0010743E">
              <w:rPr>
                <w:sz w:val="20"/>
              </w:rPr>
              <w:fldChar w:fldCharType="separate"/>
            </w:r>
            <w:r w:rsidRPr="0010743E">
              <w:rPr>
                <w:sz w:val="20"/>
              </w:rPr>
              <w:t>Correct PS3.19 example</w:t>
            </w:r>
            <w:r w:rsidRPr="0010743E">
              <w:rPr>
                <w:sz w:val="20"/>
              </w:rPr>
              <w:fldChar w:fldCharType="end"/>
            </w:r>
          </w:p>
        </w:tc>
        <w:tc>
          <w:tcPr>
            <w:tcW w:w="810" w:type="dxa"/>
            <w:shd w:val="clear" w:color="auto" w:fill="auto"/>
          </w:tcPr>
          <w:p w:rsidR="00DC3377" w:rsidRPr="0010743E" w:rsidRDefault="00DC3377" w:rsidP="008B1504">
            <w:pPr>
              <w:rPr>
                <w:sz w:val="20"/>
              </w:rPr>
            </w:pPr>
            <w:r>
              <w:rPr>
                <w:sz w:val="20"/>
              </w:rPr>
              <w:t xml:space="preserve">A. </w:t>
            </w:r>
            <w:proofErr w:type="spellStart"/>
            <w:r>
              <w:rPr>
                <w:sz w:val="20"/>
              </w:rPr>
              <w:t>Leontiev</w:t>
            </w:r>
            <w:proofErr w:type="spellEnd"/>
          </w:p>
        </w:tc>
        <w:tc>
          <w:tcPr>
            <w:tcW w:w="3240" w:type="dxa"/>
          </w:tcPr>
          <w:p w:rsidR="00DC3377" w:rsidRPr="0010743E" w:rsidRDefault="00DC3377" w:rsidP="008B1504">
            <w:pPr>
              <w:rPr>
                <w:sz w:val="20"/>
              </w:rPr>
            </w:pPr>
          </w:p>
        </w:tc>
        <w:tc>
          <w:tcPr>
            <w:tcW w:w="720" w:type="dxa"/>
          </w:tcPr>
          <w:p w:rsidR="00DC3377" w:rsidRPr="004934AB" w:rsidRDefault="00287640" w:rsidP="00287640">
            <w:pPr>
              <w:rPr>
                <w:sz w:val="20"/>
              </w:rPr>
            </w:pPr>
            <w:r>
              <w:rPr>
                <w:sz w:val="20"/>
              </w:rPr>
              <w:t>VP</w:t>
            </w:r>
          </w:p>
        </w:tc>
      </w:tr>
      <w:tr w:rsidR="00C21022" w:rsidRPr="002A6959" w:rsidTr="008B1504">
        <w:trPr>
          <w:jc w:val="center"/>
        </w:trPr>
        <w:tc>
          <w:tcPr>
            <w:tcW w:w="768" w:type="dxa"/>
          </w:tcPr>
          <w:p w:rsidR="00C21022" w:rsidRPr="00C21022" w:rsidRDefault="00C21022" w:rsidP="008B1504">
            <w:pPr>
              <w:jc w:val="center"/>
              <w:rPr>
                <w:sz w:val="20"/>
              </w:rPr>
            </w:pPr>
            <w:r w:rsidRPr="00C21022">
              <w:rPr>
                <w:sz w:val="20"/>
              </w:rPr>
              <w:t>1276</w:t>
            </w:r>
          </w:p>
        </w:tc>
        <w:tc>
          <w:tcPr>
            <w:tcW w:w="4278" w:type="dxa"/>
          </w:tcPr>
          <w:p w:rsidR="00C21022" w:rsidRPr="00C21022" w:rsidRDefault="00C21022" w:rsidP="008B1504">
            <w:pPr>
              <w:rPr>
                <w:sz w:val="20"/>
              </w:rPr>
            </w:pPr>
            <w:r w:rsidRPr="00C21022">
              <w:rPr>
                <w:sz w:val="20"/>
              </w:rPr>
              <w:fldChar w:fldCharType="begin"/>
            </w:r>
            <w:r w:rsidRPr="00C21022">
              <w:rPr>
                <w:sz w:val="20"/>
              </w:rPr>
              <w:instrText xml:space="preserve"> TITLE  "Correction of Description of Reference to Recorded Wedge Number"  \* MERGEFORMAT </w:instrText>
            </w:r>
            <w:r w:rsidRPr="00C21022">
              <w:rPr>
                <w:sz w:val="20"/>
              </w:rPr>
              <w:fldChar w:fldCharType="separate"/>
            </w:r>
            <w:r w:rsidRPr="00C21022">
              <w:rPr>
                <w:sz w:val="20"/>
              </w:rPr>
              <w:t>Correction of Description of Reference to Recorded Wedge Number</w:t>
            </w:r>
            <w:r w:rsidRPr="00C21022">
              <w:rPr>
                <w:sz w:val="20"/>
              </w:rPr>
              <w:fldChar w:fldCharType="end"/>
            </w:r>
          </w:p>
        </w:tc>
        <w:tc>
          <w:tcPr>
            <w:tcW w:w="810" w:type="dxa"/>
            <w:shd w:val="clear" w:color="auto" w:fill="auto"/>
          </w:tcPr>
          <w:p w:rsidR="00C21022" w:rsidRPr="00C21022" w:rsidRDefault="00C21022" w:rsidP="008B1504">
            <w:pPr>
              <w:rPr>
                <w:sz w:val="20"/>
              </w:rPr>
            </w:pPr>
            <w:r w:rsidRPr="00C21022">
              <w:rPr>
                <w:sz w:val="20"/>
              </w:rPr>
              <w:t>U. Busch</w:t>
            </w:r>
          </w:p>
        </w:tc>
        <w:tc>
          <w:tcPr>
            <w:tcW w:w="3240" w:type="dxa"/>
          </w:tcPr>
          <w:p w:rsidR="00C21022" w:rsidRPr="00C21022" w:rsidRDefault="00C21022" w:rsidP="008B1504">
            <w:pPr>
              <w:rPr>
                <w:sz w:val="20"/>
              </w:rPr>
            </w:pPr>
          </w:p>
        </w:tc>
        <w:tc>
          <w:tcPr>
            <w:tcW w:w="720" w:type="dxa"/>
          </w:tcPr>
          <w:p w:rsidR="00C21022" w:rsidRPr="00C21022" w:rsidRDefault="00C21022" w:rsidP="008B1504">
            <w:pPr>
              <w:rPr>
                <w:sz w:val="20"/>
              </w:rPr>
            </w:pPr>
            <w:r>
              <w:rPr>
                <w:sz w:val="20"/>
              </w:rPr>
              <w:t>VP</w:t>
            </w:r>
          </w:p>
        </w:tc>
      </w:tr>
      <w:tr w:rsidR="00C21022" w:rsidRPr="002A6959" w:rsidTr="008B1504">
        <w:trPr>
          <w:jc w:val="center"/>
        </w:trPr>
        <w:tc>
          <w:tcPr>
            <w:tcW w:w="768" w:type="dxa"/>
          </w:tcPr>
          <w:p w:rsidR="00C21022" w:rsidRPr="00C21022" w:rsidRDefault="00C21022" w:rsidP="008B1504">
            <w:pPr>
              <w:jc w:val="center"/>
              <w:rPr>
                <w:sz w:val="20"/>
              </w:rPr>
            </w:pPr>
            <w:r w:rsidRPr="00C21022">
              <w:rPr>
                <w:sz w:val="20"/>
              </w:rPr>
              <w:t>1277</w:t>
            </w:r>
          </w:p>
        </w:tc>
        <w:tc>
          <w:tcPr>
            <w:tcW w:w="4278" w:type="dxa"/>
          </w:tcPr>
          <w:p w:rsidR="00C21022" w:rsidRPr="00C21022" w:rsidRDefault="00C21022" w:rsidP="008B1504">
            <w:pPr>
              <w:rPr>
                <w:sz w:val="20"/>
              </w:rPr>
            </w:pPr>
            <w:r w:rsidRPr="00C21022">
              <w:rPr>
                <w:sz w:val="20"/>
              </w:rPr>
              <w:fldChar w:fldCharType="begin"/>
            </w:r>
            <w:r w:rsidRPr="00C21022">
              <w:rPr>
                <w:sz w:val="20"/>
              </w:rPr>
              <w:instrText xml:space="preserve"> TITLE  "Correction of Intraoperative Applicator Type In Ion Beam"  \* MERGEFORMAT </w:instrText>
            </w:r>
            <w:r w:rsidRPr="00C21022">
              <w:rPr>
                <w:sz w:val="20"/>
              </w:rPr>
              <w:fldChar w:fldCharType="separate"/>
            </w:r>
            <w:r w:rsidRPr="00C21022">
              <w:rPr>
                <w:sz w:val="20"/>
              </w:rPr>
              <w:t>Correction of Intraoperative Applicator Type In Ion Beam</w:t>
            </w:r>
            <w:r w:rsidRPr="00C21022">
              <w:rPr>
                <w:sz w:val="20"/>
              </w:rPr>
              <w:fldChar w:fldCharType="end"/>
            </w:r>
          </w:p>
        </w:tc>
        <w:tc>
          <w:tcPr>
            <w:tcW w:w="810" w:type="dxa"/>
            <w:shd w:val="clear" w:color="auto" w:fill="auto"/>
          </w:tcPr>
          <w:p w:rsidR="00C21022" w:rsidRPr="00C21022" w:rsidRDefault="00C21022" w:rsidP="008B1504">
            <w:pPr>
              <w:rPr>
                <w:sz w:val="20"/>
              </w:rPr>
            </w:pPr>
            <w:r w:rsidRPr="00C21022">
              <w:rPr>
                <w:sz w:val="20"/>
              </w:rPr>
              <w:t>U. Busch</w:t>
            </w:r>
          </w:p>
        </w:tc>
        <w:tc>
          <w:tcPr>
            <w:tcW w:w="3240" w:type="dxa"/>
          </w:tcPr>
          <w:p w:rsidR="00C21022" w:rsidRPr="00C21022" w:rsidRDefault="00C21022" w:rsidP="008B1504">
            <w:pPr>
              <w:rPr>
                <w:sz w:val="20"/>
              </w:rPr>
            </w:pPr>
          </w:p>
        </w:tc>
        <w:tc>
          <w:tcPr>
            <w:tcW w:w="720" w:type="dxa"/>
          </w:tcPr>
          <w:p w:rsidR="00C21022" w:rsidRPr="00C21022" w:rsidRDefault="00C21022" w:rsidP="008B1504">
            <w:pPr>
              <w:rPr>
                <w:sz w:val="20"/>
              </w:rPr>
            </w:pPr>
            <w:r>
              <w:rPr>
                <w:sz w:val="20"/>
              </w:rPr>
              <w:t>VP</w:t>
            </w:r>
          </w:p>
        </w:tc>
      </w:tr>
      <w:tr w:rsidR="00287640" w:rsidRPr="002A6959" w:rsidTr="008B1504">
        <w:trPr>
          <w:jc w:val="center"/>
        </w:trPr>
        <w:tc>
          <w:tcPr>
            <w:tcW w:w="768" w:type="dxa"/>
          </w:tcPr>
          <w:p w:rsidR="00287640" w:rsidRDefault="00287640" w:rsidP="008B1504">
            <w:pPr>
              <w:jc w:val="center"/>
              <w:rPr>
                <w:sz w:val="20"/>
              </w:rPr>
            </w:pPr>
          </w:p>
        </w:tc>
        <w:tc>
          <w:tcPr>
            <w:tcW w:w="4278" w:type="dxa"/>
          </w:tcPr>
          <w:p w:rsidR="00287640" w:rsidRPr="0010743E" w:rsidRDefault="00287640" w:rsidP="008B1504">
            <w:pPr>
              <w:rPr>
                <w:sz w:val="20"/>
              </w:rPr>
            </w:pPr>
          </w:p>
        </w:tc>
        <w:tc>
          <w:tcPr>
            <w:tcW w:w="810" w:type="dxa"/>
            <w:shd w:val="clear" w:color="auto" w:fill="auto"/>
          </w:tcPr>
          <w:p w:rsidR="00287640" w:rsidRDefault="00287640" w:rsidP="008B1504">
            <w:pPr>
              <w:rPr>
                <w:sz w:val="20"/>
              </w:rPr>
            </w:pPr>
          </w:p>
        </w:tc>
        <w:tc>
          <w:tcPr>
            <w:tcW w:w="3240" w:type="dxa"/>
          </w:tcPr>
          <w:p w:rsidR="00287640" w:rsidRPr="0010743E" w:rsidRDefault="00287640" w:rsidP="008B1504">
            <w:pPr>
              <w:rPr>
                <w:sz w:val="20"/>
              </w:rPr>
            </w:pPr>
          </w:p>
        </w:tc>
        <w:tc>
          <w:tcPr>
            <w:tcW w:w="720" w:type="dxa"/>
          </w:tcPr>
          <w:p w:rsidR="00287640" w:rsidRPr="004934AB" w:rsidRDefault="00287640" w:rsidP="008B1504">
            <w:pPr>
              <w:rPr>
                <w:sz w:val="20"/>
              </w:rPr>
            </w:pPr>
          </w:p>
        </w:tc>
      </w:tr>
    </w:tbl>
    <w:p w:rsidR="00FD10C6" w:rsidRDefault="00FD10C6" w:rsidP="00140CAD">
      <w:pPr>
        <w:ind w:left="1080"/>
      </w:pPr>
    </w:p>
    <w:p w:rsidR="00455CCB" w:rsidRPr="00140D92" w:rsidRDefault="00455CCB" w:rsidP="00140CAD">
      <w:pPr>
        <w:pStyle w:val="Heading1"/>
        <w:numPr>
          <w:ilvl w:val="0"/>
          <w:numId w:val="1"/>
        </w:numPr>
        <w:tabs>
          <w:tab w:val="left" w:pos="720"/>
        </w:tabs>
        <w:spacing w:before="240" w:after="120"/>
        <w:ind w:left="1080"/>
        <w:rPr>
          <w:b/>
          <w:color w:val="0000FF"/>
        </w:rPr>
      </w:pPr>
      <w:r w:rsidRPr="00140D92">
        <w:rPr>
          <w:b/>
          <w:color w:val="0000FF"/>
        </w:rPr>
        <w:t xml:space="preserve">VP </w:t>
      </w:r>
      <w:r w:rsidR="00E55DE7">
        <w:rPr>
          <w:b/>
          <w:color w:val="0000FF"/>
        </w:rPr>
        <w:t xml:space="preserve">(Voting Package) </w:t>
      </w:r>
      <w:r w:rsidRPr="00140D92">
        <w:rPr>
          <w:b/>
          <w:color w:val="0000FF"/>
        </w:rPr>
        <w:t xml:space="preserve">for </w:t>
      </w:r>
      <w:r w:rsidR="001F1621">
        <w:rPr>
          <w:b/>
          <w:color w:val="0000FF"/>
          <w:lang w:val="en-US"/>
        </w:rPr>
        <w:t xml:space="preserve"> </w:t>
      </w:r>
      <w:r w:rsidR="00C21022">
        <w:rPr>
          <w:b/>
          <w:color w:val="0000FF"/>
          <w:highlight w:val="yellow"/>
          <w:lang w:val="en-US"/>
        </w:rPr>
        <w:t>April 2013</w:t>
      </w:r>
      <w:r w:rsidR="0048299F">
        <w:rPr>
          <w:b/>
          <w:color w:val="0000FF"/>
          <w:lang w:val="en-US"/>
        </w:rPr>
        <w:t xml:space="preserve">    </w:t>
      </w:r>
    </w:p>
    <w:p w:rsidR="00455CCB" w:rsidRPr="00F17C1F" w:rsidRDefault="007B611D" w:rsidP="00140CAD">
      <w:pPr>
        <w:pStyle w:val="EndnoteText"/>
        <w:numPr>
          <w:ilvl w:val="12"/>
          <w:numId w:val="0"/>
        </w:numPr>
        <w:spacing w:after="120"/>
        <w:ind w:left="360" w:firstLine="720"/>
        <w:rPr>
          <w:rFonts w:ascii="Times New Roman" w:hAnsi="Times New Roman"/>
          <w:lang w:val="en-US"/>
        </w:rPr>
      </w:pPr>
      <w:r>
        <w:rPr>
          <w:rFonts w:ascii="Times New Roman" w:hAnsi="Times New Roman"/>
          <w:lang w:val="en-US"/>
        </w:rPr>
        <w:t xml:space="preserve">Based on discussions and decisions as recorded in </w:t>
      </w:r>
      <w:r w:rsidR="001716F1">
        <w:rPr>
          <w:rFonts w:ascii="Times New Roman" w:hAnsi="Times New Roman"/>
          <w:lang w:val="en-US"/>
        </w:rPr>
        <w:t xml:space="preserve">Tables </w:t>
      </w:r>
      <w:r>
        <w:rPr>
          <w:rFonts w:ascii="Times New Roman" w:hAnsi="Times New Roman"/>
          <w:lang w:val="en-US"/>
        </w:rPr>
        <w:t>3</w:t>
      </w:r>
      <w:r w:rsidR="001716F1">
        <w:rPr>
          <w:rFonts w:ascii="Times New Roman" w:hAnsi="Times New Roman"/>
          <w:lang w:val="en-US"/>
        </w:rPr>
        <w:t xml:space="preserve">, </w:t>
      </w:r>
      <w:r>
        <w:rPr>
          <w:rFonts w:ascii="Times New Roman" w:hAnsi="Times New Roman"/>
          <w:lang w:val="en-US"/>
        </w:rPr>
        <w:t>4</w:t>
      </w:r>
      <w:r w:rsidR="001716F1">
        <w:rPr>
          <w:rFonts w:ascii="Times New Roman" w:hAnsi="Times New Roman"/>
          <w:lang w:val="en-US"/>
        </w:rPr>
        <w:t>, and</w:t>
      </w:r>
      <w:r w:rsidR="006A4BCC">
        <w:rPr>
          <w:rFonts w:ascii="Times New Roman" w:hAnsi="Times New Roman"/>
          <w:lang w:val="en-US"/>
        </w:rPr>
        <w:t>/or</w:t>
      </w:r>
      <w:r w:rsidR="001716F1">
        <w:rPr>
          <w:rFonts w:ascii="Times New Roman" w:hAnsi="Times New Roman"/>
          <w:lang w:val="en-US"/>
        </w:rPr>
        <w:t xml:space="preserve"> </w:t>
      </w:r>
      <w:r w:rsidR="00CB760D">
        <w:rPr>
          <w:rFonts w:ascii="Times New Roman" w:hAnsi="Times New Roman"/>
          <w:lang w:val="en-US"/>
        </w:rPr>
        <w:t>6</w:t>
      </w:r>
      <w:r w:rsidR="001716F1">
        <w:rPr>
          <w:rFonts w:ascii="Times New Roman" w:hAnsi="Times New Roman"/>
          <w:lang w:val="en-US"/>
        </w:rPr>
        <w:t xml:space="preserve">, </w:t>
      </w:r>
      <w:r w:rsidR="009857D5">
        <w:rPr>
          <w:rFonts w:ascii="Times New Roman" w:hAnsi="Times New Roman"/>
        </w:rPr>
        <w:t xml:space="preserve">the Voting package </w:t>
      </w:r>
      <w:proofErr w:type="gramStart"/>
      <w:r w:rsidR="009857D5">
        <w:rPr>
          <w:rFonts w:ascii="Times New Roman" w:hAnsi="Times New Roman"/>
        </w:rPr>
        <w:t xml:space="preserve">for </w:t>
      </w:r>
      <w:r w:rsidR="00C21022">
        <w:rPr>
          <w:rFonts w:ascii="Times New Roman" w:hAnsi="Times New Roman"/>
          <w:highlight w:val="yellow"/>
          <w:lang w:val="en-US"/>
        </w:rPr>
        <w:t xml:space="preserve"> April</w:t>
      </w:r>
      <w:proofErr w:type="gramEnd"/>
      <w:r w:rsidR="00C21022">
        <w:rPr>
          <w:rFonts w:ascii="Times New Roman" w:hAnsi="Times New Roman"/>
          <w:highlight w:val="yellow"/>
          <w:lang w:val="en-US"/>
        </w:rPr>
        <w:t xml:space="preserve"> </w:t>
      </w:r>
      <w:r w:rsidR="009857D5" w:rsidRPr="007B611D">
        <w:rPr>
          <w:rFonts w:ascii="Times New Roman" w:hAnsi="Times New Roman"/>
          <w:highlight w:val="yellow"/>
        </w:rPr>
        <w:t>201</w:t>
      </w:r>
      <w:r w:rsidR="001F1621">
        <w:rPr>
          <w:rFonts w:ascii="Times New Roman" w:hAnsi="Times New Roman"/>
          <w:highlight w:val="yellow"/>
          <w:lang w:val="en-US"/>
        </w:rPr>
        <w:t>3</w:t>
      </w:r>
      <w:r w:rsidR="009857D5">
        <w:rPr>
          <w:rFonts w:ascii="Times New Roman" w:hAnsi="Times New Roman"/>
        </w:rPr>
        <w:t xml:space="preserve"> is:  </w:t>
      </w:r>
      <w:r w:rsidR="00F17C1F">
        <w:rPr>
          <w:rFonts w:ascii="Times New Roman" w:hAnsi="Times New Roman"/>
          <w:lang w:val="en-US"/>
        </w:rPr>
        <w:t>(CPs are copied from previous tables for convenient reference.)</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4124"/>
        <w:gridCol w:w="1260"/>
        <w:gridCol w:w="2992"/>
        <w:gridCol w:w="698"/>
      </w:tblGrid>
      <w:tr w:rsidR="004B789D" w:rsidRPr="0080316E" w:rsidTr="004B789D">
        <w:trPr>
          <w:jc w:val="center"/>
        </w:trPr>
        <w:tc>
          <w:tcPr>
            <w:tcW w:w="783" w:type="dxa"/>
          </w:tcPr>
          <w:p w:rsidR="004B789D" w:rsidRPr="004B789D" w:rsidRDefault="004B789D" w:rsidP="00914C31">
            <w:pPr>
              <w:jc w:val="center"/>
              <w:rPr>
                <w:sz w:val="20"/>
              </w:rPr>
            </w:pPr>
            <w:r>
              <w:rPr>
                <w:sz w:val="20"/>
              </w:rPr>
              <w:t>CP#</w:t>
            </w:r>
          </w:p>
        </w:tc>
        <w:tc>
          <w:tcPr>
            <w:tcW w:w="4124" w:type="dxa"/>
          </w:tcPr>
          <w:p w:rsidR="004B789D" w:rsidRPr="004B789D" w:rsidRDefault="004B789D" w:rsidP="004B789D">
            <w:pPr>
              <w:jc w:val="center"/>
              <w:rPr>
                <w:sz w:val="20"/>
              </w:rPr>
            </w:pPr>
            <w:r>
              <w:rPr>
                <w:sz w:val="20"/>
              </w:rPr>
              <w:t>Title</w:t>
            </w:r>
          </w:p>
        </w:tc>
        <w:tc>
          <w:tcPr>
            <w:tcW w:w="1260" w:type="dxa"/>
            <w:shd w:val="clear" w:color="auto" w:fill="auto"/>
          </w:tcPr>
          <w:p w:rsidR="004B789D" w:rsidRPr="004B789D" w:rsidRDefault="004B789D" w:rsidP="00914C31">
            <w:pPr>
              <w:rPr>
                <w:sz w:val="20"/>
              </w:rPr>
            </w:pPr>
            <w:r>
              <w:rPr>
                <w:sz w:val="20"/>
              </w:rPr>
              <w:t>Assigned</w:t>
            </w:r>
          </w:p>
        </w:tc>
        <w:tc>
          <w:tcPr>
            <w:tcW w:w="2992" w:type="dxa"/>
          </w:tcPr>
          <w:p w:rsidR="004B789D" w:rsidRPr="004B789D" w:rsidRDefault="004B789D" w:rsidP="00914C31">
            <w:pPr>
              <w:rPr>
                <w:sz w:val="20"/>
              </w:rPr>
            </w:pPr>
            <w:r>
              <w:rPr>
                <w:sz w:val="20"/>
              </w:rPr>
              <w:t>Discussion</w:t>
            </w:r>
          </w:p>
        </w:tc>
        <w:tc>
          <w:tcPr>
            <w:tcW w:w="698" w:type="dxa"/>
          </w:tcPr>
          <w:p w:rsidR="004B789D" w:rsidRPr="004B789D" w:rsidRDefault="004B789D" w:rsidP="00F17C1F">
            <w:pPr>
              <w:rPr>
                <w:sz w:val="20"/>
              </w:rPr>
            </w:pPr>
            <w:r>
              <w:rPr>
                <w:sz w:val="20"/>
              </w:rPr>
              <w:t>Disposition</w:t>
            </w:r>
          </w:p>
        </w:tc>
      </w:tr>
      <w:tr w:rsidR="00C21022" w:rsidRPr="00FF3334" w:rsidTr="004B789D">
        <w:trPr>
          <w:jc w:val="center"/>
        </w:trPr>
        <w:tc>
          <w:tcPr>
            <w:tcW w:w="783" w:type="dxa"/>
          </w:tcPr>
          <w:p w:rsidR="00C21022" w:rsidRPr="00DC3377" w:rsidRDefault="00C21022" w:rsidP="008B1504">
            <w:pPr>
              <w:jc w:val="center"/>
              <w:rPr>
                <w:sz w:val="20"/>
              </w:rPr>
            </w:pPr>
            <w:r w:rsidRPr="00DC3377">
              <w:rPr>
                <w:sz w:val="20"/>
              </w:rPr>
              <w:t>1248</w:t>
            </w:r>
          </w:p>
        </w:tc>
        <w:tc>
          <w:tcPr>
            <w:tcW w:w="4124" w:type="dxa"/>
          </w:tcPr>
          <w:p w:rsidR="00C21022" w:rsidRPr="00DC3377" w:rsidRDefault="00C21022" w:rsidP="008B1504">
            <w:pPr>
              <w:rPr>
                <w:sz w:val="20"/>
              </w:rPr>
            </w:pPr>
            <w:r w:rsidRPr="00DC3377">
              <w:rPr>
                <w:sz w:val="20"/>
              </w:rPr>
              <w:fldChar w:fldCharType="begin"/>
            </w:r>
            <w:r w:rsidRPr="00DC3377">
              <w:rPr>
                <w:sz w:val="20"/>
              </w:rPr>
              <w:instrText xml:space="preserve"> TITLE  "Indication for deformed RT Dose"  \* MERGEFORMAT </w:instrText>
            </w:r>
            <w:r w:rsidRPr="00DC3377">
              <w:rPr>
                <w:sz w:val="20"/>
              </w:rPr>
              <w:fldChar w:fldCharType="separate"/>
            </w:r>
            <w:r w:rsidRPr="00DC3377">
              <w:rPr>
                <w:sz w:val="20"/>
              </w:rPr>
              <w:t>Indication for deformed RT Dose</w:t>
            </w:r>
            <w:r w:rsidRPr="00DC3377">
              <w:rPr>
                <w:sz w:val="20"/>
              </w:rPr>
              <w:fldChar w:fldCharType="end"/>
            </w:r>
          </w:p>
        </w:tc>
        <w:tc>
          <w:tcPr>
            <w:tcW w:w="1260" w:type="dxa"/>
            <w:shd w:val="clear" w:color="auto" w:fill="auto"/>
          </w:tcPr>
          <w:p w:rsidR="00C21022" w:rsidRPr="00DC3377" w:rsidRDefault="00C21022" w:rsidP="008B1504">
            <w:pPr>
              <w:rPr>
                <w:sz w:val="20"/>
              </w:rPr>
            </w:pPr>
            <w:r w:rsidRPr="00DC3377">
              <w:rPr>
                <w:sz w:val="20"/>
              </w:rPr>
              <w:t>U Busch</w:t>
            </w:r>
          </w:p>
        </w:tc>
        <w:tc>
          <w:tcPr>
            <w:tcW w:w="2992" w:type="dxa"/>
          </w:tcPr>
          <w:p w:rsidR="00C21022" w:rsidRDefault="00C21022" w:rsidP="008B1504">
            <w:pPr>
              <w:rPr>
                <w:sz w:val="20"/>
              </w:rPr>
            </w:pPr>
            <w:r>
              <w:rPr>
                <w:sz w:val="20"/>
              </w:rPr>
              <w:t xml:space="preserve">FEB 13:  Rigid and </w:t>
            </w:r>
            <w:proofErr w:type="spellStart"/>
            <w:r>
              <w:rPr>
                <w:sz w:val="20"/>
              </w:rPr>
              <w:t>Nonrigid</w:t>
            </w:r>
            <w:proofErr w:type="spellEnd"/>
            <w:r>
              <w:rPr>
                <w:sz w:val="20"/>
              </w:rPr>
              <w:t xml:space="preserve"> was discussed.  Needs more specifics.</w:t>
            </w:r>
          </w:p>
          <w:p w:rsidR="00C21022" w:rsidRPr="00DC3377" w:rsidRDefault="00C21022" w:rsidP="008B1504">
            <w:pPr>
              <w:rPr>
                <w:sz w:val="20"/>
              </w:rPr>
            </w:pPr>
            <w:r>
              <w:rPr>
                <w:sz w:val="20"/>
              </w:rPr>
              <w:t xml:space="preserve">NOV 12:  </w:t>
            </w:r>
            <w:r w:rsidRPr="00DC3377">
              <w:rPr>
                <w:sz w:val="20"/>
              </w:rPr>
              <w:t>Reversing capability needs to be discussed</w:t>
            </w:r>
          </w:p>
        </w:tc>
        <w:tc>
          <w:tcPr>
            <w:tcW w:w="698" w:type="dxa"/>
          </w:tcPr>
          <w:p w:rsidR="00C21022" w:rsidRPr="00DC3377" w:rsidRDefault="00C21022" w:rsidP="008B1504">
            <w:pPr>
              <w:rPr>
                <w:sz w:val="20"/>
              </w:rPr>
            </w:pPr>
            <w:r>
              <w:rPr>
                <w:sz w:val="20"/>
              </w:rPr>
              <w:t>VP</w:t>
            </w:r>
          </w:p>
        </w:tc>
      </w:tr>
      <w:tr w:rsidR="00C21022" w:rsidRPr="00FF3334" w:rsidTr="004B789D">
        <w:trPr>
          <w:jc w:val="center"/>
        </w:trPr>
        <w:tc>
          <w:tcPr>
            <w:tcW w:w="783" w:type="dxa"/>
          </w:tcPr>
          <w:p w:rsidR="00C21022" w:rsidRPr="00DC3377" w:rsidRDefault="00C21022" w:rsidP="008B1504">
            <w:pPr>
              <w:jc w:val="center"/>
              <w:rPr>
                <w:sz w:val="20"/>
              </w:rPr>
            </w:pPr>
            <w:r w:rsidRPr="00DC3377">
              <w:rPr>
                <w:sz w:val="20"/>
              </w:rPr>
              <w:t>1256</w:t>
            </w:r>
          </w:p>
        </w:tc>
        <w:tc>
          <w:tcPr>
            <w:tcW w:w="4124" w:type="dxa"/>
          </w:tcPr>
          <w:p w:rsidR="00C21022" w:rsidRPr="00DC3377" w:rsidRDefault="00C21022" w:rsidP="008B1504">
            <w:pPr>
              <w:tabs>
                <w:tab w:val="left" w:pos="1052"/>
              </w:tabs>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Add defined term for MPEG4</w:t>
            </w:r>
            <w:r w:rsidRPr="00DC3377">
              <w:rPr>
                <w:sz w:val="20"/>
              </w:rPr>
              <w:fldChar w:fldCharType="end"/>
            </w:r>
          </w:p>
        </w:tc>
        <w:tc>
          <w:tcPr>
            <w:tcW w:w="1260" w:type="dxa"/>
            <w:shd w:val="clear" w:color="auto" w:fill="auto"/>
          </w:tcPr>
          <w:p w:rsidR="00C21022" w:rsidRPr="00DC3377" w:rsidRDefault="00C21022" w:rsidP="008B1504">
            <w:pPr>
              <w:rPr>
                <w:sz w:val="20"/>
              </w:rPr>
            </w:pPr>
            <w:r w:rsidRPr="00DC3377">
              <w:rPr>
                <w:sz w:val="20"/>
              </w:rPr>
              <w:t xml:space="preserve">D. </w:t>
            </w:r>
            <w:proofErr w:type="spellStart"/>
            <w:r w:rsidRPr="00DC3377">
              <w:rPr>
                <w:sz w:val="20"/>
              </w:rPr>
              <w:t>Clunie</w:t>
            </w:r>
            <w:proofErr w:type="spellEnd"/>
          </w:p>
        </w:tc>
        <w:tc>
          <w:tcPr>
            <w:tcW w:w="2992" w:type="dxa"/>
          </w:tcPr>
          <w:p w:rsidR="00C21022" w:rsidRPr="00DC3377" w:rsidRDefault="00C21022" w:rsidP="008B1504">
            <w:pPr>
              <w:rPr>
                <w:sz w:val="20"/>
              </w:rPr>
            </w:pPr>
            <w:r w:rsidRPr="00DC3377">
              <w:rPr>
                <w:sz w:val="20"/>
              </w:rPr>
              <w:t>Looks obvious</w:t>
            </w:r>
          </w:p>
        </w:tc>
        <w:tc>
          <w:tcPr>
            <w:tcW w:w="698" w:type="dxa"/>
          </w:tcPr>
          <w:p w:rsidR="00C21022" w:rsidRPr="00DC3377" w:rsidRDefault="00C21022" w:rsidP="008B1504">
            <w:pPr>
              <w:rPr>
                <w:sz w:val="20"/>
              </w:rPr>
            </w:pPr>
            <w:r w:rsidRPr="00DC3377">
              <w:rPr>
                <w:sz w:val="20"/>
              </w:rPr>
              <w:t>VP</w:t>
            </w:r>
          </w:p>
        </w:tc>
      </w:tr>
      <w:tr w:rsidR="00C21022" w:rsidRPr="00E62633" w:rsidTr="004B789D">
        <w:trPr>
          <w:jc w:val="center"/>
        </w:trPr>
        <w:tc>
          <w:tcPr>
            <w:tcW w:w="783" w:type="dxa"/>
          </w:tcPr>
          <w:p w:rsidR="00C21022" w:rsidRPr="00DC3377" w:rsidRDefault="00C21022" w:rsidP="008B1504">
            <w:pPr>
              <w:jc w:val="center"/>
              <w:rPr>
                <w:sz w:val="20"/>
              </w:rPr>
            </w:pPr>
            <w:r w:rsidRPr="00DC3377">
              <w:rPr>
                <w:sz w:val="20"/>
              </w:rPr>
              <w:t>1257</w:t>
            </w:r>
          </w:p>
        </w:tc>
        <w:tc>
          <w:tcPr>
            <w:tcW w:w="4124" w:type="dxa"/>
          </w:tcPr>
          <w:p w:rsidR="00C21022" w:rsidRPr="00DC3377" w:rsidRDefault="00C21022"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Row and Column offset tags swapped in Whole Slide Imaging</w:t>
            </w:r>
            <w:r w:rsidRPr="00DC3377">
              <w:rPr>
                <w:sz w:val="20"/>
              </w:rPr>
              <w:fldChar w:fldCharType="end"/>
            </w:r>
          </w:p>
        </w:tc>
        <w:tc>
          <w:tcPr>
            <w:tcW w:w="1260" w:type="dxa"/>
            <w:shd w:val="clear" w:color="auto" w:fill="auto"/>
          </w:tcPr>
          <w:p w:rsidR="00C21022" w:rsidRPr="00DC3377" w:rsidRDefault="00C21022" w:rsidP="008B1504">
            <w:r w:rsidRPr="00DC3377">
              <w:rPr>
                <w:sz w:val="20"/>
              </w:rPr>
              <w:t xml:space="preserve">D. </w:t>
            </w:r>
            <w:proofErr w:type="spellStart"/>
            <w:r w:rsidRPr="00DC3377">
              <w:rPr>
                <w:sz w:val="20"/>
              </w:rPr>
              <w:t>Clunie</w:t>
            </w:r>
            <w:proofErr w:type="spellEnd"/>
          </w:p>
        </w:tc>
        <w:tc>
          <w:tcPr>
            <w:tcW w:w="2992" w:type="dxa"/>
          </w:tcPr>
          <w:p w:rsidR="00C21022" w:rsidRPr="00DC3377" w:rsidRDefault="00C21022" w:rsidP="008B1504">
            <w:pPr>
              <w:rPr>
                <w:sz w:val="20"/>
              </w:rPr>
            </w:pPr>
            <w:r w:rsidRPr="00DC3377">
              <w:rPr>
                <w:sz w:val="20"/>
              </w:rPr>
              <w:t>Corrects typo</w:t>
            </w:r>
          </w:p>
        </w:tc>
        <w:tc>
          <w:tcPr>
            <w:tcW w:w="698" w:type="dxa"/>
          </w:tcPr>
          <w:p w:rsidR="00C21022" w:rsidRPr="00DC3377" w:rsidRDefault="00C21022" w:rsidP="008B1504">
            <w:pPr>
              <w:rPr>
                <w:sz w:val="20"/>
              </w:rPr>
            </w:pPr>
            <w:r w:rsidRPr="00DC3377">
              <w:rPr>
                <w:sz w:val="20"/>
              </w:rPr>
              <w:t>VP</w:t>
            </w:r>
          </w:p>
        </w:tc>
      </w:tr>
      <w:tr w:rsidR="00C21022" w:rsidRPr="00E62633" w:rsidTr="004B789D">
        <w:trPr>
          <w:jc w:val="center"/>
        </w:trPr>
        <w:tc>
          <w:tcPr>
            <w:tcW w:w="783" w:type="dxa"/>
          </w:tcPr>
          <w:p w:rsidR="00C21022" w:rsidRPr="00DC3377" w:rsidRDefault="00C21022" w:rsidP="008B1504">
            <w:pPr>
              <w:jc w:val="center"/>
              <w:rPr>
                <w:sz w:val="20"/>
              </w:rPr>
            </w:pPr>
            <w:r w:rsidRPr="00DC3377">
              <w:rPr>
                <w:sz w:val="20"/>
              </w:rPr>
              <w:t>1258</w:t>
            </w:r>
          </w:p>
        </w:tc>
        <w:tc>
          <w:tcPr>
            <w:tcW w:w="4124" w:type="dxa"/>
          </w:tcPr>
          <w:p w:rsidR="00C21022" w:rsidRPr="00DC3377" w:rsidRDefault="00C21022"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Refactor segment description, extend segment types and anatomy</w:t>
            </w:r>
            <w:r w:rsidRPr="00DC3377">
              <w:rPr>
                <w:sz w:val="20"/>
              </w:rPr>
              <w:fldChar w:fldCharType="end"/>
            </w:r>
          </w:p>
        </w:tc>
        <w:tc>
          <w:tcPr>
            <w:tcW w:w="1260" w:type="dxa"/>
            <w:shd w:val="clear" w:color="auto" w:fill="auto"/>
          </w:tcPr>
          <w:p w:rsidR="00C21022" w:rsidRPr="00DC3377" w:rsidRDefault="00C21022" w:rsidP="008B1504">
            <w:r w:rsidRPr="00DC3377">
              <w:rPr>
                <w:sz w:val="20"/>
              </w:rPr>
              <w:t xml:space="preserve">D. </w:t>
            </w:r>
            <w:proofErr w:type="spellStart"/>
            <w:r w:rsidRPr="00DC3377">
              <w:rPr>
                <w:sz w:val="20"/>
              </w:rPr>
              <w:t>Clunie</w:t>
            </w:r>
            <w:proofErr w:type="spellEnd"/>
          </w:p>
        </w:tc>
        <w:tc>
          <w:tcPr>
            <w:tcW w:w="2992" w:type="dxa"/>
          </w:tcPr>
          <w:p w:rsidR="00C21022" w:rsidRDefault="00C21022" w:rsidP="008B1504">
            <w:pPr>
              <w:rPr>
                <w:sz w:val="20"/>
              </w:rPr>
            </w:pPr>
            <w:r>
              <w:rPr>
                <w:sz w:val="20"/>
              </w:rPr>
              <w:t xml:space="preserve">FEB. 2013 Was again discussed with D </w:t>
            </w:r>
            <w:proofErr w:type="spellStart"/>
            <w:r>
              <w:rPr>
                <w:sz w:val="20"/>
              </w:rPr>
              <w:t>Clunie</w:t>
            </w:r>
            <w:proofErr w:type="spellEnd"/>
            <w:r>
              <w:rPr>
                <w:sz w:val="20"/>
              </w:rPr>
              <w:t>.</w:t>
            </w:r>
          </w:p>
          <w:p w:rsidR="00C21022" w:rsidRPr="00DC3377" w:rsidRDefault="00C21022" w:rsidP="008B1504">
            <w:pPr>
              <w:rPr>
                <w:sz w:val="20"/>
              </w:rPr>
            </w:pPr>
            <w:r>
              <w:rPr>
                <w:sz w:val="20"/>
              </w:rPr>
              <w:t xml:space="preserve">NOV 2012: </w:t>
            </w:r>
            <w:r w:rsidRPr="00DC3377">
              <w:rPr>
                <w:sz w:val="20"/>
              </w:rPr>
              <w:t>Adds macro for segmentation and adds codes for different types of tissues.  See Context ID 716x.  Reviewed on Monday and review</w:t>
            </w:r>
            <w:r>
              <w:rPr>
                <w:sz w:val="20"/>
              </w:rPr>
              <w:t>ed</w:t>
            </w:r>
            <w:r w:rsidRPr="00DC3377">
              <w:rPr>
                <w:sz w:val="20"/>
              </w:rPr>
              <w:t xml:space="preserve"> again on Wednesday</w:t>
            </w:r>
          </w:p>
        </w:tc>
        <w:tc>
          <w:tcPr>
            <w:tcW w:w="698" w:type="dxa"/>
          </w:tcPr>
          <w:p w:rsidR="00C21022" w:rsidRPr="00DC3377" w:rsidRDefault="00C21022" w:rsidP="008B1504">
            <w:pPr>
              <w:rPr>
                <w:sz w:val="20"/>
              </w:rPr>
            </w:pPr>
            <w:r>
              <w:rPr>
                <w:sz w:val="20"/>
              </w:rPr>
              <w:t>VP</w:t>
            </w:r>
          </w:p>
        </w:tc>
      </w:tr>
      <w:tr w:rsidR="00C21022" w:rsidRPr="00E62633" w:rsidTr="004B789D">
        <w:trPr>
          <w:jc w:val="center"/>
        </w:trPr>
        <w:tc>
          <w:tcPr>
            <w:tcW w:w="783" w:type="dxa"/>
          </w:tcPr>
          <w:p w:rsidR="00C21022" w:rsidRPr="00DC3377" w:rsidRDefault="00C21022" w:rsidP="008B1504">
            <w:pPr>
              <w:jc w:val="center"/>
              <w:rPr>
                <w:sz w:val="20"/>
              </w:rPr>
            </w:pPr>
            <w:r w:rsidRPr="00DC3377">
              <w:rPr>
                <w:sz w:val="20"/>
              </w:rPr>
              <w:t>1259</w:t>
            </w:r>
          </w:p>
        </w:tc>
        <w:tc>
          <w:tcPr>
            <w:tcW w:w="4124" w:type="dxa"/>
          </w:tcPr>
          <w:p w:rsidR="00C21022" w:rsidRPr="00DC3377" w:rsidRDefault="00C21022"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Add Medical Subject Headings (</w:t>
            </w:r>
            <w:proofErr w:type="spellStart"/>
            <w:r w:rsidRPr="00DC3377">
              <w:rPr>
                <w:sz w:val="20"/>
              </w:rPr>
              <w:t>MeSH</w:t>
            </w:r>
            <w:proofErr w:type="spellEnd"/>
            <w:r w:rsidRPr="00DC3377">
              <w:rPr>
                <w:sz w:val="20"/>
              </w:rPr>
              <w:t>) as Coding Scheme</w:t>
            </w:r>
            <w:r w:rsidRPr="00DC3377">
              <w:rPr>
                <w:sz w:val="20"/>
              </w:rPr>
              <w:fldChar w:fldCharType="end"/>
            </w:r>
          </w:p>
        </w:tc>
        <w:tc>
          <w:tcPr>
            <w:tcW w:w="1260" w:type="dxa"/>
            <w:shd w:val="clear" w:color="auto" w:fill="auto"/>
          </w:tcPr>
          <w:p w:rsidR="00C21022" w:rsidRPr="00DC3377" w:rsidRDefault="00C21022" w:rsidP="008B1504">
            <w:r w:rsidRPr="00DC3377">
              <w:rPr>
                <w:sz w:val="20"/>
              </w:rPr>
              <w:t xml:space="preserve">D. </w:t>
            </w:r>
            <w:proofErr w:type="spellStart"/>
            <w:r w:rsidRPr="00DC3377">
              <w:rPr>
                <w:sz w:val="20"/>
              </w:rPr>
              <w:t>Clunie</w:t>
            </w:r>
            <w:proofErr w:type="spellEnd"/>
          </w:p>
        </w:tc>
        <w:tc>
          <w:tcPr>
            <w:tcW w:w="2992" w:type="dxa"/>
          </w:tcPr>
          <w:p w:rsidR="00C21022" w:rsidRPr="00DC3377" w:rsidRDefault="00C21022" w:rsidP="008B1504">
            <w:pPr>
              <w:rPr>
                <w:sz w:val="20"/>
              </w:rPr>
            </w:pPr>
          </w:p>
        </w:tc>
        <w:tc>
          <w:tcPr>
            <w:tcW w:w="698" w:type="dxa"/>
          </w:tcPr>
          <w:p w:rsidR="00C21022" w:rsidRPr="00DC3377" w:rsidRDefault="00C21022" w:rsidP="008B1504">
            <w:pPr>
              <w:rPr>
                <w:sz w:val="20"/>
              </w:rPr>
            </w:pPr>
            <w:r w:rsidRPr="00DC3377">
              <w:rPr>
                <w:sz w:val="20"/>
              </w:rPr>
              <w:t>VP</w:t>
            </w:r>
          </w:p>
        </w:tc>
      </w:tr>
      <w:tr w:rsidR="00C21022" w:rsidRPr="00E62633" w:rsidTr="004B789D">
        <w:trPr>
          <w:jc w:val="center"/>
        </w:trPr>
        <w:tc>
          <w:tcPr>
            <w:tcW w:w="783" w:type="dxa"/>
          </w:tcPr>
          <w:p w:rsidR="00C21022" w:rsidRPr="00DC3377" w:rsidRDefault="00C21022" w:rsidP="008B1504">
            <w:pPr>
              <w:jc w:val="center"/>
              <w:rPr>
                <w:sz w:val="20"/>
              </w:rPr>
            </w:pPr>
            <w:r w:rsidRPr="00DC3377">
              <w:rPr>
                <w:sz w:val="20"/>
              </w:rPr>
              <w:t>1260</w:t>
            </w:r>
          </w:p>
        </w:tc>
        <w:tc>
          <w:tcPr>
            <w:tcW w:w="4124" w:type="dxa"/>
          </w:tcPr>
          <w:p w:rsidR="00C21022" w:rsidRPr="00DC3377" w:rsidRDefault="00C21022"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Frame Increment Pointer for Enhanced Images</w:t>
            </w:r>
            <w:r w:rsidRPr="00DC3377">
              <w:rPr>
                <w:sz w:val="20"/>
              </w:rPr>
              <w:fldChar w:fldCharType="end"/>
            </w:r>
          </w:p>
        </w:tc>
        <w:tc>
          <w:tcPr>
            <w:tcW w:w="1260" w:type="dxa"/>
            <w:shd w:val="clear" w:color="auto" w:fill="auto"/>
          </w:tcPr>
          <w:p w:rsidR="00C21022" w:rsidRPr="00DC3377" w:rsidRDefault="00C21022" w:rsidP="008B1504">
            <w:r w:rsidRPr="00DC3377">
              <w:rPr>
                <w:sz w:val="20"/>
              </w:rPr>
              <w:t xml:space="preserve">D. </w:t>
            </w:r>
            <w:proofErr w:type="spellStart"/>
            <w:r w:rsidRPr="00DC3377">
              <w:rPr>
                <w:sz w:val="20"/>
              </w:rPr>
              <w:t>Clunie</w:t>
            </w:r>
            <w:proofErr w:type="spellEnd"/>
          </w:p>
        </w:tc>
        <w:tc>
          <w:tcPr>
            <w:tcW w:w="2992" w:type="dxa"/>
          </w:tcPr>
          <w:p w:rsidR="00C21022" w:rsidRPr="00DC3377" w:rsidRDefault="00C21022" w:rsidP="008B1504">
            <w:pPr>
              <w:rPr>
                <w:sz w:val="20"/>
              </w:rPr>
            </w:pPr>
            <w:r w:rsidRPr="00DC3377">
              <w:rPr>
                <w:sz w:val="20"/>
              </w:rPr>
              <w:t>Clarif</w:t>
            </w:r>
            <w:r>
              <w:rPr>
                <w:sz w:val="20"/>
              </w:rPr>
              <w:t>ied</w:t>
            </w:r>
            <w:r w:rsidRPr="00DC3377">
              <w:rPr>
                <w:sz w:val="20"/>
              </w:rPr>
              <w:t xml:space="preserve"> pointer.  </w:t>
            </w:r>
          </w:p>
        </w:tc>
        <w:tc>
          <w:tcPr>
            <w:tcW w:w="698" w:type="dxa"/>
          </w:tcPr>
          <w:p w:rsidR="00C21022" w:rsidRPr="00DC3377" w:rsidRDefault="00C21022" w:rsidP="008B1504">
            <w:pPr>
              <w:rPr>
                <w:sz w:val="20"/>
              </w:rPr>
            </w:pPr>
            <w:r w:rsidRPr="00DC3377">
              <w:rPr>
                <w:sz w:val="20"/>
              </w:rPr>
              <w:t>VP</w:t>
            </w:r>
          </w:p>
        </w:tc>
      </w:tr>
      <w:tr w:rsidR="00C21022" w:rsidRPr="00E62633" w:rsidTr="004B789D">
        <w:trPr>
          <w:jc w:val="center"/>
        </w:trPr>
        <w:tc>
          <w:tcPr>
            <w:tcW w:w="783" w:type="dxa"/>
          </w:tcPr>
          <w:p w:rsidR="00C21022" w:rsidRPr="00DC3377" w:rsidRDefault="00C21022" w:rsidP="008B1504">
            <w:pPr>
              <w:jc w:val="center"/>
              <w:rPr>
                <w:sz w:val="20"/>
              </w:rPr>
            </w:pPr>
            <w:r w:rsidRPr="00DC3377">
              <w:rPr>
                <w:sz w:val="20"/>
              </w:rPr>
              <w:t>1261</w:t>
            </w:r>
          </w:p>
        </w:tc>
        <w:tc>
          <w:tcPr>
            <w:tcW w:w="4124" w:type="dxa"/>
          </w:tcPr>
          <w:p w:rsidR="00C21022" w:rsidRPr="00DC3377" w:rsidRDefault="00C21022"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Other Double 64 Bit Floating Point Value Representation</w:t>
            </w:r>
            <w:r w:rsidRPr="00DC3377">
              <w:rPr>
                <w:sz w:val="20"/>
              </w:rPr>
              <w:fldChar w:fldCharType="end"/>
            </w:r>
          </w:p>
        </w:tc>
        <w:tc>
          <w:tcPr>
            <w:tcW w:w="1260" w:type="dxa"/>
            <w:shd w:val="clear" w:color="auto" w:fill="auto"/>
          </w:tcPr>
          <w:p w:rsidR="00C21022" w:rsidRPr="00DC3377" w:rsidRDefault="00C21022" w:rsidP="008B1504">
            <w:r w:rsidRPr="00DC3377">
              <w:rPr>
                <w:sz w:val="20"/>
              </w:rPr>
              <w:t xml:space="preserve">D. </w:t>
            </w:r>
            <w:proofErr w:type="spellStart"/>
            <w:r w:rsidRPr="00DC3377">
              <w:rPr>
                <w:sz w:val="20"/>
              </w:rPr>
              <w:t>Clunie</w:t>
            </w:r>
            <w:proofErr w:type="spellEnd"/>
          </w:p>
        </w:tc>
        <w:tc>
          <w:tcPr>
            <w:tcW w:w="2992" w:type="dxa"/>
          </w:tcPr>
          <w:p w:rsidR="00C21022" w:rsidRPr="00DC3377" w:rsidRDefault="00C21022" w:rsidP="008B1504">
            <w:pPr>
              <w:rPr>
                <w:sz w:val="20"/>
              </w:rPr>
            </w:pPr>
            <w:r>
              <w:rPr>
                <w:sz w:val="20"/>
              </w:rPr>
              <w:t xml:space="preserve">NOV. 2012:  </w:t>
            </w:r>
            <w:r w:rsidRPr="00DC3377">
              <w:rPr>
                <w:sz w:val="20"/>
              </w:rPr>
              <w:t>R. Horn recalled the past request for new value and</w:t>
            </w:r>
            <w:r>
              <w:rPr>
                <w:sz w:val="20"/>
              </w:rPr>
              <w:t xml:space="preserve"> that </w:t>
            </w:r>
            <w:r w:rsidRPr="00DC3377">
              <w:rPr>
                <w:sz w:val="20"/>
              </w:rPr>
              <w:t>WG-06 was negative.  Double would make more sense for large dynamic ranges.</w:t>
            </w:r>
          </w:p>
        </w:tc>
        <w:tc>
          <w:tcPr>
            <w:tcW w:w="698" w:type="dxa"/>
          </w:tcPr>
          <w:p w:rsidR="00C21022" w:rsidRPr="00DC3377" w:rsidRDefault="00C21022" w:rsidP="008B1504">
            <w:pPr>
              <w:rPr>
                <w:sz w:val="20"/>
              </w:rPr>
            </w:pPr>
            <w:r w:rsidRPr="00DC3377">
              <w:rPr>
                <w:sz w:val="20"/>
              </w:rPr>
              <w:t>VP</w:t>
            </w:r>
          </w:p>
        </w:tc>
      </w:tr>
      <w:tr w:rsidR="00C21022" w:rsidRPr="00E62633" w:rsidTr="004B789D">
        <w:trPr>
          <w:jc w:val="center"/>
        </w:trPr>
        <w:tc>
          <w:tcPr>
            <w:tcW w:w="783" w:type="dxa"/>
          </w:tcPr>
          <w:p w:rsidR="00C21022" w:rsidRPr="00DC3377" w:rsidRDefault="00C21022" w:rsidP="008B1504">
            <w:pPr>
              <w:jc w:val="center"/>
              <w:rPr>
                <w:sz w:val="20"/>
              </w:rPr>
            </w:pPr>
            <w:r w:rsidRPr="00DC3377">
              <w:rPr>
                <w:sz w:val="20"/>
              </w:rPr>
              <w:lastRenderedPageBreak/>
              <w:t>1262</w:t>
            </w:r>
          </w:p>
        </w:tc>
        <w:tc>
          <w:tcPr>
            <w:tcW w:w="4124" w:type="dxa"/>
          </w:tcPr>
          <w:p w:rsidR="00C21022" w:rsidRPr="00DC3377" w:rsidRDefault="00C21022"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Distinguish JPEG Interchange Format from JPEG File Interchange Format</w:t>
            </w:r>
            <w:r w:rsidRPr="00DC3377">
              <w:rPr>
                <w:sz w:val="20"/>
              </w:rPr>
              <w:fldChar w:fldCharType="end"/>
            </w:r>
          </w:p>
        </w:tc>
        <w:tc>
          <w:tcPr>
            <w:tcW w:w="1260" w:type="dxa"/>
            <w:shd w:val="clear" w:color="auto" w:fill="auto"/>
          </w:tcPr>
          <w:p w:rsidR="00C21022" w:rsidRPr="00DC3377" w:rsidRDefault="00C21022" w:rsidP="008B1504">
            <w:r w:rsidRPr="00DC3377">
              <w:rPr>
                <w:sz w:val="20"/>
              </w:rPr>
              <w:t xml:space="preserve">D. </w:t>
            </w:r>
            <w:proofErr w:type="spellStart"/>
            <w:r w:rsidRPr="00DC3377">
              <w:rPr>
                <w:sz w:val="20"/>
              </w:rPr>
              <w:t>Clunie</w:t>
            </w:r>
            <w:proofErr w:type="spellEnd"/>
          </w:p>
        </w:tc>
        <w:tc>
          <w:tcPr>
            <w:tcW w:w="2992" w:type="dxa"/>
          </w:tcPr>
          <w:p w:rsidR="00C21022" w:rsidRPr="00DC3377" w:rsidRDefault="00C21022" w:rsidP="008B1504">
            <w:pPr>
              <w:rPr>
                <w:sz w:val="20"/>
              </w:rPr>
            </w:pPr>
            <w:r>
              <w:rPr>
                <w:sz w:val="20"/>
              </w:rPr>
              <w:t xml:space="preserve">NOV. 2012: </w:t>
            </w:r>
            <w:r w:rsidRPr="00DC3377">
              <w:rPr>
                <w:sz w:val="20"/>
              </w:rPr>
              <w:t>R. Horn noted</w:t>
            </w:r>
            <w:r>
              <w:rPr>
                <w:sz w:val="20"/>
              </w:rPr>
              <w:t xml:space="preserve"> </w:t>
            </w:r>
            <w:r w:rsidRPr="00DC3377">
              <w:rPr>
                <w:sz w:val="20"/>
              </w:rPr>
              <w:t xml:space="preserve">the need for return to this issue for the </w:t>
            </w:r>
            <w:proofErr w:type="spellStart"/>
            <w:r w:rsidRPr="00DC3377">
              <w:rPr>
                <w:sz w:val="20"/>
              </w:rPr>
              <w:t>RESTful</w:t>
            </w:r>
            <w:proofErr w:type="spellEnd"/>
            <w:r w:rsidRPr="00DC3377">
              <w:rPr>
                <w:sz w:val="20"/>
              </w:rPr>
              <w:t xml:space="preserve"> supplement.  </w:t>
            </w:r>
            <w:r>
              <w:rPr>
                <w:sz w:val="20"/>
              </w:rPr>
              <w:t xml:space="preserve"> </w:t>
            </w:r>
          </w:p>
        </w:tc>
        <w:tc>
          <w:tcPr>
            <w:tcW w:w="698" w:type="dxa"/>
          </w:tcPr>
          <w:p w:rsidR="00C21022" w:rsidRPr="00DC3377" w:rsidRDefault="00C21022" w:rsidP="008B1504">
            <w:pPr>
              <w:rPr>
                <w:sz w:val="20"/>
              </w:rPr>
            </w:pPr>
            <w:r>
              <w:rPr>
                <w:sz w:val="20"/>
              </w:rPr>
              <w:t>VP</w:t>
            </w:r>
          </w:p>
        </w:tc>
      </w:tr>
      <w:tr w:rsidR="00C21022" w:rsidRPr="00E62633" w:rsidTr="004B789D">
        <w:trPr>
          <w:jc w:val="center"/>
        </w:trPr>
        <w:tc>
          <w:tcPr>
            <w:tcW w:w="783" w:type="dxa"/>
          </w:tcPr>
          <w:p w:rsidR="00C21022" w:rsidRPr="00DC3377" w:rsidRDefault="00C21022" w:rsidP="008B1504">
            <w:pPr>
              <w:jc w:val="center"/>
              <w:rPr>
                <w:sz w:val="20"/>
              </w:rPr>
            </w:pPr>
            <w:r w:rsidRPr="00DC3377">
              <w:rPr>
                <w:sz w:val="20"/>
              </w:rPr>
              <w:t>1263</w:t>
            </w:r>
          </w:p>
        </w:tc>
        <w:tc>
          <w:tcPr>
            <w:tcW w:w="4124" w:type="dxa"/>
          </w:tcPr>
          <w:p w:rsidR="00C21022" w:rsidRPr="00DC3377" w:rsidRDefault="00C21022"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Relax rescale restrictions for Multi-frame Grayscale Word IOD to allow use as parametric maps</w:t>
            </w:r>
            <w:r w:rsidRPr="00DC3377">
              <w:rPr>
                <w:sz w:val="20"/>
              </w:rPr>
              <w:fldChar w:fldCharType="end"/>
            </w:r>
          </w:p>
        </w:tc>
        <w:tc>
          <w:tcPr>
            <w:tcW w:w="1260" w:type="dxa"/>
            <w:shd w:val="clear" w:color="auto" w:fill="auto"/>
          </w:tcPr>
          <w:p w:rsidR="00C21022" w:rsidRPr="00DC3377" w:rsidRDefault="00C21022" w:rsidP="008B1504">
            <w:r w:rsidRPr="00DC3377">
              <w:rPr>
                <w:sz w:val="20"/>
              </w:rPr>
              <w:t xml:space="preserve">D. </w:t>
            </w:r>
            <w:proofErr w:type="spellStart"/>
            <w:r w:rsidRPr="00DC3377">
              <w:rPr>
                <w:sz w:val="20"/>
              </w:rPr>
              <w:t>Clunie</w:t>
            </w:r>
            <w:proofErr w:type="spellEnd"/>
          </w:p>
        </w:tc>
        <w:tc>
          <w:tcPr>
            <w:tcW w:w="2992" w:type="dxa"/>
          </w:tcPr>
          <w:p w:rsidR="00C21022" w:rsidRPr="00DC3377" w:rsidRDefault="00C21022" w:rsidP="008B1504">
            <w:pPr>
              <w:rPr>
                <w:sz w:val="20"/>
              </w:rPr>
            </w:pPr>
            <w:r w:rsidRPr="00DC3377">
              <w:rPr>
                <w:sz w:val="20"/>
              </w:rPr>
              <w:t xml:space="preserve">Moves constraint to SOP Class specific.  </w:t>
            </w:r>
          </w:p>
        </w:tc>
        <w:tc>
          <w:tcPr>
            <w:tcW w:w="698" w:type="dxa"/>
          </w:tcPr>
          <w:p w:rsidR="00C21022" w:rsidRPr="00DC3377" w:rsidRDefault="00C21022" w:rsidP="008B1504">
            <w:pPr>
              <w:rPr>
                <w:sz w:val="20"/>
              </w:rPr>
            </w:pPr>
            <w:r w:rsidRPr="00DC3377">
              <w:rPr>
                <w:sz w:val="20"/>
              </w:rPr>
              <w:t>VP</w:t>
            </w:r>
          </w:p>
        </w:tc>
      </w:tr>
      <w:tr w:rsidR="00C21022" w:rsidRPr="00E62633" w:rsidTr="004B789D">
        <w:trPr>
          <w:jc w:val="center"/>
        </w:trPr>
        <w:tc>
          <w:tcPr>
            <w:tcW w:w="783" w:type="dxa"/>
          </w:tcPr>
          <w:p w:rsidR="00C21022" w:rsidRPr="00DC3377" w:rsidRDefault="00C21022" w:rsidP="008B1504">
            <w:pPr>
              <w:jc w:val="center"/>
              <w:rPr>
                <w:sz w:val="20"/>
              </w:rPr>
            </w:pPr>
            <w:r w:rsidRPr="00DC3377">
              <w:rPr>
                <w:sz w:val="20"/>
              </w:rPr>
              <w:t>1264</w:t>
            </w:r>
          </w:p>
        </w:tc>
        <w:tc>
          <w:tcPr>
            <w:tcW w:w="4124" w:type="dxa"/>
          </w:tcPr>
          <w:p w:rsidR="00C21022" w:rsidRPr="00DC3377" w:rsidRDefault="00C21022"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Define exact windowing functioning for use with small rescaled pixel values</w:t>
            </w:r>
            <w:r w:rsidRPr="00DC3377">
              <w:rPr>
                <w:sz w:val="20"/>
              </w:rPr>
              <w:fldChar w:fldCharType="end"/>
            </w:r>
          </w:p>
        </w:tc>
        <w:tc>
          <w:tcPr>
            <w:tcW w:w="1260" w:type="dxa"/>
            <w:shd w:val="clear" w:color="auto" w:fill="auto"/>
          </w:tcPr>
          <w:p w:rsidR="00C21022" w:rsidRPr="00DC3377" w:rsidRDefault="00C21022" w:rsidP="008B1504">
            <w:r w:rsidRPr="00DC3377">
              <w:rPr>
                <w:sz w:val="20"/>
              </w:rPr>
              <w:t xml:space="preserve">D. </w:t>
            </w:r>
            <w:proofErr w:type="spellStart"/>
            <w:r w:rsidRPr="00DC3377">
              <w:rPr>
                <w:sz w:val="20"/>
              </w:rPr>
              <w:t>Clunie</w:t>
            </w:r>
            <w:proofErr w:type="spellEnd"/>
          </w:p>
        </w:tc>
        <w:tc>
          <w:tcPr>
            <w:tcW w:w="2992" w:type="dxa"/>
          </w:tcPr>
          <w:p w:rsidR="00C21022" w:rsidRPr="00DC3377" w:rsidRDefault="00C21022" w:rsidP="008B1504">
            <w:pPr>
              <w:rPr>
                <w:sz w:val="20"/>
              </w:rPr>
            </w:pPr>
          </w:p>
        </w:tc>
        <w:tc>
          <w:tcPr>
            <w:tcW w:w="698" w:type="dxa"/>
          </w:tcPr>
          <w:p w:rsidR="00C21022" w:rsidRPr="00DC3377" w:rsidRDefault="00C21022" w:rsidP="008B1504">
            <w:pPr>
              <w:rPr>
                <w:sz w:val="20"/>
              </w:rPr>
            </w:pPr>
            <w:r w:rsidRPr="00DC3377">
              <w:rPr>
                <w:sz w:val="20"/>
              </w:rPr>
              <w:t>VP</w:t>
            </w:r>
          </w:p>
        </w:tc>
      </w:tr>
      <w:tr w:rsidR="00C21022" w:rsidRPr="00E62633" w:rsidTr="004B789D">
        <w:trPr>
          <w:jc w:val="center"/>
        </w:trPr>
        <w:tc>
          <w:tcPr>
            <w:tcW w:w="783" w:type="dxa"/>
          </w:tcPr>
          <w:p w:rsidR="00C21022" w:rsidRPr="00DC3377" w:rsidRDefault="00C21022" w:rsidP="008B1504">
            <w:pPr>
              <w:jc w:val="center"/>
              <w:rPr>
                <w:sz w:val="20"/>
              </w:rPr>
            </w:pPr>
            <w:r w:rsidRPr="00DC3377">
              <w:rPr>
                <w:sz w:val="20"/>
              </w:rPr>
              <w:t>1265</w:t>
            </w:r>
          </w:p>
        </w:tc>
        <w:tc>
          <w:tcPr>
            <w:tcW w:w="4124" w:type="dxa"/>
          </w:tcPr>
          <w:p w:rsidR="00C21022" w:rsidRPr="00DC3377" w:rsidRDefault="00C21022"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References to slices on which segmentation was performed</w:t>
            </w:r>
            <w:r w:rsidRPr="00DC3377">
              <w:rPr>
                <w:sz w:val="20"/>
              </w:rPr>
              <w:fldChar w:fldCharType="end"/>
            </w:r>
          </w:p>
        </w:tc>
        <w:tc>
          <w:tcPr>
            <w:tcW w:w="1260" w:type="dxa"/>
            <w:shd w:val="clear" w:color="auto" w:fill="auto"/>
          </w:tcPr>
          <w:p w:rsidR="00C21022" w:rsidRPr="00DC3377" w:rsidRDefault="00C21022" w:rsidP="008B1504">
            <w:r w:rsidRPr="00DC3377">
              <w:rPr>
                <w:sz w:val="20"/>
              </w:rPr>
              <w:t xml:space="preserve">D. </w:t>
            </w:r>
            <w:proofErr w:type="spellStart"/>
            <w:r w:rsidRPr="00DC3377">
              <w:rPr>
                <w:sz w:val="20"/>
              </w:rPr>
              <w:t>Clunie</w:t>
            </w:r>
            <w:proofErr w:type="spellEnd"/>
          </w:p>
        </w:tc>
        <w:tc>
          <w:tcPr>
            <w:tcW w:w="2992" w:type="dxa"/>
          </w:tcPr>
          <w:p w:rsidR="00C21022" w:rsidRPr="00DC3377" w:rsidRDefault="00C21022" w:rsidP="008B1504">
            <w:pPr>
              <w:rPr>
                <w:sz w:val="20"/>
              </w:rPr>
            </w:pPr>
          </w:p>
        </w:tc>
        <w:tc>
          <w:tcPr>
            <w:tcW w:w="698" w:type="dxa"/>
          </w:tcPr>
          <w:p w:rsidR="00C21022" w:rsidRPr="00DC3377" w:rsidRDefault="00C21022" w:rsidP="008B1504">
            <w:pPr>
              <w:rPr>
                <w:sz w:val="20"/>
              </w:rPr>
            </w:pPr>
            <w:r w:rsidRPr="00DC3377">
              <w:rPr>
                <w:sz w:val="20"/>
              </w:rPr>
              <w:t>VP</w:t>
            </w:r>
          </w:p>
        </w:tc>
      </w:tr>
      <w:tr w:rsidR="00C21022" w:rsidRPr="00E62633" w:rsidTr="004B789D">
        <w:trPr>
          <w:jc w:val="center"/>
        </w:trPr>
        <w:tc>
          <w:tcPr>
            <w:tcW w:w="783" w:type="dxa"/>
          </w:tcPr>
          <w:p w:rsidR="00C21022" w:rsidRPr="00DC3377" w:rsidRDefault="00C21022" w:rsidP="008B1504">
            <w:pPr>
              <w:jc w:val="center"/>
              <w:rPr>
                <w:sz w:val="20"/>
              </w:rPr>
            </w:pPr>
            <w:r w:rsidRPr="00DC3377">
              <w:rPr>
                <w:sz w:val="20"/>
              </w:rPr>
              <w:t>1266</w:t>
            </w:r>
          </w:p>
        </w:tc>
        <w:tc>
          <w:tcPr>
            <w:tcW w:w="4124" w:type="dxa"/>
          </w:tcPr>
          <w:p w:rsidR="00C21022" w:rsidRPr="00DC3377" w:rsidRDefault="00C21022" w:rsidP="008B1504">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Extend SR Image Library with cross-sectional content items</w:t>
            </w:r>
            <w:r w:rsidRPr="00DC3377">
              <w:rPr>
                <w:sz w:val="20"/>
              </w:rPr>
              <w:fldChar w:fldCharType="end"/>
            </w:r>
          </w:p>
        </w:tc>
        <w:tc>
          <w:tcPr>
            <w:tcW w:w="1260" w:type="dxa"/>
            <w:shd w:val="clear" w:color="auto" w:fill="auto"/>
          </w:tcPr>
          <w:p w:rsidR="00C21022" w:rsidRPr="00DC3377" w:rsidRDefault="00C21022" w:rsidP="008B1504">
            <w:r w:rsidRPr="00DC3377">
              <w:rPr>
                <w:sz w:val="20"/>
              </w:rPr>
              <w:t xml:space="preserve">D. </w:t>
            </w:r>
            <w:proofErr w:type="spellStart"/>
            <w:r w:rsidRPr="00DC3377">
              <w:rPr>
                <w:sz w:val="20"/>
              </w:rPr>
              <w:t>Clunie</w:t>
            </w:r>
            <w:proofErr w:type="spellEnd"/>
          </w:p>
        </w:tc>
        <w:tc>
          <w:tcPr>
            <w:tcW w:w="2992" w:type="dxa"/>
          </w:tcPr>
          <w:p w:rsidR="00C21022" w:rsidRDefault="00C21022" w:rsidP="008B1504">
            <w:pPr>
              <w:rPr>
                <w:sz w:val="20"/>
              </w:rPr>
            </w:pPr>
            <w:r>
              <w:rPr>
                <w:sz w:val="20"/>
              </w:rPr>
              <w:t xml:space="preserve">FEB. 2012: Discussed with D </w:t>
            </w:r>
            <w:proofErr w:type="spellStart"/>
            <w:r>
              <w:rPr>
                <w:sz w:val="20"/>
              </w:rPr>
              <w:t>Clunie</w:t>
            </w:r>
            <w:proofErr w:type="spellEnd"/>
            <w:r>
              <w:rPr>
                <w:sz w:val="20"/>
              </w:rPr>
              <w:t>.</w:t>
            </w:r>
          </w:p>
          <w:p w:rsidR="00C21022" w:rsidRPr="00DC3377" w:rsidRDefault="00C21022" w:rsidP="008B1504">
            <w:pPr>
              <w:rPr>
                <w:sz w:val="20"/>
              </w:rPr>
            </w:pPr>
            <w:r>
              <w:rPr>
                <w:sz w:val="20"/>
              </w:rPr>
              <w:t xml:space="preserve">NOV. 2012: Postponed till Discussion with D </w:t>
            </w:r>
            <w:proofErr w:type="spellStart"/>
            <w:r>
              <w:rPr>
                <w:sz w:val="20"/>
              </w:rPr>
              <w:t>Clunie</w:t>
            </w:r>
            <w:proofErr w:type="spellEnd"/>
          </w:p>
        </w:tc>
        <w:tc>
          <w:tcPr>
            <w:tcW w:w="698" w:type="dxa"/>
          </w:tcPr>
          <w:p w:rsidR="00C21022" w:rsidRPr="00DC3377" w:rsidRDefault="00C21022" w:rsidP="008B1504">
            <w:pPr>
              <w:rPr>
                <w:sz w:val="20"/>
              </w:rPr>
            </w:pPr>
            <w:r>
              <w:rPr>
                <w:sz w:val="20"/>
              </w:rPr>
              <w:t>VP</w:t>
            </w:r>
          </w:p>
        </w:tc>
      </w:tr>
      <w:tr w:rsidR="00C21022" w:rsidRPr="00E62633" w:rsidTr="004B789D">
        <w:trPr>
          <w:jc w:val="center"/>
        </w:trPr>
        <w:tc>
          <w:tcPr>
            <w:tcW w:w="783" w:type="dxa"/>
          </w:tcPr>
          <w:p w:rsidR="00C21022" w:rsidRPr="004B20B0" w:rsidRDefault="00C21022" w:rsidP="008B1504">
            <w:pPr>
              <w:jc w:val="center"/>
              <w:rPr>
                <w:sz w:val="20"/>
              </w:rPr>
            </w:pPr>
            <w:r>
              <w:rPr>
                <w:sz w:val="20"/>
              </w:rPr>
              <w:t>1267</w:t>
            </w:r>
          </w:p>
        </w:tc>
        <w:tc>
          <w:tcPr>
            <w:tcW w:w="4124" w:type="dxa"/>
          </w:tcPr>
          <w:p w:rsidR="00C21022" w:rsidRPr="0010743E" w:rsidRDefault="00C21022" w:rsidP="008B1504">
            <w:pPr>
              <w:rPr>
                <w:sz w:val="20"/>
              </w:rPr>
            </w:pPr>
            <w:r w:rsidRPr="00EB0A62">
              <w:rPr>
                <w:sz w:val="20"/>
              </w:rPr>
              <w:fldChar w:fldCharType="begin"/>
            </w:r>
            <w:r w:rsidRPr="00EB0A62">
              <w:rPr>
                <w:sz w:val="20"/>
              </w:rPr>
              <w:instrText xml:space="preserve"> TITLE  \* MERGEFORMAT </w:instrText>
            </w:r>
            <w:r w:rsidRPr="00EB0A62">
              <w:rPr>
                <w:sz w:val="20"/>
              </w:rPr>
              <w:fldChar w:fldCharType="end"/>
            </w:r>
          </w:p>
        </w:tc>
        <w:tc>
          <w:tcPr>
            <w:tcW w:w="1260" w:type="dxa"/>
            <w:shd w:val="clear" w:color="auto" w:fill="auto"/>
          </w:tcPr>
          <w:p w:rsidR="00C21022" w:rsidRDefault="00C21022" w:rsidP="008B1504">
            <w:r w:rsidRPr="000E480E">
              <w:rPr>
                <w:sz w:val="20"/>
              </w:rPr>
              <w:t xml:space="preserve">D. </w:t>
            </w:r>
            <w:proofErr w:type="spellStart"/>
            <w:r w:rsidRPr="000E480E">
              <w:rPr>
                <w:sz w:val="20"/>
              </w:rPr>
              <w:t>Clunie</w:t>
            </w:r>
            <w:proofErr w:type="spellEnd"/>
          </w:p>
        </w:tc>
        <w:tc>
          <w:tcPr>
            <w:tcW w:w="2992" w:type="dxa"/>
          </w:tcPr>
          <w:p w:rsidR="00C21022" w:rsidRPr="0010743E" w:rsidRDefault="00C21022" w:rsidP="008B1504">
            <w:pPr>
              <w:rPr>
                <w:sz w:val="20"/>
              </w:rPr>
            </w:pPr>
          </w:p>
        </w:tc>
        <w:tc>
          <w:tcPr>
            <w:tcW w:w="698" w:type="dxa"/>
          </w:tcPr>
          <w:p w:rsidR="00C21022" w:rsidRPr="004934AB" w:rsidRDefault="00C21022" w:rsidP="008B1504">
            <w:pPr>
              <w:rPr>
                <w:sz w:val="20"/>
              </w:rPr>
            </w:pPr>
            <w:r>
              <w:rPr>
                <w:sz w:val="20"/>
              </w:rPr>
              <w:t>VP</w:t>
            </w:r>
          </w:p>
        </w:tc>
      </w:tr>
      <w:tr w:rsidR="00C21022" w:rsidRPr="00E62633" w:rsidTr="004B789D">
        <w:trPr>
          <w:jc w:val="center"/>
        </w:trPr>
        <w:tc>
          <w:tcPr>
            <w:tcW w:w="783" w:type="dxa"/>
          </w:tcPr>
          <w:p w:rsidR="00C21022" w:rsidRPr="00173255" w:rsidRDefault="00C21022" w:rsidP="008B1504">
            <w:pPr>
              <w:jc w:val="center"/>
              <w:rPr>
                <w:sz w:val="20"/>
              </w:rPr>
            </w:pPr>
            <w:r>
              <w:rPr>
                <w:sz w:val="20"/>
              </w:rPr>
              <w:t>1269</w:t>
            </w:r>
          </w:p>
        </w:tc>
        <w:tc>
          <w:tcPr>
            <w:tcW w:w="4124" w:type="dxa"/>
          </w:tcPr>
          <w:p w:rsidR="00C21022" w:rsidRPr="0010743E" w:rsidRDefault="00C21022" w:rsidP="008B1504">
            <w:pPr>
              <w:rPr>
                <w:sz w:val="20"/>
              </w:rPr>
            </w:pPr>
            <w:r w:rsidRPr="0010743E">
              <w:rPr>
                <w:sz w:val="20"/>
              </w:rPr>
              <w:t>Add Target Information for Mammography Biopsy</w:t>
            </w:r>
          </w:p>
        </w:tc>
        <w:tc>
          <w:tcPr>
            <w:tcW w:w="1260" w:type="dxa"/>
            <w:shd w:val="clear" w:color="auto" w:fill="auto"/>
          </w:tcPr>
          <w:p w:rsidR="00C21022" w:rsidRPr="0010743E" w:rsidRDefault="00C21022" w:rsidP="008B1504">
            <w:pPr>
              <w:rPr>
                <w:sz w:val="20"/>
              </w:rPr>
            </w:pPr>
            <w:r>
              <w:rPr>
                <w:sz w:val="20"/>
              </w:rPr>
              <w:t>Bas Revet/Janet Keyes</w:t>
            </w:r>
          </w:p>
        </w:tc>
        <w:tc>
          <w:tcPr>
            <w:tcW w:w="2992" w:type="dxa"/>
          </w:tcPr>
          <w:p w:rsidR="00C21022" w:rsidRPr="0010743E" w:rsidRDefault="00C21022" w:rsidP="008B1504">
            <w:pPr>
              <w:rPr>
                <w:sz w:val="20"/>
              </w:rPr>
            </w:pPr>
            <w:r>
              <w:rPr>
                <w:sz w:val="20"/>
              </w:rPr>
              <w:t>Group confirmed need for target</w:t>
            </w:r>
          </w:p>
        </w:tc>
        <w:tc>
          <w:tcPr>
            <w:tcW w:w="698" w:type="dxa"/>
          </w:tcPr>
          <w:p w:rsidR="00C21022" w:rsidRPr="004934AB" w:rsidRDefault="00C21022" w:rsidP="008B1504">
            <w:pPr>
              <w:rPr>
                <w:sz w:val="20"/>
              </w:rPr>
            </w:pPr>
            <w:r>
              <w:rPr>
                <w:sz w:val="20"/>
              </w:rPr>
              <w:t>VP</w:t>
            </w:r>
          </w:p>
        </w:tc>
      </w:tr>
      <w:tr w:rsidR="00C21022" w:rsidRPr="00E62633" w:rsidTr="004B789D">
        <w:trPr>
          <w:jc w:val="center"/>
        </w:trPr>
        <w:tc>
          <w:tcPr>
            <w:tcW w:w="783" w:type="dxa"/>
          </w:tcPr>
          <w:p w:rsidR="00C21022" w:rsidRPr="00A12D61" w:rsidRDefault="00C21022" w:rsidP="008B1504">
            <w:pPr>
              <w:jc w:val="center"/>
              <w:rPr>
                <w:sz w:val="20"/>
              </w:rPr>
            </w:pPr>
            <w:r>
              <w:rPr>
                <w:sz w:val="20"/>
              </w:rPr>
              <w:t>1270</w:t>
            </w:r>
          </w:p>
        </w:tc>
        <w:tc>
          <w:tcPr>
            <w:tcW w:w="4124" w:type="dxa"/>
          </w:tcPr>
          <w:p w:rsidR="00C21022" w:rsidRPr="0010743E" w:rsidRDefault="00C21022" w:rsidP="008B1504">
            <w:pPr>
              <w:rPr>
                <w:sz w:val="20"/>
              </w:rPr>
            </w:pPr>
            <w:r w:rsidRPr="0010743E">
              <w:rPr>
                <w:sz w:val="20"/>
              </w:rPr>
              <w:fldChar w:fldCharType="begin"/>
            </w:r>
            <w:r w:rsidRPr="0010743E">
              <w:rPr>
                <w:sz w:val="20"/>
              </w:rPr>
              <w:instrText xml:space="preserve"> TITLE  "Correct Reference in C-Find Protocol Specification"  \* MERGEFORMAT </w:instrText>
            </w:r>
            <w:r w:rsidRPr="0010743E">
              <w:rPr>
                <w:sz w:val="20"/>
              </w:rPr>
              <w:fldChar w:fldCharType="separate"/>
            </w:r>
            <w:r w:rsidRPr="0010743E">
              <w:rPr>
                <w:sz w:val="20"/>
              </w:rPr>
              <w:t>Correct Reference in C-Find Protocol Specification</w:t>
            </w:r>
            <w:r w:rsidRPr="0010743E">
              <w:rPr>
                <w:sz w:val="20"/>
              </w:rPr>
              <w:fldChar w:fldCharType="end"/>
            </w:r>
          </w:p>
        </w:tc>
        <w:tc>
          <w:tcPr>
            <w:tcW w:w="1260" w:type="dxa"/>
            <w:shd w:val="clear" w:color="auto" w:fill="auto"/>
          </w:tcPr>
          <w:p w:rsidR="00C21022" w:rsidRPr="0010743E" w:rsidRDefault="00C21022" w:rsidP="008B1504">
            <w:pPr>
              <w:rPr>
                <w:sz w:val="20"/>
              </w:rPr>
            </w:pPr>
            <w:r>
              <w:rPr>
                <w:sz w:val="20"/>
              </w:rPr>
              <w:t>U Busch</w:t>
            </w:r>
          </w:p>
        </w:tc>
        <w:tc>
          <w:tcPr>
            <w:tcW w:w="2992" w:type="dxa"/>
          </w:tcPr>
          <w:p w:rsidR="00C21022" w:rsidRPr="0010743E" w:rsidRDefault="00C21022" w:rsidP="008B1504">
            <w:pPr>
              <w:rPr>
                <w:sz w:val="20"/>
              </w:rPr>
            </w:pPr>
          </w:p>
        </w:tc>
        <w:tc>
          <w:tcPr>
            <w:tcW w:w="698" w:type="dxa"/>
          </w:tcPr>
          <w:p w:rsidR="00C21022" w:rsidRPr="004934AB" w:rsidRDefault="00C21022" w:rsidP="008B1504">
            <w:pPr>
              <w:rPr>
                <w:sz w:val="20"/>
              </w:rPr>
            </w:pPr>
            <w:r>
              <w:rPr>
                <w:sz w:val="20"/>
              </w:rPr>
              <w:t xml:space="preserve">VP </w:t>
            </w:r>
          </w:p>
        </w:tc>
      </w:tr>
      <w:tr w:rsidR="00C21022" w:rsidRPr="00E62633" w:rsidTr="004B789D">
        <w:trPr>
          <w:jc w:val="center"/>
        </w:trPr>
        <w:tc>
          <w:tcPr>
            <w:tcW w:w="783" w:type="dxa"/>
          </w:tcPr>
          <w:p w:rsidR="00C21022" w:rsidRPr="004B20B0" w:rsidRDefault="00C21022" w:rsidP="008B1504">
            <w:pPr>
              <w:jc w:val="center"/>
              <w:rPr>
                <w:sz w:val="20"/>
              </w:rPr>
            </w:pPr>
            <w:r>
              <w:rPr>
                <w:sz w:val="20"/>
              </w:rPr>
              <w:t>1271</w:t>
            </w:r>
          </w:p>
        </w:tc>
        <w:tc>
          <w:tcPr>
            <w:tcW w:w="4124" w:type="dxa"/>
          </w:tcPr>
          <w:p w:rsidR="00C21022" w:rsidRPr="0010743E" w:rsidRDefault="00C21022" w:rsidP="008B1504">
            <w:pPr>
              <w:rPr>
                <w:sz w:val="20"/>
              </w:rPr>
            </w:pPr>
            <w:r w:rsidRPr="0010743E">
              <w:rPr>
                <w:sz w:val="20"/>
              </w:rPr>
              <w:fldChar w:fldCharType="begin"/>
            </w:r>
            <w:r w:rsidRPr="0010743E">
              <w:rPr>
                <w:sz w:val="20"/>
              </w:rPr>
              <w:instrText xml:space="preserve"> TITLE  "Corrections for IEEE Nomenclature"  \* MERGEFORMAT </w:instrText>
            </w:r>
            <w:r w:rsidRPr="0010743E">
              <w:rPr>
                <w:sz w:val="20"/>
              </w:rPr>
              <w:fldChar w:fldCharType="separate"/>
            </w:r>
            <w:r w:rsidRPr="0010743E">
              <w:rPr>
                <w:sz w:val="20"/>
              </w:rPr>
              <w:t>Corrections for IEEE Nomenclature</w:t>
            </w:r>
            <w:r w:rsidRPr="0010743E">
              <w:rPr>
                <w:sz w:val="20"/>
              </w:rPr>
              <w:fldChar w:fldCharType="end"/>
            </w:r>
          </w:p>
        </w:tc>
        <w:tc>
          <w:tcPr>
            <w:tcW w:w="1260" w:type="dxa"/>
            <w:shd w:val="clear" w:color="auto" w:fill="auto"/>
          </w:tcPr>
          <w:p w:rsidR="00C21022" w:rsidRPr="0010743E" w:rsidRDefault="00C21022" w:rsidP="008B1504">
            <w:pPr>
              <w:rPr>
                <w:sz w:val="20"/>
              </w:rPr>
            </w:pPr>
            <w:r>
              <w:rPr>
                <w:sz w:val="20"/>
              </w:rPr>
              <w:t xml:space="preserve">A. </w:t>
            </w:r>
            <w:proofErr w:type="spellStart"/>
            <w:r>
              <w:rPr>
                <w:sz w:val="20"/>
              </w:rPr>
              <w:t>Leontiev</w:t>
            </w:r>
            <w:proofErr w:type="spellEnd"/>
          </w:p>
        </w:tc>
        <w:tc>
          <w:tcPr>
            <w:tcW w:w="2992" w:type="dxa"/>
          </w:tcPr>
          <w:p w:rsidR="00C21022" w:rsidRPr="0010743E" w:rsidRDefault="00C21022" w:rsidP="008B1504">
            <w:pPr>
              <w:rPr>
                <w:sz w:val="20"/>
              </w:rPr>
            </w:pPr>
            <w:r>
              <w:rPr>
                <w:sz w:val="20"/>
              </w:rPr>
              <w:t xml:space="preserve">R. Horn: Should there be a note to include reference to agreement btw DICOM and SNOMED?  </w:t>
            </w:r>
          </w:p>
        </w:tc>
        <w:tc>
          <w:tcPr>
            <w:tcW w:w="698" w:type="dxa"/>
          </w:tcPr>
          <w:p w:rsidR="00C21022" w:rsidRPr="004934AB" w:rsidRDefault="00C21022" w:rsidP="008B1504">
            <w:pPr>
              <w:rPr>
                <w:sz w:val="20"/>
              </w:rPr>
            </w:pPr>
            <w:r>
              <w:rPr>
                <w:sz w:val="20"/>
              </w:rPr>
              <w:t>VP</w:t>
            </w:r>
          </w:p>
        </w:tc>
      </w:tr>
      <w:tr w:rsidR="009F3C9E" w:rsidRPr="00E62633" w:rsidTr="004B789D">
        <w:trPr>
          <w:jc w:val="center"/>
        </w:trPr>
        <w:tc>
          <w:tcPr>
            <w:tcW w:w="783" w:type="dxa"/>
          </w:tcPr>
          <w:p w:rsidR="009F3C9E" w:rsidRPr="004B20B0" w:rsidRDefault="009F3C9E" w:rsidP="008B1504">
            <w:pPr>
              <w:jc w:val="center"/>
              <w:rPr>
                <w:sz w:val="20"/>
              </w:rPr>
            </w:pPr>
            <w:r>
              <w:rPr>
                <w:sz w:val="20"/>
              </w:rPr>
              <w:t>1272</w:t>
            </w:r>
          </w:p>
        </w:tc>
        <w:tc>
          <w:tcPr>
            <w:tcW w:w="4124" w:type="dxa"/>
          </w:tcPr>
          <w:p w:rsidR="009F3C9E" w:rsidRPr="0010743E" w:rsidRDefault="009F3C9E" w:rsidP="008B1504">
            <w:pPr>
              <w:rPr>
                <w:sz w:val="20"/>
              </w:rPr>
            </w:pPr>
            <w:r w:rsidRPr="0010743E">
              <w:rPr>
                <w:sz w:val="20"/>
              </w:rPr>
              <w:fldChar w:fldCharType="begin"/>
            </w:r>
            <w:r w:rsidRPr="0010743E">
              <w:rPr>
                <w:sz w:val="20"/>
              </w:rPr>
              <w:instrText xml:space="preserve"> TITLE  "DCID for Referenced Frame"  \* MERGEFORMAT </w:instrText>
            </w:r>
            <w:r w:rsidRPr="0010743E">
              <w:rPr>
                <w:sz w:val="20"/>
              </w:rPr>
              <w:fldChar w:fldCharType="separate"/>
            </w:r>
            <w:r w:rsidRPr="0010743E">
              <w:rPr>
                <w:sz w:val="20"/>
              </w:rPr>
              <w:t>DCID for Referenced Frame</w:t>
            </w:r>
            <w:r w:rsidRPr="0010743E">
              <w:rPr>
                <w:sz w:val="20"/>
              </w:rPr>
              <w:fldChar w:fldCharType="end"/>
            </w:r>
          </w:p>
        </w:tc>
        <w:tc>
          <w:tcPr>
            <w:tcW w:w="1260" w:type="dxa"/>
            <w:shd w:val="clear" w:color="auto" w:fill="auto"/>
          </w:tcPr>
          <w:p w:rsidR="009F3C9E" w:rsidRPr="0010743E" w:rsidRDefault="009F3C9E" w:rsidP="008B1504">
            <w:pPr>
              <w:rPr>
                <w:sz w:val="20"/>
              </w:rPr>
            </w:pPr>
            <w:r>
              <w:rPr>
                <w:sz w:val="20"/>
              </w:rPr>
              <w:t xml:space="preserve">A. </w:t>
            </w:r>
            <w:proofErr w:type="spellStart"/>
            <w:r>
              <w:rPr>
                <w:sz w:val="20"/>
              </w:rPr>
              <w:t>Leontiev</w:t>
            </w:r>
            <w:proofErr w:type="spellEnd"/>
          </w:p>
        </w:tc>
        <w:tc>
          <w:tcPr>
            <w:tcW w:w="2992" w:type="dxa"/>
          </w:tcPr>
          <w:p w:rsidR="009F3C9E" w:rsidRPr="0010743E" w:rsidRDefault="009F3C9E" w:rsidP="008B1504">
            <w:pPr>
              <w:rPr>
                <w:sz w:val="20"/>
              </w:rPr>
            </w:pPr>
            <w:r>
              <w:rPr>
                <w:sz w:val="20"/>
              </w:rPr>
              <w:t>Way to macros to get overridden.</w:t>
            </w:r>
          </w:p>
        </w:tc>
        <w:tc>
          <w:tcPr>
            <w:tcW w:w="698" w:type="dxa"/>
          </w:tcPr>
          <w:p w:rsidR="009F3C9E" w:rsidRPr="004934AB" w:rsidRDefault="009F3C9E" w:rsidP="008B1504">
            <w:pPr>
              <w:rPr>
                <w:sz w:val="20"/>
              </w:rPr>
            </w:pPr>
            <w:r>
              <w:rPr>
                <w:sz w:val="20"/>
              </w:rPr>
              <w:t>VP</w:t>
            </w:r>
          </w:p>
        </w:tc>
      </w:tr>
      <w:tr w:rsidR="009F3C9E" w:rsidRPr="00E62633" w:rsidTr="004B789D">
        <w:trPr>
          <w:jc w:val="center"/>
        </w:trPr>
        <w:tc>
          <w:tcPr>
            <w:tcW w:w="783" w:type="dxa"/>
          </w:tcPr>
          <w:p w:rsidR="009F3C9E" w:rsidRPr="004B20B0" w:rsidRDefault="009F3C9E" w:rsidP="008B1504">
            <w:pPr>
              <w:jc w:val="center"/>
              <w:rPr>
                <w:sz w:val="20"/>
              </w:rPr>
            </w:pPr>
            <w:r>
              <w:rPr>
                <w:sz w:val="20"/>
              </w:rPr>
              <w:t>1273</w:t>
            </w:r>
          </w:p>
        </w:tc>
        <w:tc>
          <w:tcPr>
            <w:tcW w:w="4124" w:type="dxa"/>
          </w:tcPr>
          <w:p w:rsidR="009F3C9E" w:rsidRPr="0010743E" w:rsidRDefault="009F3C9E" w:rsidP="008B1504">
            <w:pPr>
              <w:rPr>
                <w:sz w:val="20"/>
              </w:rPr>
            </w:pPr>
            <w:r w:rsidRPr="0010743E">
              <w:rPr>
                <w:sz w:val="20"/>
              </w:rPr>
              <w:fldChar w:fldCharType="begin"/>
            </w:r>
            <w:r w:rsidRPr="0010743E">
              <w:rPr>
                <w:sz w:val="20"/>
              </w:rPr>
              <w:instrText xml:space="preserve"> TITLE  "Navigation Sequence Item references one frame"  \* MERGEFORMAT </w:instrText>
            </w:r>
            <w:r w:rsidRPr="0010743E">
              <w:rPr>
                <w:sz w:val="20"/>
              </w:rPr>
              <w:fldChar w:fldCharType="separate"/>
            </w:r>
            <w:r w:rsidRPr="0010743E">
              <w:rPr>
                <w:sz w:val="20"/>
              </w:rPr>
              <w:t>Navigation Sequence Item references one frame</w:t>
            </w:r>
            <w:r w:rsidRPr="0010743E">
              <w:rPr>
                <w:sz w:val="20"/>
              </w:rPr>
              <w:fldChar w:fldCharType="end"/>
            </w:r>
          </w:p>
        </w:tc>
        <w:tc>
          <w:tcPr>
            <w:tcW w:w="1260" w:type="dxa"/>
            <w:shd w:val="clear" w:color="auto" w:fill="auto"/>
          </w:tcPr>
          <w:p w:rsidR="009F3C9E" w:rsidRPr="0010743E" w:rsidRDefault="009F3C9E" w:rsidP="008B1504">
            <w:pPr>
              <w:rPr>
                <w:sz w:val="20"/>
              </w:rPr>
            </w:pPr>
            <w:r>
              <w:rPr>
                <w:sz w:val="20"/>
              </w:rPr>
              <w:t xml:space="preserve">A. </w:t>
            </w:r>
            <w:proofErr w:type="spellStart"/>
            <w:r>
              <w:rPr>
                <w:sz w:val="20"/>
              </w:rPr>
              <w:t>Leontiev</w:t>
            </w:r>
            <w:proofErr w:type="spellEnd"/>
          </w:p>
        </w:tc>
        <w:tc>
          <w:tcPr>
            <w:tcW w:w="2992" w:type="dxa"/>
          </w:tcPr>
          <w:p w:rsidR="009F3C9E" w:rsidRPr="0010743E" w:rsidRDefault="009F3C9E" w:rsidP="008B1504">
            <w:pPr>
              <w:rPr>
                <w:sz w:val="20"/>
              </w:rPr>
            </w:pPr>
          </w:p>
        </w:tc>
        <w:tc>
          <w:tcPr>
            <w:tcW w:w="698" w:type="dxa"/>
          </w:tcPr>
          <w:p w:rsidR="009F3C9E" w:rsidRPr="004934AB" w:rsidRDefault="009F3C9E" w:rsidP="008B1504">
            <w:pPr>
              <w:rPr>
                <w:sz w:val="20"/>
              </w:rPr>
            </w:pPr>
            <w:r>
              <w:rPr>
                <w:sz w:val="20"/>
              </w:rPr>
              <w:t>VP</w:t>
            </w:r>
          </w:p>
        </w:tc>
      </w:tr>
      <w:tr w:rsidR="009F3C9E" w:rsidRPr="00E62633" w:rsidTr="004B789D">
        <w:trPr>
          <w:jc w:val="center"/>
        </w:trPr>
        <w:tc>
          <w:tcPr>
            <w:tcW w:w="783" w:type="dxa"/>
          </w:tcPr>
          <w:p w:rsidR="009F3C9E" w:rsidRPr="004B20B0" w:rsidRDefault="009F3C9E" w:rsidP="008B1504">
            <w:pPr>
              <w:jc w:val="center"/>
              <w:rPr>
                <w:sz w:val="20"/>
              </w:rPr>
            </w:pPr>
            <w:r>
              <w:rPr>
                <w:sz w:val="20"/>
              </w:rPr>
              <w:t>1275</w:t>
            </w:r>
          </w:p>
        </w:tc>
        <w:tc>
          <w:tcPr>
            <w:tcW w:w="4124" w:type="dxa"/>
          </w:tcPr>
          <w:p w:rsidR="009F3C9E" w:rsidRPr="0010743E" w:rsidRDefault="009F3C9E" w:rsidP="008B1504">
            <w:pPr>
              <w:rPr>
                <w:sz w:val="20"/>
              </w:rPr>
            </w:pPr>
            <w:r w:rsidRPr="0010743E">
              <w:rPr>
                <w:sz w:val="20"/>
              </w:rPr>
              <w:fldChar w:fldCharType="begin"/>
            </w:r>
            <w:r w:rsidRPr="0010743E">
              <w:rPr>
                <w:sz w:val="20"/>
              </w:rPr>
              <w:instrText xml:space="preserve"> TITLE  "Correct PS3.19 example"  \* MERGEFORMAT </w:instrText>
            </w:r>
            <w:r w:rsidRPr="0010743E">
              <w:rPr>
                <w:sz w:val="20"/>
              </w:rPr>
              <w:fldChar w:fldCharType="separate"/>
            </w:r>
            <w:r w:rsidRPr="0010743E">
              <w:rPr>
                <w:sz w:val="20"/>
              </w:rPr>
              <w:t>Correct PS3.19 example</w:t>
            </w:r>
            <w:r w:rsidRPr="0010743E">
              <w:rPr>
                <w:sz w:val="20"/>
              </w:rPr>
              <w:fldChar w:fldCharType="end"/>
            </w:r>
          </w:p>
        </w:tc>
        <w:tc>
          <w:tcPr>
            <w:tcW w:w="1260" w:type="dxa"/>
            <w:shd w:val="clear" w:color="auto" w:fill="auto"/>
          </w:tcPr>
          <w:p w:rsidR="009F3C9E" w:rsidRPr="0010743E" w:rsidRDefault="009F3C9E" w:rsidP="008B1504">
            <w:pPr>
              <w:rPr>
                <w:sz w:val="20"/>
              </w:rPr>
            </w:pPr>
            <w:r>
              <w:rPr>
                <w:sz w:val="20"/>
              </w:rPr>
              <w:t xml:space="preserve">A. </w:t>
            </w:r>
            <w:proofErr w:type="spellStart"/>
            <w:r>
              <w:rPr>
                <w:sz w:val="20"/>
              </w:rPr>
              <w:t>Leontiev</w:t>
            </w:r>
            <w:proofErr w:type="spellEnd"/>
          </w:p>
        </w:tc>
        <w:tc>
          <w:tcPr>
            <w:tcW w:w="2992" w:type="dxa"/>
          </w:tcPr>
          <w:p w:rsidR="009F3C9E" w:rsidRPr="0010743E" w:rsidRDefault="009F3C9E" w:rsidP="008B1504">
            <w:pPr>
              <w:rPr>
                <w:sz w:val="20"/>
              </w:rPr>
            </w:pPr>
          </w:p>
        </w:tc>
        <w:tc>
          <w:tcPr>
            <w:tcW w:w="698" w:type="dxa"/>
          </w:tcPr>
          <w:p w:rsidR="009F3C9E" w:rsidRPr="004934AB" w:rsidRDefault="009F3C9E" w:rsidP="008B1504">
            <w:pPr>
              <w:rPr>
                <w:sz w:val="20"/>
              </w:rPr>
            </w:pPr>
            <w:r>
              <w:rPr>
                <w:sz w:val="20"/>
              </w:rPr>
              <w:t>VP</w:t>
            </w:r>
          </w:p>
        </w:tc>
      </w:tr>
      <w:tr w:rsidR="009F3C9E" w:rsidRPr="00E62633" w:rsidTr="004B789D">
        <w:trPr>
          <w:jc w:val="center"/>
        </w:trPr>
        <w:tc>
          <w:tcPr>
            <w:tcW w:w="783" w:type="dxa"/>
          </w:tcPr>
          <w:p w:rsidR="009F3C9E" w:rsidRPr="00C21022" w:rsidRDefault="009F3C9E" w:rsidP="008B1504">
            <w:pPr>
              <w:jc w:val="center"/>
              <w:rPr>
                <w:sz w:val="20"/>
              </w:rPr>
            </w:pPr>
            <w:r w:rsidRPr="00C21022">
              <w:rPr>
                <w:sz w:val="20"/>
              </w:rPr>
              <w:t>1276</w:t>
            </w:r>
          </w:p>
        </w:tc>
        <w:tc>
          <w:tcPr>
            <w:tcW w:w="4124" w:type="dxa"/>
          </w:tcPr>
          <w:p w:rsidR="009F3C9E" w:rsidRPr="00C21022" w:rsidRDefault="009F3C9E" w:rsidP="008B1504">
            <w:pPr>
              <w:rPr>
                <w:sz w:val="20"/>
              </w:rPr>
            </w:pPr>
            <w:r w:rsidRPr="00C21022">
              <w:rPr>
                <w:sz w:val="20"/>
              </w:rPr>
              <w:fldChar w:fldCharType="begin"/>
            </w:r>
            <w:r w:rsidRPr="00C21022">
              <w:rPr>
                <w:sz w:val="20"/>
              </w:rPr>
              <w:instrText xml:space="preserve"> TITLE  "Correction of Description of Reference to Recorded Wedge Number"  \* MERGEFORMAT </w:instrText>
            </w:r>
            <w:r w:rsidRPr="00C21022">
              <w:rPr>
                <w:sz w:val="20"/>
              </w:rPr>
              <w:fldChar w:fldCharType="separate"/>
            </w:r>
            <w:r w:rsidRPr="00C21022">
              <w:rPr>
                <w:sz w:val="20"/>
              </w:rPr>
              <w:t>Correction of Description of Reference to Recorded Wedge Number</w:t>
            </w:r>
            <w:r w:rsidRPr="00C21022">
              <w:rPr>
                <w:sz w:val="20"/>
              </w:rPr>
              <w:fldChar w:fldCharType="end"/>
            </w:r>
          </w:p>
        </w:tc>
        <w:tc>
          <w:tcPr>
            <w:tcW w:w="1260" w:type="dxa"/>
            <w:shd w:val="clear" w:color="auto" w:fill="auto"/>
          </w:tcPr>
          <w:p w:rsidR="009F3C9E" w:rsidRPr="00C21022" w:rsidRDefault="009F3C9E" w:rsidP="008B1504">
            <w:pPr>
              <w:rPr>
                <w:sz w:val="20"/>
              </w:rPr>
            </w:pPr>
            <w:r w:rsidRPr="00C21022">
              <w:rPr>
                <w:sz w:val="20"/>
              </w:rPr>
              <w:t>U. Busch</w:t>
            </w:r>
          </w:p>
        </w:tc>
        <w:tc>
          <w:tcPr>
            <w:tcW w:w="2992" w:type="dxa"/>
          </w:tcPr>
          <w:p w:rsidR="009F3C9E" w:rsidRPr="00C21022" w:rsidRDefault="009F3C9E" w:rsidP="008B1504">
            <w:pPr>
              <w:rPr>
                <w:sz w:val="20"/>
              </w:rPr>
            </w:pPr>
          </w:p>
        </w:tc>
        <w:tc>
          <w:tcPr>
            <w:tcW w:w="698" w:type="dxa"/>
          </w:tcPr>
          <w:p w:rsidR="009F3C9E" w:rsidRPr="00C21022" w:rsidRDefault="009F3C9E" w:rsidP="008B1504">
            <w:pPr>
              <w:rPr>
                <w:sz w:val="20"/>
              </w:rPr>
            </w:pPr>
            <w:r>
              <w:rPr>
                <w:sz w:val="20"/>
              </w:rPr>
              <w:t>VP</w:t>
            </w:r>
          </w:p>
        </w:tc>
      </w:tr>
      <w:tr w:rsidR="009F3C9E" w:rsidRPr="00E62633" w:rsidTr="004B789D">
        <w:trPr>
          <w:jc w:val="center"/>
        </w:trPr>
        <w:tc>
          <w:tcPr>
            <w:tcW w:w="783" w:type="dxa"/>
          </w:tcPr>
          <w:p w:rsidR="009F3C9E" w:rsidRPr="00C21022" w:rsidRDefault="009F3C9E" w:rsidP="008B1504">
            <w:pPr>
              <w:jc w:val="center"/>
              <w:rPr>
                <w:sz w:val="20"/>
              </w:rPr>
            </w:pPr>
            <w:r w:rsidRPr="00C21022">
              <w:rPr>
                <w:sz w:val="20"/>
              </w:rPr>
              <w:t>1277</w:t>
            </w:r>
          </w:p>
        </w:tc>
        <w:tc>
          <w:tcPr>
            <w:tcW w:w="4124" w:type="dxa"/>
          </w:tcPr>
          <w:p w:rsidR="009F3C9E" w:rsidRPr="00C21022" w:rsidRDefault="009F3C9E" w:rsidP="008B1504">
            <w:pPr>
              <w:rPr>
                <w:sz w:val="20"/>
              </w:rPr>
            </w:pPr>
            <w:r w:rsidRPr="00C21022">
              <w:rPr>
                <w:sz w:val="20"/>
              </w:rPr>
              <w:fldChar w:fldCharType="begin"/>
            </w:r>
            <w:r w:rsidRPr="00C21022">
              <w:rPr>
                <w:sz w:val="20"/>
              </w:rPr>
              <w:instrText xml:space="preserve"> TITLE  "Correction of Intraoperative Applicator Type In Ion Beam"  \* MERGEFORMAT </w:instrText>
            </w:r>
            <w:r w:rsidRPr="00C21022">
              <w:rPr>
                <w:sz w:val="20"/>
              </w:rPr>
              <w:fldChar w:fldCharType="separate"/>
            </w:r>
            <w:r w:rsidRPr="00C21022">
              <w:rPr>
                <w:sz w:val="20"/>
              </w:rPr>
              <w:t>Correction of Intraoperative Applicator Type In Ion Beam</w:t>
            </w:r>
            <w:r w:rsidRPr="00C21022">
              <w:rPr>
                <w:sz w:val="20"/>
              </w:rPr>
              <w:fldChar w:fldCharType="end"/>
            </w:r>
          </w:p>
        </w:tc>
        <w:tc>
          <w:tcPr>
            <w:tcW w:w="1260" w:type="dxa"/>
            <w:shd w:val="clear" w:color="auto" w:fill="auto"/>
          </w:tcPr>
          <w:p w:rsidR="009F3C9E" w:rsidRPr="00C21022" w:rsidRDefault="009F3C9E" w:rsidP="008B1504">
            <w:pPr>
              <w:rPr>
                <w:sz w:val="20"/>
              </w:rPr>
            </w:pPr>
            <w:r w:rsidRPr="00C21022">
              <w:rPr>
                <w:sz w:val="20"/>
              </w:rPr>
              <w:t>U. Busch</w:t>
            </w:r>
          </w:p>
        </w:tc>
        <w:tc>
          <w:tcPr>
            <w:tcW w:w="2992" w:type="dxa"/>
          </w:tcPr>
          <w:p w:rsidR="009F3C9E" w:rsidRPr="00C21022" w:rsidRDefault="009F3C9E" w:rsidP="008B1504">
            <w:pPr>
              <w:rPr>
                <w:sz w:val="20"/>
              </w:rPr>
            </w:pPr>
          </w:p>
        </w:tc>
        <w:tc>
          <w:tcPr>
            <w:tcW w:w="698" w:type="dxa"/>
          </w:tcPr>
          <w:p w:rsidR="009F3C9E" w:rsidRPr="00C21022" w:rsidRDefault="009F3C9E" w:rsidP="008B1504">
            <w:pPr>
              <w:rPr>
                <w:sz w:val="20"/>
              </w:rPr>
            </w:pPr>
            <w:r>
              <w:rPr>
                <w:sz w:val="20"/>
              </w:rPr>
              <w:t>VP</w:t>
            </w:r>
          </w:p>
        </w:tc>
      </w:tr>
      <w:tr w:rsidR="009F3C9E" w:rsidRPr="00E62633" w:rsidTr="004B789D">
        <w:trPr>
          <w:jc w:val="center"/>
        </w:trPr>
        <w:tc>
          <w:tcPr>
            <w:tcW w:w="783" w:type="dxa"/>
          </w:tcPr>
          <w:p w:rsidR="009F3C9E" w:rsidRDefault="009F3C9E" w:rsidP="008B1504">
            <w:pPr>
              <w:jc w:val="center"/>
              <w:rPr>
                <w:sz w:val="20"/>
              </w:rPr>
            </w:pPr>
          </w:p>
        </w:tc>
        <w:tc>
          <w:tcPr>
            <w:tcW w:w="4124" w:type="dxa"/>
          </w:tcPr>
          <w:p w:rsidR="009F3C9E" w:rsidRPr="0010743E" w:rsidRDefault="009F3C9E" w:rsidP="008B1504">
            <w:pPr>
              <w:rPr>
                <w:sz w:val="20"/>
              </w:rPr>
            </w:pPr>
          </w:p>
        </w:tc>
        <w:tc>
          <w:tcPr>
            <w:tcW w:w="1260" w:type="dxa"/>
            <w:shd w:val="clear" w:color="auto" w:fill="auto"/>
          </w:tcPr>
          <w:p w:rsidR="009F3C9E" w:rsidRDefault="009F3C9E" w:rsidP="008B1504">
            <w:pPr>
              <w:rPr>
                <w:sz w:val="20"/>
              </w:rPr>
            </w:pPr>
          </w:p>
        </w:tc>
        <w:tc>
          <w:tcPr>
            <w:tcW w:w="2992" w:type="dxa"/>
          </w:tcPr>
          <w:p w:rsidR="009F3C9E" w:rsidRPr="0010743E" w:rsidRDefault="009F3C9E" w:rsidP="008B1504">
            <w:pPr>
              <w:rPr>
                <w:sz w:val="20"/>
              </w:rPr>
            </w:pPr>
          </w:p>
        </w:tc>
        <w:tc>
          <w:tcPr>
            <w:tcW w:w="698" w:type="dxa"/>
          </w:tcPr>
          <w:p w:rsidR="009F3C9E" w:rsidRPr="004934AB" w:rsidRDefault="009F3C9E" w:rsidP="008B1504">
            <w:pPr>
              <w:rPr>
                <w:sz w:val="20"/>
              </w:rPr>
            </w:pPr>
          </w:p>
        </w:tc>
      </w:tr>
    </w:tbl>
    <w:p w:rsidR="000B7F39" w:rsidRDefault="000B7F39" w:rsidP="00140CAD">
      <w:pPr>
        <w:pStyle w:val="EndnoteText"/>
        <w:numPr>
          <w:ilvl w:val="12"/>
          <w:numId w:val="0"/>
        </w:numPr>
        <w:spacing w:after="120"/>
        <w:ind w:left="360"/>
        <w:rPr>
          <w:rFonts w:ascii="Times New Roman" w:hAnsi="Times New Roman"/>
          <w:lang w:val="en-US"/>
        </w:rPr>
      </w:pPr>
    </w:p>
    <w:p w:rsidR="00080B45" w:rsidRDefault="00FB6A46" w:rsidP="00140CAD">
      <w:pPr>
        <w:pStyle w:val="Heading1"/>
        <w:numPr>
          <w:ilvl w:val="0"/>
          <w:numId w:val="1"/>
        </w:numPr>
        <w:tabs>
          <w:tab w:val="left" w:pos="720"/>
        </w:tabs>
        <w:spacing w:before="240" w:after="120"/>
        <w:ind w:left="1080"/>
        <w:rPr>
          <w:lang w:val="en-US"/>
        </w:rPr>
      </w:pPr>
      <w:r>
        <w:rPr>
          <w:b/>
          <w:color w:val="0000FF"/>
        </w:rPr>
        <w:t xml:space="preserve"> List of </w:t>
      </w:r>
      <w:r w:rsidR="007B5A4A">
        <w:rPr>
          <w:b/>
          <w:color w:val="0000FF"/>
        </w:rPr>
        <w:t xml:space="preserve">Assigned CPs </w:t>
      </w:r>
      <w:r w:rsidR="00F42897">
        <w:rPr>
          <w:b/>
          <w:color w:val="0000FF"/>
        </w:rPr>
        <w:t>that were d</w:t>
      </w:r>
      <w:r w:rsidR="00E738EE" w:rsidRPr="00E738EE">
        <w:rPr>
          <w:b/>
          <w:color w:val="0000FF"/>
        </w:rPr>
        <w:t>iscussed at this meeting and r</w:t>
      </w:r>
      <w:r w:rsidR="00F42897">
        <w:rPr>
          <w:b/>
          <w:color w:val="0000FF"/>
        </w:rPr>
        <w:t>emain</w:t>
      </w:r>
      <w:r w:rsidR="000B7F39" w:rsidRPr="00E738EE">
        <w:rPr>
          <w:b/>
          <w:color w:val="0000FF"/>
        </w:rPr>
        <w:t xml:space="preserve"> </w:t>
      </w:r>
      <w:r w:rsidR="00E738EE" w:rsidRPr="00E738EE">
        <w:rPr>
          <w:b/>
          <w:color w:val="0000FF"/>
        </w:rPr>
        <w:t>“</w:t>
      </w:r>
      <w:r w:rsidR="000B7F39" w:rsidRPr="00E738EE">
        <w:rPr>
          <w:b/>
          <w:color w:val="0000FF"/>
        </w:rPr>
        <w:t>Assigned</w:t>
      </w:r>
      <w:r w:rsidR="00E738EE" w:rsidRPr="00E738EE">
        <w:rPr>
          <w:b/>
          <w:color w:val="0000FF"/>
        </w:rPr>
        <w:t>”</w:t>
      </w:r>
      <w:r w:rsidR="000B7F39" w:rsidRPr="00E738EE">
        <w:rPr>
          <w:b/>
          <w:color w:val="0000FF"/>
        </w:rPr>
        <w:br/>
      </w:r>
      <w:r w:rsidR="006A4BCC" w:rsidRPr="00E738EE">
        <w:rPr>
          <w:u w:val="none"/>
        </w:rPr>
        <w:t>As recorded in Tables 4, 5, and/or 7</w:t>
      </w:r>
      <w:r w:rsidR="00E62633">
        <w:rPr>
          <w:u w:val="none"/>
        </w:rPr>
        <w:t xml:space="preserve"> (CPs are copied from previous tables for convenient reference)</w:t>
      </w:r>
      <w:r w:rsidR="006A4BCC" w:rsidRPr="00E738EE">
        <w:rPr>
          <w:u w:val="none"/>
        </w:rPr>
        <w:t xml:space="preserve">:  </w:t>
      </w:r>
      <w:r w:rsidR="00080B45" w:rsidRPr="00E738EE">
        <w:rPr>
          <w:b/>
          <w:color w:val="0000FF"/>
          <w:u w:val="none"/>
        </w:rPr>
        <w:br/>
      </w: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4230"/>
        <w:gridCol w:w="810"/>
        <w:gridCol w:w="3240"/>
        <w:gridCol w:w="720"/>
      </w:tblGrid>
      <w:tr w:rsidR="004B4F54"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4B4F54" w:rsidRPr="00A953A1" w:rsidRDefault="004B4F54" w:rsidP="00C86A18">
            <w:pPr>
              <w:pStyle w:val="EndnoteText"/>
              <w:rPr>
                <w:rFonts w:ascii="Times New Roman" w:hAnsi="Times New Roman"/>
                <w:lang w:val="en-US" w:eastAsia="en-US"/>
              </w:rPr>
            </w:pPr>
            <w:r w:rsidRPr="00A953A1">
              <w:rPr>
                <w:rFonts w:ascii="Times New Roman" w:hAnsi="Times New Roman"/>
                <w:b/>
                <w:lang w:val="en-US" w:eastAsia="en-US"/>
              </w:rPr>
              <w:t>CP#</w:t>
            </w:r>
          </w:p>
        </w:tc>
        <w:tc>
          <w:tcPr>
            <w:tcW w:w="4230" w:type="dxa"/>
            <w:tcBorders>
              <w:top w:val="single" w:sz="4" w:space="0" w:color="auto"/>
              <w:left w:val="single" w:sz="4" w:space="0" w:color="auto"/>
              <w:bottom w:val="single" w:sz="4" w:space="0" w:color="auto"/>
              <w:right w:val="single" w:sz="4" w:space="0" w:color="auto"/>
            </w:tcBorders>
          </w:tcPr>
          <w:p w:rsidR="004B4F54" w:rsidRPr="00A953A1" w:rsidRDefault="004B4F54" w:rsidP="00C86A18">
            <w:pPr>
              <w:pStyle w:val="EndnoteText"/>
              <w:jc w:val="center"/>
              <w:rPr>
                <w:rFonts w:ascii="Times New Roman" w:hAnsi="Times New Roman"/>
                <w:lang w:val="en-US" w:eastAsia="en-US"/>
              </w:rPr>
            </w:pPr>
            <w:r w:rsidRPr="00A953A1">
              <w:rPr>
                <w:rFonts w:ascii="Times New Roman" w:hAnsi="Times New Roman"/>
                <w:b/>
                <w:lang w:val="en-US" w:eastAsia="en-US"/>
              </w:rPr>
              <w:t>Title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4F54" w:rsidRPr="00A953A1" w:rsidRDefault="004B4F54" w:rsidP="00C86A18">
            <w:pPr>
              <w:pStyle w:val="EndnoteText"/>
              <w:rPr>
                <w:rFonts w:ascii="Times New Roman" w:hAnsi="Times New Roman"/>
                <w:lang w:val="en-US" w:eastAsia="en-US"/>
              </w:rPr>
            </w:pPr>
            <w:r w:rsidRPr="00A953A1">
              <w:rPr>
                <w:rFonts w:ascii="Times New Roman" w:hAnsi="Times New Roman"/>
                <w:b/>
                <w:lang w:val="en-US" w:eastAsia="en-US"/>
              </w:rPr>
              <w:t>Assigned to</w:t>
            </w:r>
          </w:p>
        </w:tc>
        <w:tc>
          <w:tcPr>
            <w:tcW w:w="3240" w:type="dxa"/>
            <w:tcBorders>
              <w:top w:val="single" w:sz="4" w:space="0" w:color="auto"/>
              <w:left w:val="single" w:sz="4" w:space="0" w:color="auto"/>
              <w:bottom w:val="single" w:sz="4" w:space="0" w:color="auto"/>
              <w:right w:val="single" w:sz="4" w:space="0" w:color="auto"/>
            </w:tcBorders>
          </w:tcPr>
          <w:p w:rsidR="004B4F54" w:rsidRPr="00A953A1" w:rsidRDefault="004B4F54" w:rsidP="00C86A18">
            <w:pPr>
              <w:pStyle w:val="EndnoteText"/>
              <w:rPr>
                <w:rFonts w:ascii="Times New Roman" w:hAnsi="Times New Roman"/>
                <w:b/>
                <w:lang w:val="en-US" w:eastAsia="en-US"/>
              </w:rPr>
            </w:pPr>
            <w:r w:rsidRPr="00A953A1">
              <w:rPr>
                <w:rFonts w:ascii="Times New Roman" w:hAnsi="Times New Roman"/>
                <w:b/>
                <w:lang w:val="en-US" w:eastAsia="en-US"/>
              </w:rPr>
              <w:t>Discussion</w:t>
            </w:r>
          </w:p>
        </w:tc>
        <w:tc>
          <w:tcPr>
            <w:tcW w:w="720" w:type="dxa"/>
            <w:tcBorders>
              <w:top w:val="single" w:sz="4" w:space="0" w:color="auto"/>
              <w:left w:val="single" w:sz="4" w:space="0" w:color="auto"/>
              <w:bottom w:val="single" w:sz="4" w:space="0" w:color="auto"/>
              <w:right w:val="single" w:sz="8" w:space="0" w:color="auto"/>
            </w:tcBorders>
          </w:tcPr>
          <w:p w:rsidR="004B4F54" w:rsidRPr="00A953A1" w:rsidRDefault="004B4F54" w:rsidP="00C86A18">
            <w:pPr>
              <w:pStyle w:val="EndnoteText"/>
              <w:rPr>
                <w:rFonts w:ascii="Times New Roman" w:hAnsi="Times New Roman"/>
                <w:b/>
                <w:lang w:val="en-US" w:eastAsia="en-US"/>
              </w:rPr>
            </w:pPr>
            <w:r w:rsidRPr="00A953A1">
              <w:rPr>
                <w:rFonts w:ascii="Times New Roman" w:hAnsi="Times New Roman"/>
                <w:b/>
                <w:lang w:val="en-US" w:eastAsia="en-US"/>
              </w:rPr>
              <w:t>Dis</w:t>
            </w:r>
            <w:r>
              <w:rPr>
                <w:rFonts w:ascii="Times New Roman" w:hAnsi="Times New Roman"/>
                <w:b/>
                <w:lang w:val="en-US" w:eastAsia="en-US"/>
              </w:rPr>
              <w:t>-</w:t>
            </w:r>
            <w:r w:rsidRPr="00A953A1">
              <w:rPr>
                <w:rFonts w:ascii="Times New Roman" w:hAnsi="Times New Roman"/>
                <w:b/>
                <w:lang w:val="en-US" w:eastAsia="en-US"/>
              </w:rPr>
              <w:t>position</w:t>
            </w:r>
          </w:p>
        </w:tc>
      </w:tr>
      <w:tr w:rsidR="004B4F54"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4B4F54" w:rsidRPr="00DC3377" w:rsidRDefault="004B4F54" w:rsidP="00C86A18">
            <w:pPr>
              <w:jc w:val="center"/>
              <w:rPr>
                <w:sz w:val="20"/>
              </w:rPr>
            </w:pPr>
            <w:r w:rsidRPr="00DC3377">
              <w:rPr>
                <w:sz w:val="20"/>
              </w:rPr>
              <w:t>375</w:t>
            </w:r>
          </w:p>
        </w:tc>
        <w:tc>
          <w:tcPr>
            <w:tcW w:w="4230" w:type="dxa"/>
            <w:tcBorders>
              <w:top w:val="single" w:sz="4" w:space="0" w:color="auto"/>
              <w:left w:val="single" w:sz="4" w:space="0" w:color="auto"/>
              <w:bottom w:val="single" w:sz="4" w:space="0" w:color="auto"/>
              <w:right w:val="single" w:sz="4" w:space="0" w:color="auto"/>
            </w:tcBorders>
          </w:tcPr>
          <w:p w:rsidR="004B4F54" w:rsidRPr="00DC3377" w:rsidRDefault="004B4F54" w:rsidP="00C86A18">
            <w:pPr>
              <w:rPr>
                <w:sz w:val="20"/>
              </w:rPr>
            </w:pPr>
            <w:r w:rsidRPr="00DC3377">
              <w:rPr>
                <w:sz w:val="20"/>
              </w:rPr>
              <w:t>Correct CID 4017</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4F54" w:rsidRPr="00DC3377" w:rsidRDefault="004B4F54" w:rsidP="00C86A18">
            <w:pPr>
              <w:rPr>
                <w:sz w:val="20"/>
              </w:rPr>
            </w:pPr>
          </w:p>
        </w:tc>
        <w:tc>
          <w:tcPr>
            <w:tcW w:w="3240" w:type="dxa"/>
            <w:tcBorders>
              <w:top w:val="single" w:sz="4" w:space="0" w:color="auto"/>
              <w:left w:val="single" w:sz="4" w:space="0" w:color="auto"/>
              <w:bottom w:val="single" w:sz="4" w:space="0" w:color="auto"/>
              <w:right w:val="single" w:sz="4" w:space="0" w:color="auto"/>
            </w:tcBorders>
          </w:tcPr>
          <w:p w:rsidR="004B4F54" w:rsidRPr="00DC3377" w:rsidRDefault="004B4F54" w:rsidP="00C86A18">
            <w:pPr>
              <w:rPr>
                <w:sz w:val="20"/>
              </w:rPr>
            </w:pPr>
            <w:r w:rsidRPr="00DC3377">
              <w:rPr>
                <w:sz w:val="20"/>
              </w:rPr>
              <w:t>WG-06 encourages DVS to work with H. Solomon</w:t>
            </w:r>
            <w:r>
              <w:rPr>
                <w:sz w:val="20"/>
              </w:rPr>
              <w:t xml:space="preserve"> </w:t>
            </w:r>
            <w:r w:rsidRPr="00DC3377">
              <w:rPr>
                <w:sz w:val="20"/>
              </w:rPr>
              <w:t xml:space="preserve">and </w:t>
            </w:r>
            <w:r>
              <w:rPr>
                <w:sz w:val="20"/>
              </w:rPr>
              <w:t>make a new version, correct typos.  Is this a DICOM issue?</w:t>
            </w:r>
          </w:p>
        </w:tc>
        <w:tc>
          <w:tcPr>
            <w:tcW w:w="720" w:type="dxa"/>
            <w:tcBorders>
              <w:top w:val="single" w:sz="4" w:space="0" w:color="auto"/>
              <w:left w:val="single" w:sz="4" w:space="0" w:color="auto"/>
              <w:bottom w:val="single" w:sz="4" w:space="0" w:color="auto"/>
              <w:right w:val="single" w:sz="8" w:space="0" w:color="auto"/>
            </w:tcBorders>
          </w:tcPr>
          <w:p w:rsidR="004B4F54" w:rsidRPr="00DC3377" w:rsidRDefault="004B4F54" w:rsidP="00C86A18">
            <w:pPr>
              <w:rPr>
                <w:sz w:val="20"/>
              </w:rPr>
            </w:pPr>
            <w:r w:rsidRPr="00DC3377">
              <w:rPr>
                <w:sz w:val="20"/>
              </w:rPr>
              <w:t>Stays assigned</w:t>
            </w:r>
          </w:p>
        </w:tc>
      </w:tr>
      <w:tr w:rsidR="004B4F54"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4B4F54" w:rsidRPr="00D34475" w:rsidRDefault="004B4F54" w:rsidP="00C86A18">
            <w:pPr>
              <w:jc w:val="center"/>
              <w:rPr>
                <w:sz w:val="20"/>
              </w:rPr>
            </w:pPr>
            <w:r w:rsidRPr="00D34475">
              <w:rPr>
                <w:sz w:val="20"/>
              </w:rPr>
              <w:t>1219</w:t>
            </w:r>
          </w:p>
        </w:tc>
        <w:tc>
          <w:tcPr>
            <w:tcW w:w="4230" w:type="dxa"/>
            <w:tcBorders>
              <w:top w:val="single" w:sz="4" w:space="0" w:color="auto"/>
              <w:left w:val="single" w:sz="4" w:space="0" w:color="auto"/>
              <w:bottom w:val="single" w:sz="4" w:space="0" w:color="auto"/>
              <w:right w:val="single" w:sz="4" w:space="0" w:color="auto"/>
            </w:tcBorders>
          </w:tcPr>
          <w:p w:rsidR="004B4F54" w:rsidRPr="00D34475" w:rsidRDefault="004B4F54" w:rsidP="00C86A18">
            <w:pPr>
              <w:rPr>
                <w:sz w:val="20"/>
              </w:rPr>
            </w:pPr>
            <w:r w:rsidRPr="00D34475">
              <w:rPr>
                <w:sz w:val="20"/>
              </w:rPr>
              <w:t xml:space="preserve">Clarify Completion Flag for Dose SR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4F54" w:rsidRPr="00D34475" w:rsidRDefault="004B4F54" w:rsidP="00C86A18">
            <w:pPr>
              <w:rPr>
                <w:sz w:val="20"/>
              </w:rPr>
            </w:pPr>
            <w:r w:rsidRPr="00D34475">
              <w:rPr>
                <w:sz w:val="20"/>
              </w:rPr>
              <w:t>H. Solomon</w:t>
            </w:r>
          </w:p>
        </w:tc>
        <w:tc>
          <w:tcPr>
            <w:tcW w:w="3240" w:type="dxa"/>
            <w:tcBorders>
              <w:top w:val="single" w:sz="4" w:space="0" w:color="auto"/>
              <w:left w:val="single" w:sz="4" w:space="0" w:color="auto"/>
              <w:bottom w:val="single" w:sz="4" w:space="0" w:color="auto"/>
              <w:right w:val="single" w:sz="4" w:space="0" w:color="auto"/>
            </w:tcBorders>
          </w:tcPr>
          <w:p w:rsidR="004B4F54" w:rsidRPr="00D34475" w:rsidRDefault="004B4F54" w:rsidP="00C86A18">
            <w:pPr>
              <w:rPr>
                <w:sz w:val="20"/>
              </w:rPr>
            </w:pPr>
            <w:proofErr w:type="spellStart"/>
            <w:r>
              <w:rPr>
                <w:sz w:val="20"/>
              </w:rPr>
              <w:t>RHorn</w:t>
            </w:r>
            <w:proofErr w:type="spellEnd"/>
            <w:r>
              <w:rPr>
                <w:sz w:val="20"/>
              </w:rPr>
              <w:t xml:space="preserve"> and H Solomon to make new proposal  Not sent to LB</w:t>
            </w:r>
          </w:p>
        </w:tc>
        <w:tc>
          <w:tcPr>
            <w:tcW w:w="720" w:type="dxa"/>
            <w:tcBorders>
              <w:top w:val="single" w:sz="4" w:space="0" w:color="auto"/>
              <w:left w:val="single" w:sz="4" w:space="0" w:color="auto"/>
              <w:bottom w:val="single" w:sz="4" w:space="0" w:color="auto"/>
              <w:right w:val="single" w:sz="8" w:space="0" w:color="auto"/>
            </w:tcBorders>
          </w:tcPr>
          <w:p w:rsidR="004B4F54" w:rsidRPr="00D34475" w:rsidRDefault="004B4F54" w:rsidP="00C86A18">
            <w:pPr>
              <w:rPr>
                <w:sz w:val="20"/>
              </w:rPr>
            </w:pPr>
            <w:r>
              <w:rPr>
                <w:sz w:val="20"/>
              </w:rPr>
              <w:t xml:space="preserve">For </w:t>
            </w:r>
            <w:proofErr w:type="spellStart"/>
            <w:r>
              <w:rPr>
                <w:sz w:val="20"/>
              </w:rPr>
              <w:t>AprilVP</w:t>
            </w:r>
            <w:proofErr w:type="spellEnd"/>
          </w:p>
        </w:tc>
      </w:tr>
      <w:tr w:rsidR="004B4F54"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4B4F54" w:rsidRPr="002A6959" w:rsidRDefault="004B4F54" w:rsidP="00C86A18">
            <w:pPr>
              <w:jc w:val="center"/>
              <w:rPr>
                <w:sz w:val="20"/>
              </w:rPr>
            </w:pPr>
            <w:r w:rsidRPr="002A6959">
              <w:rPr>
                <w:sz w:val="20"/>
              </w:rPr>
              <w:t>1232</w:t>
            </w:r>
          </w:p>
        </w:tc>
        <w:tc>
          <w:tcPr>
            <w:tcW w:w="4230" w:type="dxa"/>
            <w:tcBorders>
              <w:top w:val="single" w:sz="4" w:space="0" w:color="auto"/>
              <w:left w:val="single" w:sz="4" w:space="0" w:color="auto"/>
              <w:bottom w:val="single" w:sz="4" w:space="0" w:color="auto"/>
              <w:right w:val="single" w:sz="4" w:space="0" w:color="auto"/>
            </w:tcBorders>
          </w:tcPr>
          <w:p w:rsidR="004B4F54" w:rsidRPr="002A6959" w:rsidRDefault="004B4F54" w:rsidP="00C86A18">
            <w:pPr>
              <w:rPr>
                <w:sz w:val="20"/>
              </w:rPr>
            </w:pPr>
            <w:r w:rsidRPr="002A6959">
              <w:rPr>
                <w:sz w:val="20"/>
              </w:rPr>
              <w:t>Add iterative reconstruction to CT RDSR</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4F54" w:rsidRPr="007E7367" w:rsidRDefault="004B4F54" w:rsidP="00C86A18">
            <w:pPr>
              <w:rPr>
                <w:sz w:val="20"/>
              </w:rPr>
            </w:pPr>
            <w:r>
              <w:rPr>
                <w:sz w:val="20"/>
              </w:rPr>
              <w:t xml:space="preserve">D </w:t>
            </w:r>
            <w:proofErr w:type="spellStart"/>
            <w:r>
              <w:rPr>
                <w:sz w:val="20"/>
              </w:rPr>
              <w:t>Clunie</w:t>
            </w:r>
            <w:proofErr w:type="spellEnd"/>
          </w:p>
        </w:tc>
        <w:tc>
          <w:tcPr>
            <w:tcW w:w="3240" w:type="dxa"/>
            <w:tcBorders>
              <w:top w:val="single" w:sz="4" w:space="0" w:color="auto"/>
              <w:left w:val="single" w:sz="4" w:space="0" w:color="auto"/>
              <w:bottom w:val="single" w:sz="4" w:space="0" w:color="auto"/>
              <w:right w:val="single" w:sz="4" w:space="0" w:color="auto"/>
            </w:tcBorders>
          </w:tcPr>
          <w:p w:rsidR="004B4F54" w:rsidRPr="00A12D61" w:rsidRDefault="004B4F54" w:rsidP="00C86A18">
            <w:pPr>
              <w:rPr>
                <w:sz w:val="20"/>
              </w:rPr>
            </w:pPr>
            <w:r>
              <w:rPr>
                <w:sz w:val="20"/>
              </w:rPr>
              <w:t>UID &amp; CID.  FT not finalized.</w:t>
            </w:r>
          </w:p>
        </w:tc>
        <w:tc>
          <w:tcPr>
            <w:tcW w:w="720" w:type="dxa"/>
            <w:tcBorders>
              <w:top w:val="single" w:sz="4" w:space="0" w:color="auto"/>
              <w:left w:val="single" w:sz="4" w:space="0" w:color="auto"/>
              <w:bottom w:val="single" w:sz="4" w:space="0" w:color="auto"/>
              <w:right w:val="single" w:sz="8" w:space="0" w:color="auto"/>
            </w:tcBorders>
          </w:tcPr>
          <w:p w:rsidR="004B4F54" w:rsidRPr="00173255" w:rsidRDefault="004B4F54" w:rsidP="00C86A18">
            <w:pPr>
              <w:rPr>
                <w:sz w:val="20"/>
              </w:rPr>
            </w:pPr>
            <w:r>
              <w:rPr>
                <w:sz w:val="20"/>
              </w:rPr>
              <w:t>To be finalized</w:t>
            </w:r>
          </w:p>
        </w:tc>
      </w:tr>
      <w:tr w:rsidR="004B4F54"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4B4F54" w:rsidRPr="002A6959" w:rsidRDefault="004B4F54" w:rsidP="00C86A18">
            <w:pPr>
              <w:jc w:val="center"/>
              <w:rPr>
                <w:sz w:val="20"/>
              </w:rPr>
            </w:pPr>
            <w:r w:rsidRPr="002A6959">
              <w:rPr>
                <w:sz w:val="20"/>
              </w:rPr>
              <w:lastRenderedPageBreak/>
              <w:t>1236</w:t>
            </w:r>
          </w:p>
        </w:tc>
        <w:tc>
          <w:tcPr>
            <w:tcW w:w="4230" w:type="dxa"/>
            <w:tcBorders>
              <w:top w:val="single" w:sz="4" w:space="0" w:color="auto"/>
              <w:left w:val="single" w:sz="4" w:space="0" w:color="auto"/>
              <w:bottom w:val="single" w:sz="4" w:space="0" w:color="auto"/>
              <w:right w:val="single" w:sz="4" w:space="0" w:color="auto"/>
            </w:tcBorders>
          </w:tcPr>
          <w:p w:rsidR="004B4F54" w:rsidRPr="002A6959" w:rsidRDefault="004B4F54" w:rsidP="00C86A18">
            <w:pPr>
              <w:rPr>
                <w:sz w:val="20"/>
              </w:rPr>
            </w:pPr>
            <w:r w:rsidRPr="002A6959">
              <w:rPr>
                <w:sz w:val="20"/>
              </w:rPr>
              <w:t>Inappropriate for Mandatory Synchronization Module in Enhanced US Volume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4F54" w:rsidRPr="00A12D61" w:rsidRDefault="004B4F54" w:rsidP="00C86A18">
            <w:pPr>
              <w:rPr>
                <w:sz w:val="20"/>
              </w:rPr>
            </w:pPr>
            <w:r>
              <w:rPr>
                <w:sz w:val="20"/>
              </w:rPr>
              <w:t>B Revet</w:t>
            </w:r>
          </w:p>
        </w:tc>
        <w:tc>
          <w:tcPr>
            <w:tcW w:w="3240" w:type="dxa"/>
            <w:tcBorders>
              <w:top w:val="single" w:sz="4" w:space="0" w:color="auto"/>
              <w:left w:val="single" w:sz="4" w:space="0" w:color="auto"/>
              <w:bottom w:val="single" w:sz="4" w:space="0" w:color="auto"/>
              <w:right w:val="single" w:sz="4" w:space="0" w:color="auto"/>
            </w:tcBorders>
          </w:tcPr>
          <w:p w:rsidR="004B4F54" w:rsidRPr="00A12D61" w:rsidRDefault="004B4F54" w:rsidP="00C86A18">
            <w:pPr>
              <w:rPr>
                <w:sz w:val="20"/>
              </w:rPr>
            </w:pPr>
            <w:proofErr w:type="gramStart"/>
            <w:r>
              <w:rPr>
                <w:sz w:val="20"/>
              </w:rPr>
              <w:t>Attribute  FT</w:t>
            </w:r>
            <w:proofErr w:type="gramEnd"/>
            <w:r>
              <w:rPr>
                <w:sz w:val="20"/>
              </w:rPr>
              <w:t xml:space="preserve"> not finalized.</w:t>
            </w:r>
          </w:p>
        </w:tc>
        <w:tc>
          <w:tcPr>
            <w:tcW w:w="720" w:type="dxa"/>
            <w:tcBorders>
              <w:top w:val="single" w:sz="4" w:space="0" w:color="auto"/>
              <w:left w:val="single" w:sz="4" w:space="0" w:color="auto"/>
              <w:bottom w:val="single" w:sz="4" w:space="0" w:color="auto"/>
              <w:right w:val="single" w:sz="8" w:space="0" w:color="auto"/>
            </w:tcBorders>
          </w:tcPr>
          <w:p w:rsidR="004B4F54" w:rsidRPr="00173255" w:rsidRDefault="004B4F54" w:rsidP="00C86A18">
            <w:pPr>
              <w:rPr>
                <w:sz w:val="20"/>
              </w:rPr>
            </w:pPr>
            <w:r>
              <w:rPr>
                <w:sz w:val="20"/>
              </w:rPr>
              <w:t>To be finalized</w:t>
            </w:r>
          </w:p>
        </w:tc>
      </w:tr>
      <w:tr w:rsidR="004B4F54"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4B4F54" w:rsidRPr="004B20B0" w:rsidRDefault="004B4F54" w:rsidP="00C86A18">
            <w:pPr>
              <w:jc w:val="center"/>
              <w:rPr>
                <w:sz w:val="20"/>
              </w:rPr>
            </w:pPr>
            <w:r>
              <w:rPr>
                <w:sz w:val="20"/>
              </w:rPr>
              <w:t>1274</w:t>
            </w:r>
          </w:p>
        </w:tc>
        <w:tc>
          <w:tcPr>
            <w:tcW w:w="4230" w:type="dxa"/>
            <w:tcBorders>
              <w:top w:val="single" w:sz="4" w:space="0" w:color="auto"/>
              <w:left w:val="single" w:sz="4" w:space="0" w:color="auto"/>
              <w:bottom w:val="single" w:sz="4" w:space="0" w:color="auto"/>
              <w:right w:val="single" w:sz="4" w:space="0" w:color="auto"/>
            </w:tcBorders>
          </w:tcPr>
          <w:p w:rsidR="004B4F54" w:rsidRPr="0010743E" w:rsidRDefault="004B4F54" w:rsidP="00C86A18">
            <w:pPr>
              <w:rPr>
                <w:sz w:val="20"/>
              </w:rPr>
            </w:pPr>
            <w:r w:rsidRPr="0010743E">
              <w:rPr>
                <w:sz w:val="20"/>
              </w:rPr>
              <w:fldChar w:fldCharType="begin"/>
            </w:r>
            <w:r w:rsidRPr="0010743E">
              <w:rPr>
                <w:sz w:val="20"/>
              </w:rPr>
              <w:instrText xml:space="preserve"> TITLE  "Type 1 SQ Empty Items in Functional Groups"  \* MERGEFORMAT </w:instrText>
            </w:r>
            <w:r w:rsidRPr="0010743E">
              <w:rPr>
                <w:sz w:val="20"/>
              </w:rPr>
              <w:fldChar w:fldCharType="separate"/>
            </w:r>
            <w:r w:rsidRPr="0010743E">
              <w:rPr>
                <w:sz w:val="20"/>
              </w:rPr>
              <w:t>Type 1 SQ Empty Items in Functional Groups</w:t>
            </w:r>
            <w:r w:rsidRPr="0010743E">
              <w:rPr>
                <w:sz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4F54" w:rsidRPr="0010743E" w:rsidRDefault="004B4F54" w:rsidP="00C86A18">
            <w:pPr>
              <w:rPr>
                <w:sz w:val="20"/>
              </w:rPr>
            </w:pPr>
            <w:r>
              <w:rPr>
                <w:sz w:val="20"/>
              </w:rPr>
              <w:t xml:space="preserve">A. </w:t>
            </w:r>
            <w:proofErr w:type="spellStart"/>
            <w:r>
              <w:rPr>
                <w:sz w:val="20"/>
              </w:rPr>
              <w:t>Leontiev</w:t>
            </w:r>
            <w:proofErr w:type="spellEnd"/>
          </w:p>
        </w:tc>
        <w:tc>
          <w:tcPr>
            <w:tcW w:w="3240" w:type="dxa"/>
            <w:tcBorders>
              <w:top w:val="single" w:sz="4" w:space="0" w:color="auto"/>
              <w:left w:val="single" w:sz="4" w:space="0" w:color="auto"/>
              <w:bottom w:val="single" w:sz="4" w:space="0" w:color="auto"/>
              <w:right w:val="single" w:sz="4" w:space="0" w:color="auto"/>
            </w:tcBorders>
          </w:tcPr>
          <w:p w:rsidR="004B4F54" w:rsidRPr="0010743E" w:rsidRDefault="004B4F54" w:rsidP="00C86A18">
            <w:pPr>
              <w:rPr>
                <w:sz w:val="20"/>
              </w:rPr>
            </w:pPr>
            <w:r>
              <w:rPr>
                <w:sz w:val="20"/>
              </w:rPr>
              <w:t xml:space="preserve">Noted that IHE is starting to check for correctness of objects which will stop these kinds of problems.  Need to discuss in WG-06 more </w:t>
            </w:r>
            <w:proofErr w:type="spellStart"/>
            <w:r>
              <w:rPr>
                <w:sz w:val="20"/>
              </w:rPr>
              <w:t>coml</w:t>
            </w:r>
            <w:proofErr w:type="spellEnd"/>
          </w:p>
        </w:tc>
        <w:tc>
          <w:tcPr>
            <w:tcW w:w="720" w:type="dxa"/>
            <w:tcBorders>
              <w:top w:val="single" w:sz="4" w:space="0" w:color="auto"/>
              <w:left w:val="single" w:sz="4" w:space="0" w:color="auto"/>
              <w:bottom w:val="single" w:sz="4" w:space="0" w:color="auto"/>
              <w:right w:val="single" w:sz="8" w:space="0" w:color="auto"/>
            </w:tcBorders>
          </w:tcPr>
          <w:p w:rsidR="004B4F54" w:rsidRPr="004934AB" w:rsidRDefault="004B4F54" w:rsidP="00C86A18">
            <w:pPr>
              <w:rPr>
                <w:sz w:val="20"/>
              </w:rPr>
            </w:pPr>
            <w:r>
              <w:rPr>
                <w:sz w:val="20"/>
              </w:rPr>
              <w:t>Remains assigned</w:t>
            </w:r>
          </w:p>
        </w:tc>
      </w:tr>
      <w:tr w:rsidR="004B4F54"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4B4F54" w:rsidRPr="00D34475" w:rsidRDefault="004B4F54" w:rsidP="00C86A18">
            <w:pPr>
              <w:jc w:val="center"/>
              <w:rPr>
                <w:sz w:val="20"/>
              </w:rPr>
            </w:pPr>
          </w:p>
        </w:tc>
        <w:tc>
          <w:tcPr>
            <w:tcW w:w="4230" w:type="dxa"/>
            <w:tcBorders>
              <w:top w:val="single" w:sz="4" w:space="0" w:color="auto"/>
              <w:left w:val="single" w:sz="4" w:space="0" w:color="auto"/>
              <w:bottom w:val="single" w:sz="4" w:space="0" w:color="auto"/>
              <w:right w:val="single" w:sz="4" w:space="0" w:color="auto"/>
            </w:tcBorders>
          </w:tcPr>
          <w:p w:rsidR="004B4F54" w:rsidRPr="00D34475" w:rsidRDefault="004B4F54" w:rsidP="00C86A18">
            <w:pPr>
              <w:rPr>
                <w:sz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4F54" w:rsidRPr="00D34475" w:rsidRDefault="004B4F54" w:rsidP="00C86A18">
            <w:pPr>
              <w:rPr>
                <w:sz w:val="20"/>
              </w:rPr>
            </w:pPr>
          </w:p>
        </w:tc>
        <w:tc>
          <w:tcPr>
            <w:tcW w:w="3240" w:type="dxa"/>
            <w:tcBorders>
              <w:top w:val="single" w:sz="4" w:space="0" w:color="auto"/>
              <w:left w:val="single" w:sz="4" w:space="0" w:color="auto"/>
              <w:bottom w:val="single" w:sz="4" w:space="0" w:color="auto"/>
              <w:right w:val="single" w:sz="4" w:space="0" w:color="auto"/>
            </w:tcBorders>
          </w:tcPr>
          <w:p w:rsidR="004B4F54" w:rsidRPr="00D34475" w:rsidRDefault="004B4F54" w:rsidP="00C86A18">
            <w:pPr>
              <w:rPr>
                <w:sz w:val="20"/>
              </w:rPr>
            </w:pPr>
          </w:p>
        </w:tc>
        <w:tc>
          <w:tcPr>
            <w:tcW w:w="720" w:type="dxa"/>
            <w:tcBorders>
              <w:top w:val="single" w:sz="4" w:space="0" w:color="auto"/>
              <w:left w:val="single" w:sz="4" w:space="0" w:color="auto"/>
              <w:bottom w:val="single" w:sz="4" w:space="0" w:color="auto"/>
              <w:right w:val="single" w:sz="8" w:space="0" w:color="auto"/>
            </w:tcBorders>
          </w:tcPr>
          <w:p w:rsidR="004B4F54" w:rsidRPr="00D34475" w:rsidRDefault="004B4F54" w:rsidP="00C86A18">
            <w:pPr>
              <w:rPr>
                <w:sz w:val="20"/>
              </w:rPr>
            </w:pPr>
          </w:p>
        </w:tc>
      </w:tr>
    </w:tbl>
    <w:p w:rsidR="004B4F54" w:rsidRPr="004B4F54" w:rsidRDefault="004B4F54" w:rsidP="004B4F54">
      <w:pPr>
        <w:rPr>
          <w:lang w:eastAsia="x-none"/>
        </w:rPr>
      </w:pPr>
    </w:p>
    <w:p w:rsidR="00080B45" w:rsidRPr="00080B45" w:rsidRDefault="00080B45" w:rsidP="00140CAD">
      <w:pPr>
        <w:ind w:left="360"/>
      </w:pPr>
    </w:p>
    <w:p w:rsidR="006E79F1" w:rsidRPr="00E738EE" w:rsidRDefault="00FB6A46" w:rsidP="00140CAD">
      <w:pPr>
        <w:keepNext/>
        <w:numPr>
          <w:ilvl w:val="0"/>
          <w:numId w:val="1"/>
        </w:numPr>
        <w:spacing w:before="120" w:after="120"/>
        <w:ind w:left="1080"/>
      </w:pPr>
      <w:r>
        <w:rPr>
          <w:b/>
          <w:color w:val="0000FF"/>
          <w:u w:val="single"/>
        </w:rPr>
        <w:t>List of a</w:t>
      </w:r>
      <w:r w:rsidRPr="00FB6A46">
        <w:rPr>
          <w:b/>
          <w:color w:val="0000FF"/>
          <w:u w:val="single"/>
        </w:rPr>
        <w:t xml:space="preserve">ssigned CPs that were NOT discussed at this meeting and </w:t>
      </w:r>
      <w:proofErr w:type="gramStart"/>
      <w:r w:rsidR="002A6959">
        <w:rPr>
          <w:b/>
          <w:color w:val="0000FF"/>
          <w:u w:val="single"/>
        </w:rPr>
        <w:t>“ R</w:t>
      </w:r>
      <w:r w:rsidRPr="00FB6A46">
        <w:rPr>
          <w:b/>
          <w:color w:val="0000FF"/>
          <w:u w:val="single"/>
        </w:rPr>
        <w:t>emain</w:t>
      </w:r>
      <w:proofErr w:type="gramEnd"/>
      <w:r w:rsidRPr="00FB6A46">
        <w:rPr>
          <w:b/>
          <w:color w:val="0000FF"/>
          <w:u w:val="single"/>
        </w:rPr>
        <w:t xml:space="preserve"> Assigned”</w:t>
      </w:r>
      <w:r w:rsidR="00E738EE" w:rsidRPr="00FB6A46">
        <w:rPr>
          <w:b/>
          <w:color w:val="0000FF"/>
          <w:u w:val="single"/>
        </w:rPr>
        <w:br/>
      </w:r>
      <w:r w:rsidR="007434BC" w:rsidRPr="00E738EE">
        <w:t>The following</w:t>
      </w:r>
      <w:r w:rsidR="00E62633">
        <w:t>,</w:t>
      </w:r>
      <w:r w:rsidR="007434BC" w:rsidRPr="00E738EE">
        <w:t xml:space="preserve"> </w:t>
      </w:r>
      <w:r w:rsidR="009E7DE4" w:rsidRPr="00E738EE">
        <w:t>previously assigned</w:t>
      </w:r>
      <w:r w:rsidR="00E62633">
        <w:t>,</w:t>
      </w:r>
      <w:r w:rsidR="009E7DE4" w:rsidRPr="00E738EE">
        <w:t xml:space="preserve"> </w:t>
      </w:r>
      <w:r w:rsidR="00025149" w:rsidRPr="00E738EE">
        <w:t>c</w:t>
      </w:r>
      <w:r w:rsidR="009E7DE4" w:rsidRPr="00E738EE">
        <w:t>orrection</w:t>
      </w:r>
      <w:r w:rsidR="00025149" w:rsidRPr="00E738EE">
        <w:t xml:space="preserve"> </w:t>
      </w:r>
      <w:r w:rsidR="007434BC" w:rsidRPr="00E738EE">
        <w:t xml:space="preserve">proposals were </w:t>
      </w:r>
      <w:r w:rsidR="009E7DE4" w:rsidRPr="00E738EE">
        <w:t xml:space="preserve">not </w:t>
      </w:r>
      <w:r w:rsidR="00025149" w:rsidRPr="00E738EE">
        <w:t>discussed</w:t>
      </w:r>
      <w:r w:rsidR="00F45776" w:rsidRPr="00E738EE">
        <w:t xml:space="preserve"> </w:t>
      </w:r>
      <w:r w:rsidR="00E738EE">
        <w:t xml:space="preserve">at this </w:t>
      </w:r>
      <w:r w:rsidR="001F1621" w:rsidRPr="001F1621">
        <w:rPr>
          <w:highlight w:val="yellow"/>
        </w:rPr>
        <w:t>(</w:t>
      </w:r>
      <w:r w:rsidR="004B4F54">
        <w:rPr>
          <w:highlight w:val="yellow"/>
        </w:rPr>
        <w:t>Feb. 2013</w:t>
      </w:r>
      <w:r w:rsidR="004B4F54" w:rsidRPr="004B4F54">
        <w:rPr>
          <w:highlight w:val="yellow"/>
        </w:rPr>
        <w:t>)</w:t>
      </w:r>
      <w:r w:rsidR="001F1621">
        <w:t xml:space="preserve"> </w:t>
      </w:r>
      <w:r w:rsidR="00E738EE">
        <w:t xml:space="preserve">meeting </w:t>
      </w:r>
      <w:r w:rsidR="006E79F1" w:rsidRPr="00E738EE">
        <w:t xml:space="preserve">and </w:t>
      </w:r>
      <w:r w:rsidR="00E738EE">
        <w:t>remain “Assigned”.</w:t>
      </w:r>
    </w:p>
    <w:p w:rsidR="003212C1" w:rsidRDefault="003212C1" w:rsidP="00140CAD">
      <w:pPr>
        <w:pStyle w:val="EndnoteText"/>
        <w:keepNext/>
        <w:spacing w:before="120" w:after="120"/>
        <w:ind w:left="360"/>
        <w:rPr>
          <w:rFonts w:ascii="Times New Roman" w:hAnsi="Times New Roman"/>
          <w:lang w:val="en-US"/>
        </w:rPr>
      </w:pP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4124"/>
        <w:gridCol w:w="1260"/>
        <w:gridCol w:w="2992"/>
        <w:gridCol w:w="698"/>
      </w:tblGrid>
      <w:tr w:rsidR="004B4F54" w:rsidRPr="00FF3334" w:rsidTr="00C86A18">
        <w:trPr>
          <w:jc w:val="center"/>
        </w:trPr>
        <w:tc>
          <w:tcPr>
            <w:tcW w:w="783" w:type="dxa"/>
          </w:tcPr>
          <w:p w:rsidR="004B4F54" w:rsidRPr="00A953A1" w:rsidRDefault="004B4F54" w:rsidP="00C86A18">
            <w:pPr>
              <w:pStyle w:val="EndnoteText"/>
              <w:rPr>
                <w:rFonts w:ascii="Times New Roman" w:hAnsi="Times New Roman"/>
                <w:lang w:val="en-US" w:eastAsia="en-US"/>
              </w:rPr>
            </w:pPr>
            <w:r w:rsidRPr="00A953A1">
              <w:rPr>
                <w:rFonts w:ascii="Times New Roman" w:hAnsi="Times New Roman"/>
                <w:b/>
                <w:lang w:val="en-US" w:eastAsia="en-US"/>
              </w:rPr>
              <w:t>CP#</w:t>
            </w:r>
          </w:p>
        </w:tc>
        <w:tc>
          <w:tcPr>
            <w:tcW w:w="4124" w:type="dxa"/>
          </w:tcPr>
          <w:p w:rsidR="004B4F54" w:rsidRPr="00A953A1" w:rsidRDefault="004B4F54" w:rsidP="00C86A18">
            <w:pPr>
              <w:pStyle w:val="EndnoteText"/>
              <w:jc w:val="center"/>
              <w:rPr>
                <w:rFonts w:ascii="Times New Roman" w:hAnsi="Times New Roman"/>
                <w:lang w:val="en-US" w:eastAsia="en-US"/>
              </w:rPr>
            </w:pPr>
            <w:r w:rsidRPr="00A953A1">
              <w:rPr>
                <w:rFonts w:ascii="Times New Roman" w:hAnsi="Times New Roman"/>
                <w:b/>
                <w:lang w:val="en-US" w:eastAsia="en-US"/>
              </w:rPr>
              <w:t>Title</w:t>
            </w:r>
          </w:p>
        </w:tc>
        <w:tc>
          <w:tcPr>
            <w:tcW w:w="1260" w:type="dxa"/>
            <w:shd w:val="clear" w:color="auto" w:fill="auto"/>
          </w:tcPr>
          <w:p w:rsidR="004B4F54" w:rsidRPr="00A953A1" w:rsidRDefault="004B4F54" w:rsidP="00C86A18">
            <w:pPr>
              <w:pStyle w:val="EndnoteText"/>
              <w:rPr>
                <w:rFonts w:ascii="Times New Roman" w:hAnsi="Times New Roman"/>
                <w:lang w:val="en-US" w:eastAsia="en-US"/>
              </w:rPr>
            </w:pPr>
            <w:r w:rsidRPr="00A953A1">
              <w:rPr>
                <w:rFonts w:ascii="Times New Roman" w:hAnsi="Times New Roman"/>
                <w:b/>
                <w:lang w:val="en-US" w:eastAsia="en-US"/>
              </w:rPr>
              <w:t>Assigned to</w:t>
            </w:r>
          </w:p>
        </w:tc>
        <w:tc>
          <w:tcPr>
            <w:tcW w:w="2992" w:type="dxa"/>
          </w:tcPr>
          <w:p w:rsidR="004B4F54" w:rsidRPr="00A953A1" w:rsidRDefault="004B4F54" w:rsidP="00C86A18">
            <w:pPr>
              <w:pStyle w:val="EndnoteText"/>
              <w:rPr>
                <w:rFonts w:ascii="Times New Roman" w:hAnsi="Times New Roman"/>
                <w:b/>
                <w:lang w:val="en-US" w:eastAsia="en-US"/>
              </w:rPr>
            </w:pPr>
            <w:r w:rsidRPr="00A953A1">
              <w:rPr>
                <w:rFonts w:ascii="Times New Roman" w:hAnsi="Times New Roman"/>
                <w:b/>
                <w:lang w:val="en-US" w:eastAsia="en-US"/>
              </w:rPr>
              <w:t>Discussion</w:t>
            </w:r>
          </w:p>
        </w:tc>
        <w:tc>
          <w:tcPr>
            <w:tcW w:w="698" w:type="dxa"/>
          </w:tcPr>
          <w:p w:rsidR="004B4F54" w:rsidRPr="00A953A1" w:rsidRDefault="004B4F54" w:rsidP="00C86A18">
            <w:pPr>
              <w:pStyle w:val="EndnoteText"/>
              <w:rPr>
                <w:rFonts w:ascii="Times New Roman" w:hAnsi="Times New Roman"/>
                <w:b/>
                <w:lang w:val="en-US" w:eastAsia="en-US"/>
              </w:rPr>
            </w:pP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145</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Curve Data Value Representation Clarification</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 xml:space="preserve">D. </w:t>
            </w:r>
            <w:proofErr w:type="spellStart"/>
            <w:r w:rsidRPr="002A6959">
              <w:rPr>
                <w:rFonts w:ascii="Times New Roman" w:hAnsi="Times New Roman"/>
                <w:sz w:val="20"/>
                <w:lang w:val="en-US" w:eastAsia="en-US"/>
              </w:rPr>
              <w:t>Clunie</w:t>
            </w:r>
            <w:proofErr w:type="spellEnd"/>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235</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Clarify NM detector start angle usage</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 xml:space="preserve">J. </w:t>
            </w:r>
            <w:proofErr w:type="spellStart"/>
            <w:r w:rsidRPr="002A6959">
              <w:rPr>
                <w:rFonts w:ascii="Times New Roman" w:hAnsi="Times New Roman"/>
                <w:sz w:val="20"/>
                <w:lang w:val="en-US" w:eastAsia="en-US"/>
              </w:rPr>
              <w:t>Pohlhammer</w:t>
            </w:r>
            <w:proofErr w:type="spellEnd"/>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296</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Eliminate Duplicate Terms and Provide Missing Definitions</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H. Solomon</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430</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 xml:space="preserve">Additions to PS 3.16 for Cardiac </w:t>
            </w:r>
            <w:proofErr w:type="spellStart"/>
            <w:r w:rsidRPr="002A6959">
              <w:rPr>
                <w:rFonts w:ascii="Times New Roman" w:hAnsi="Times New Roman"/>
                <w:sz w:val="20"/>
                <w:lang w:val="en-US" w:eastAsia="en-US"/>
              </w:rPr>
              <w:t>Cath</w:t>
            </w:r>
            <w:proofErr w:type="spellEnd"/>
            <w:r w:rsidRPr="002A6959">
              <w:rPr>
                <w:rFonts w:ascii="Times New Roman" w:hAnsi="Times New Roman"/>
                <w:sz w:val="20"/>
                <w:lang w:val="en-US" w:eastAsia="en-US"/>
              </w:rPr>
              <w:t xml:space="preserve"> SR</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H. Solomon</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450</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Correct Myocardium Mass</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 xml:space="preserve">D. </w:t>
            </w:r>
            <w:proofErr w:type="spellStart"/>
            <w:r w:rsidRPr="002A6959">
              <w:rPr>
                <w:rFonts w:ascii="Times New Roman" w:hAnsi="Times New Roman"/>
                <w:sz w:val="20"/>
                <w:lang w:val="en-US" w:eastAsia="en-US"/>
              </w:rPr>
              <w:t>Sluis</w:t>
            </w:r>
            <w:proofErr w:type="spellEnd"/>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464</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Add SOP Common to the Print-related N-CREATEs</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R. Horn</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471</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Add Common Finding Template</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H. Solomon</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591</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Attribute Identifier List for Errors in Sequence Attributes</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H. Solomon</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596</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 xml:space="preserve">Add Request and Schedule Information to </w:t>
            </w:r>
            <w:r w:rsidRPr="002A6959">
              <w:rPr>
                <w:rFonts w:ascii="Times New Roman" w:hAnsi="Times New Roman"/>
                <w:sz w:val="20"/>
                <w:lang w:val="en-US" w:eastAsia="en-US"/>
              </w:rPr>
              <w:lastRenderedPageBreak/>
              <w:t>Results and MPPS</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lastRenderedPageBreak/>
              <w:t>R. Horn</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w:t>
            </w:r>
            <w:r w:rsidRPr="009B76B7">
              <w:rPr>
                <w:sz w:val="20"/>
              </w:rPr>
              <w:lastRenderedPageBreak/>
              <w:t>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lastRenderedPageBreak/>
              <w:t>597</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Instance Availability Notification Structure</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H. Solomon</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757</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Add RTSS ROI Feature UID</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H. Solomon</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802</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Incorporate Fixes on 702 and 706</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 xml:space="preserve">D. </w:t>
            </w:r>
            <w:proofErr w:type="spellStart"/>
            <w:r w:rsidRPr="002A6959">
              <w:rPr>
                <w:rFonts w:ascii="Times New Roman" w:hAnsi="Times New Roman"/>
                <w:sz w:val="20"/>
                <w:lang w:val="en-US" w:eastAsia="en-US"/>
              </w:rPr>
              <w:t>Clunie</w:t>
            </w:r>
            <w:proofErr w:type="spellEnd"/>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804</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Indicator for Cone Beam CT</w:t>
            </w:r>
          </w:p>
        </w:tc>
        <w:tc>
          <w:tcPr>
            <w:tcW w:w="1260" w:type="dxa"/>
            <w:shd w:val="clear" w:color="auto" w:fill="auto"/>
          </w:tcPr>
          <w:p w:rsidR="004B4F54" w:rsidRPr="002A6959" w:rsidRDefault="004B4F54" w:rsidP="00C86A18">
            <w:pPr>
              <w:rPr>
                <w:sz w:val="20"/>
              </w:rPr>
            </w:pPr>
            <w:r w:rsidRPr="002A6959">
              <w:rPr>
                <w:sz w:val="20"/>
              </w:rPr>
              <w:t>K. O’Donnell</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811</w:t>
            </w:r>
          </w:p>
        </w:tc>
        <w:tc>
          <w:tcPr>
            <w:tcW w:w="4124" w:type="dxa"/>
          </w:tcPr>
          <w:p w:rsidR="004B4F54" w:rsidRPr="002A6959" w:rsidRDefault="004B4F54" w:rsidP="00C86A18">
            <w:pPr>
              <w:rPr>
                <w:sz w:val="20"/>
              </w:rPr>
            </w:pPr>
            <w:r w:rsidRPr="002A6959">
              <w:rPr>
                <w:sz w:val="20"/>
              </w:rPr>
              <w:t xml:space="preserve">Note for Forwarders Regarding SCP-assigned </w:t>
            </w:r>
          </w:p>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Instance UIDs during N-CREATE</w:t>
            </w:r>
            <w:r w:rsidRPr="002A6959" w:rsidDel="00263260">
              <w:rPr>
                <w:rFonts w:ascii="Times New Roman" w:hAnsi="Times New Roman"/>
                <w:sz w:val="20"/>
                <w:lang w:val="en-US" w:eastAsia="en-US"/>
              </w:rPr>
              <w:t xml:space="preserve"> </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D. Harvey</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812</w:t>
            </w:r>
          </w:p>
        </w:tc>
        <w:tc>
          <w:tcPr>
            <w:tcW w:w="4124" w:type="dxa"/>
          </w:tcPr>
          <w:p w:rsidR="004B4F54" w:rsidRPr="002A6959" w:rsidRDefault="004B4F54" w:rsidP="00C86A18">
            <w:pPr>
              <w:rPr>
                <w:sz w:val="20"/>
              </w:rPr>
            </w:pPr>
            <w:r w:rsidRPr="002A6959">
              <w:rPr>
                <w:sz w:val="20"/>
              </w:rPr>
              <w:t xml:space="preserve">Clarification that Pixel Padding Value Is a Raw </w:t>
            </w:r>
          </w:p>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Value before Any Transformations</w:t>
            </w:r>
            <w:r w:rsidRPr="002A6959" w:rsidDel="00263260">
              <w:rPr>
                <w:rFonts w:ascii="Times New Roman" w:hAnsi="Times New Roman"/>
                <w:sz w:val="20"/>
                <w:lang w:val="en-US" w:eastAsia="en-US"/>
              </w:rPr>
              <w:t xml:space="preserve"> </w:t>
            </w: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D. Harvey</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833</w:t>
            </w:r>
          </w:p>
        </w:tc>
        <w:tc>
          <w:tcPr>
            <w:tcW w:w="4124" w:type="dxa"/>
          </w:tcPr>
          <w:p w:rsidR="004B4F54" w:rsidRPr="002A6959" w:rsidRDefault="004B4F54" w:rsidP="00C86A18">
            <w:pPr>
              <w:rPr>
                <w:iCs/>
                <w:strike/>
                <w:sz w:val="20"/>
              </w:rPr>
            </w:pPr>
            <w:r w:rsidRPr="002A6959">
              <w:rPr>
                <w:sz w:val="20"/>
              </w:rPr>
              <w:t>Transfer Syntax Availability and Selection for Q/R</w:t>
            </w:r>
            <w:r w:rsidRPr="002A6959" w:rsidDel="00263260">
              <w:rPr>
                <w:sz w:val="20"/>
              </w:rPr>
              <w:t xml:space="preserve"> </w:t>
            </w:r>
          </w:p>
        </w:tc>
        <w:tc>
          <w:tcPr>
            <w:tcW w:w="1260" w:type="dxa"/>
            <w:shd w:val="clear" w:color="auto" w:fill="auto"/>
          </w:tcPr>
          <w:p w:rsidR="004B4F54" w:rsidRPr="002A6959" w:rsidRDefault="004B4F54" w:rsidP="00C86A18">
            <w:pPr>
              <w:rPr>
                <w:sz w:val="20"/>
              </w:rPr>
            </w:pPr>
            <w:r w:rsidRPr="002A6959">
              <w:rPr>
                <w:sz w:val="20"/>
              </w:rPr>
              <w:t>R. Horn</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836</w:t>
            </w:r>
          </w:p>
        </w:tc>
        <w:tc>
          <w:tcPr>
            <w:tcW w:w="4124" w:type="dxa"/>
          </w:tcPr>
          <w:p w:rsidR="004B4F54" w:rsidRPr="002A6959" w:rsidRDefault="004B4F54" w:rsidP="00C86A18">
            <w:pPr>
              <w:rPr>
                <w:sz w:val="20"/>
              </w:rPr>
            </w:pPr>
            <w:r w:rsidRPr="002A6959">
              <w:rPr>
                <w:rFonts w:eastAsia="MS Mincho"/>
                <w:color w:val="000000"/>
                <w:sz w:val="20"/>
                <w:lang w:eastAsia="ja-JP"/>
              </w:rPr>
              <w:t>Clarify Usage of Attributes for Normalized IODs</w:t>
            </w:r>
          </w:p>
        </w:tc>
        <w:tc>
          <w:tcPr>
            <w:tcW w:w="1260" w:type="dxa"/>
            <w:shd w:val="clear" w:color="auto" w:fill="auto"/>
          </w:tcPr>
          <w:p w:rsidR="004B4F54" w:rsidRPr="002A6959" w:rsidRDefault="004B4F54" w:rsidP="00C86A18">
            <w:pPr>
              <w:rPr>
                <w:sz w:val="20"/>
              </w:rPr>
            </w:pPr>
            <w:r w:rsidRPr="002A6959">
              <w:rPr>
                <w:sz w:val="20"/>
              </w:rPr>
              <w:t>K. O’Donnell</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838</w:t>
            </w:r>
          </w:p>
        </w:tc>
        <w:tc>
          <w:tcPr>
            <w:tcW w:w="4124" w:type="dxa"/>
          </w:tcPr>
          <w:p w:rsidR="004B4F54" w:rsidRPr="002A6959" w:rsidRDefault="004B4F54" w:rsidP="00C86A18">
            <w:pPr>
              <w:rPr>
                <w:iCs/>
                <w:strike/>
                <w:sz w:val="20"/>
              </w:rPr>
            </w:pPr>
            <w:r w:rsidRPr="002A6959">
              <w:rPr>
                <w:sz w:val="20"/>
              </w:rPr>
              <w:t>Consistent Naming of Error Code Tables</w:t>
            </w:r>
          </w:p>
        </w:tc>
        <w:tc>
          <w:tcPr>
            <w:tcW w:w="1260" w:type="dxa"/>
            <w:shd w:val="clear" w:color="auto" w:fill="auto"/>
          </w:tcPr>
          <w:p w:rsidR="004B4F54" w:rsidRPr="002A6959" w:rsidRDefault="004B4F54" w:rsidP="00C86A18">
            <w:pPr>
              <w:pStyle w:val="CommentText"/>
              <w:overflowPunct/>
              <w:autoSpaceDE/>
              <w:autoSpaceDN/>
              <w:adjustRightInd/>
              <w:textAlignment w:val="auto"/>
            </w:pPr>
            <w:r w:rsidRPr="002A6959">
              <w:t>K. O’Donnell</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934</w:t>
            </w:r>
          </w:p>
        </w:tc>
        <w:tc>
          <w:tcPr>
            <w:tcW w:w="4124" w:type="dxa"/>
          </w:tcPr>
          <w:p w:rsidR="004B4F54" w:rsidRPr="002A6959" w:rsidRDefault="004B4F54" w:rsidP="00C86A18">
            <w:pPr>
              <w:rPr>
                <w:sz w:val="20"/>
              </w:rPr>
            </w:pPr>
            <w:r w:rsidRPr="002A6959">
              <w:rPr>
                <w:sz w:val="20"/>
              </w:rPr>
              <w:t>Fix Inconsistency of C-FIND Only Number of Patient Related XXX Attributes</w:t>
            </w:r>
          </w:p>
        </w:tc>
        <w:tc>
          <w:tcPr>
            <w:tcW w:w="1260" w:type="dxa"/>
            <w:shd w:val="clear" w:color="auto" w:fill="auto"/>
          </w:tcPr>
          <w:p w:rsidR="004B4F54" w:rsidRPr="002A6959" w:rsidRDefault="004B4F54" w:rsidP="00C86A18">
            <w:pPr>
              <w:rPr>
                <w:sz w:val="20"/>
              </w:rPr>
            </w:pPr>
            <w:r w:rsidRPr="002A6959">
              <w:rPr>
                <w:sz w:val="20"/>
              </w:rPr>
              <w:t>D. Harvey</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941</w:t>
            </w:r>
          </w:p>
        </w:tc>
        <w:tc>
          <w:tcPr>
            <w:tcW w:w="4124" w:type="dxa"/>
          </w:tcPr>
          <w:p w:rsidR="004B4F54" w:rsidRPr="002A6959" w:rsidRDefault="004B4F54" w:rsidP="00C86A18">
            <w:pPr>
              <w:rPr>
                <w:sz w:val="20"/>
              </w:rPr>
            </w:pPr>
            <w:r w:rsidRPr="002A6959">
              <w:rPr>
                <w:sz w:val="20"/>
              </w:rPr>
              <w:t>More Clarification of Instance References</w:t>
            </w:r>
          </w:p>
        </w:tc>
        <w:tc>
          <w:tcPr>
            <w:tcW w:w="1260" w:type="dxa"/>
            <w:shd w:val="clear" w:color="auto" w:fill="auto"/>
          </w:tcPr>
          <w:p w:rsidR="004B4F54" w:rsidRPr="002A6959" w:rsidRDefault="004B4F54" w:rsidP="00C86A18">
            <w:pPr>
              <w:rPr>
                <w:sz w:val="20"/>
              </w:rPr>
            </w:pPr>
            <w:r w:rsidRPr="002A6959">
              <w:rPr>
                <w:sz w:val="20"/>
              </w:rPr>
              <w:t xml:space="preserve">D. </w:t>
            </w:r>
            <w:proofErr w:type="spellStart"/>
            <w:r w:rsidRPr="002A6959">
              <w:rPr>
                <w:sz w:val="20"/>
              </w:rPr>
              <w:t>Clunie</w:t>
            </w:r>
            <w:proofErr w:type="spellEnd"/>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991</w:t>
            </w:r>
          </w:p>
        </w:tc>
        <w:tc>
          <w:tcPr>
            <w:tcW w:w="4124" w:type="dxa"/>
          </w:tcPr>
          <w:p w:rsidR="004B4F54" w:rsidRPr="002A6959" w:rsidRDefault="004B4F54" w:rsidP="00C86A18">
            <w:pPr>
              <w:rPr>
                <w:sz w:val="20"/>
              </w:rPr>
            </w:pPr>
            <w:r w:rsidRPr="002A6959">
              <w:rPr>
                <w:sz w:val="20"/>
              </w:rPr>
              <w:t>Clarify Handling of Private Data in the Retrieve Without Bulk Data Service</w:t>
            </w:r>
          </w:p>
        </w:tc>
        <w:tc>
          <w:tcPr>
            <w:tcW w:w="1260" w:type="dxa"/>
            <w:shd w:val="clear" w:color="auto" w:fill="auto"/>
          </w:tcPr>
          <w:p w:rsidR="004B4F54" w:rsidRPr="002A6959" w:rsidRDefault="004B4F54" w:rsidP="00C86A18">
            <w:pPr>
              <w:rPr>
                <w:sz w:val="20"/>
              </w:rPr>
            </w:pPr>
            <w:r w:rsidRPr="002A6959">
              <w:rPr>
                <w:sz w:val="20"/>
              </w:rPr>
              <w:t>R. Horn</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992</w:t>
            </w:r>
          </w:p>
        </w:tc>
        <w:tc>
          <w:tcPr>
            <w:tcW w:w="4124" w:type="dxa"/>
          </w:tcPr>
          <w:p w:rsidR="004B4F54" w:rsidRPr="002A6959" w:rsidRDefault="004B4F54" w:rsidP="00C86A18">
            <w:pPr>
              <w:rPr>
                <w:sz w:val="20"/>
              </w:rPr>
            </w:pPr>
            <w:r w:rsidRPr="002A6959">
              <w:rPr>
                <w:sz w:val="20"/>
              </w:rPr>
              <w:t xml:space="preserve">Clarify Allowable Length Values for Certain </w:t>
            </w:r>
            <w:r w:rsidRPr="002A6959">
              <w:rPr>
                <w:sz w:val="20"/>
              </w:rPr>
              <w:lastRenderedPageBreak/>
              <w:t>PDUs</w:t>
            </w:r>
          </w:p>
        </w:tc>
        <w:tc>
          <w:tcPr>
            <w:tcW w:w="1260" w:type="dxa"/>
            <w:shd w:val="clear" w:color="auto" w:fill="auto"/>
          </w:tcPr>
          <w:p w:rsidR="004B4F54" w:rsidRPr="002A6959" w:rsidRDefault="004B4F54" w:rsidP="00C86A18">
            <w:pPr>
              <w:rPr>
                <w:sz w:val="20"/>
              </w:rPr>
            </w:pPr>
            <w:r w:rsidRPr="002A6959">
              <w:rPr>
                <w:sz w:val="20"/>
              </w:rPr>
              <w:lastRenderedPageBreak/>
              <w:t xml:space="preserve">K. O’ </w:t>
            </w:r>
            <w:r w:rsidRPr="002A6959">
              <w:rPr>
                <w:sz w:val="20"/>
              </w:rPr>
              <w:lastRenderedPageBreak/>
              <w:t>Donnell</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w:t>
            </w:r>
            <w:r w:rsidRPr="009B76B7">
              <w:rPr>
                <w:sz w:val="20"/>
              </w:rPr>
              <w:lastRenderedPageBreak/>
              <w:t>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lastRenderedPageBreak/>
              <w:t>1005</w:t>
            </w:r>
          </w:p>
        </w:tc>
        <w:tc>
          <w:tcPr>
            <w:tcW w:w="4124" w:type="dxa"/>
          </w:tcPr>
          <w:p w:rsidR="004B4F54" w:rsidRPr="002A6959" w:rsidRDefault="004B4F54" w:rsidP="00C86A18">
            <w:pPr>
              <w:rPr>
                <w:sz w:val="20"/>
              </w:rPr>
            </w:pPr>
            <w:r w:rsidRPr="002A6959">
              <w:rPr>
                <w:sz w:val="20"/>
              </w:rPr>
              <w:t>Make Keywords Valid Java/C Identifiers</w:t>
            </w:r>
          </w:p>
        </w:tc>
        <w:tc>
          <w:tcPr>
            <w:tcW w:w="1260" w:type="dxa"/>
            <w:shd w:val="clear" w:color="auto" w:fill="auto"/>
          </w:tcPr>
          <w:p w:rsidR="004B4F54" w:rsidRPr="002A6959" w:rsidRDefault="004B4F54" w:rsidP="00C86A18">
            <w:pPr>
              <w:rPr>
                <w:sz w:val="20"/>
              </w:rPr>
            </w:pPr>
            <w:r w:rsidRPr="002A6959">
              <w:rPr>
                <w:sz w:val="20"/>
              </w:rPr>
              <w:t>R. Horn</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1006</w:t>
            </w:r>
          </w:p>
        </w:tc>
        <w:tc>
          <w:tcPr>
            <w:tcW w:w="4124" w:type="dxa"/>
          </w:tcPr>
          <w:p w:rsidR="004B4F54" w:rsidRPr="002A6959" w:rsidRDefault="004B4F54" w:rsidP="00C86A18">
            <w:pPr>
              <w:rPr>
                <w:sz w:val="20"/>
              </w:rPr>
            </w:pPr>
            <w:r w:rsidRPr="002A6959">
              <w:rPr>
                <w:sz w:val="20"/>
              </w:rPr>
              <w:t>Add Keywords to Command Dictionary</w:t>
            </w:r>
          </w:p>
        </w:tc>
        <w:tc>
          <w:tcPr>
            <w:tcW w:w="1260" w:type="dxa"/>
            <w:shd w:val="clear" w:color="auto" w:fill="auto"/>
          </w:tcPr>
          <w:p w:rsidR="004B4F54" w:rsidRPr="002A6959" w:rsidRDefault="004B4F54" w:rsidP="00C86A18">
            <w:pPr>
              <w:rPr>
                <w:sz w:val="20"/>
              </w:rPr>
            </w:pPr>
            <w:r w:rsidRPr="002A6959">
              <w:rPr>
                <w:sz w:val="20"/>
              </w:rPr>
              <w:t>R. Horn</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1013</w:t>
            </w:r>
          </w:p>
        </w:tc>
        <w:tc>
          <w:tcPr>
            <w:tcW w:w="4124" w:type="dxa"/>
          </w:tcPr>
          <w:p w:rsidR="004B4F54" w:rsidRPr="002A6959" w:rsidRDefault="004B4F54" w:rsidP="00C86A18">
            <w:pPr>
              <w:rPr>
                <w:sz w:val="20"/>
              </w:rPr>
            </w:pPr>
            <w:r w:rsidRPr="002A6959">
              <w:rPr>
                <w:sz w:val="20"/>
              </w:rPr>
              <w:t>RT Ion Beams Recording Clarifications</w:t>
            </w:r>
          </w:p>
        </w:tc>
        <w:tc>
          <w:tcPr>
            <w:tcW w:w="1260" w:type="dxa"/>
            <w:shd w:val="clear" w:color="auto" w:fill="auto"/>
          </w:tcPr>
          <w:p w:rsidR="004B4F54" w:rsidRPr="002A6959" w:rsidRDefault="004B4F54" w:rsidP="00C86A18">
            <w:pPr>
              <w:rPr>
                <w:sz w:val="20"/>
              </w:rPr>
            </w:pPr>
            <w:r w:rsidRPr="002A6959">
              <w:rPr>
                <w:sz w:val="20"/>
              </w:rPr>
              <w:t>WG-07</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1019</w:t>
            </w:r>
          </w:p>
        </w:tc>
        <w:tc>
          <w:tcPr>
            <w:tcW w:w="4124" w:type="dxa"/>
          </w:tcPr>
          <w:p w:rsidR="004B4F54" w:rsidRPr="002A6959" w:rsidRDefault="004B4F54" w:rsidP="00C86A18">
            <w:pPr>
              <w:rPr>
                <w:sz w:val="20"/>
              </w:rPr>
            </w:pPr>
            <w:r w:rsidRPr="002A6959">
              <w:rPr>
                <w:sz w:val="20"/>
              </w:rPr>
              <w:t>Add Body Part at the Study Level</w:t>
            </w:r>
          </w:p>
        </w:tc>
        <w:tc>
          <w:tcPr>
            <w:tcW w:w="1260" w:type="dxa"/>
            <w:shd w:val="clear" w:color="auto" w:fill="auto"/>
          </w:tcPr>
          <w:p w:rsidR="004B4F54" w:rsidRPr="002A6959" w:rsidRDefault="004B4F54" w:rsidP="00C86A18">
            <w:pPr>
              <w:rPr>
                <w:sz w:val="20"/>
              </w:rPr>
            </w:pPr>
            <w:r w:rsidRPr="002A6959">
              <w:rPr>
                <w:sz w:val="20"/>
              </w:rPr>
              <w:t>K O’Donnell</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1030</w:t>
            </w:r>
          </w:p>
        </w:tc>
        <w:tc>
          <w:tcPr>
            <w:tcW w:w="4124" w:type="dxa"/>
          </w:tcPr>
          <w:p w:rsidR="004B4F54" w:rsidRPr="002A6959" w:rsidRDefault="004B4F54" w:rsidP="00C86A18">
            <w:pPr>
              <w:rPr>
                <w:sz w:val="20"/>
              </w:rPr>
            </w:pPr>
            <w:r w:rsidRPr="002A6959">
              <w:rPr>
                <w:sz w:val="20"/>
              </w:rPr>
              <w:t>Re-factor Common Attributes for Enhanced Images</w:t>
            </w:r>
          </w:p>
        </w:tc>
        <w:tc>
          <w:tcPr>
            <w:tcW w:w="1260" w:type="dxa"/>
            <w:shd w:val="clear" w:color="auto" w:fill="auto"/>
          </w:tcPr>
          <w:p w:rsidR="004B4F54" w:rsidRPr="002A6959" w:rsidRDefault="004B4F54" w:rsidP="00C86A18">
            <w:pPr>
              <w:rPr>
                <w:sz w:val="20"/>
              </w:rPr>
            </w:pPr>
            <w:r w:rsidRPr="002A6959">
              <w:rPr>
                <w:sz w:val="20"/>
              </w:rPr>
              <w:t>B. Revet</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1031</w:t>
            </w:r>
          </w:p>
        </w:tc>
        <w:tc>
          <w:tcPr>
            <w:tcW w:w="4124" w:type="dxa"/>
          </w:tcPr>
          <w:p w:rsidR="004B4F54" w:rsidRPr="002A6959" w:rsidRDefault="004B4F54" w:rsidP="00C86A18">
            <w:pPr>
              <w:rPr>
                <w:sz w:val="20"/>
              </w:rPr>
            </w:pPr>
            <w:r w:rsidRPr="002A6959">
              <w:rPr>
                <w:sz w:val="20"/>
              </w:rPr>
              <w:t>Use of OIDs and Non-ASCI Characters in Codes</w:t>
            </w:r>
          </w:p>
        </w:tc>
        <w:tc>
          <w:tcPr>
            <w:tcW w:w="1260" w:type="dxa"/>
            <w:shd w:val="clear" w:color="auto" w:fill="auto"/>
          </w:tcPr>
          <w:p w:rsidR="004B4F54" w:rsidRPr="002A6959" w:rsidRDefault="004B4F54" w:rsidP="00C86A18">
            <w:pPr>
              <w:rPr>
                <w:sz w:val="20"/>
              </w:rPr>
            </w:pPr>
            <w:r w:rsidRPr="002A6959">
              <w:rPr>
                <w:sz w:val="20"/>
              </w:rPr>
              <w:t>R. Horn</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1032</w:t>
            </w:r>
          </w:p>
        </w:tc>
        <w:tc>
          <w:tcPr>
            <w:tcW w:w="4124" w:type="dxa"/>
          </w:tcPr>
          <w:p w:rsidR="004B4F54" w:rsidRPr="002A6959" w:rsidRDefault="004B4F54" w:rsidP="00C86A18">
            <w:pPr>
              <w:rPr>
                <w:sz w:val="20"/>
              </w:rPr>
            </w:pPr>
            <w:r w:rsidRPr="002A6959">
              <w:rPr>
                <w:sz w:val="20"/>
              </w:rPr>
              <w:t>Fix Position Angle Sign Inconsistency in Mammography Image</w:t>
            </w:r>
          </w:p>
        </w:tc>
        <w:tc>
          <w:tcPr>
            <w:tcW w:w="1260" w:type="dxa"/>
            <w:shd w:val="clear" w:color="auto" w:fill="auto"/>
          </w:tcPr>
          <w:p w:rsidR="004B4F54" w:rsidRPr="002A6959" w:rsidRDefault="004B4F54" w:rsidP="00C86A18">
            <w:pPr>
              <w:rPr>
                <w:sz w:val="20"/>
              </w:rPr>
            </w:pPr>
            <w:r w:rsidRPr="002A6959">
              <w:rPr>
                <w:sz w:val="20"/>
              </w:rPr>
              <w:t>K. O’Donnell</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1066</w:t>
            </w:r>
          </w:p>
        </w:tc>
        <w:tc>
          <w:tcPr>
            <w:tcW w:w="4124" w:type="dxa"/>
          </w:tcPr>
          <w:p w:rsidR="004B4F54" w:rsidRPr="002A6959" w:rsidRDefault="004B4F54" w:rsidP="00C86A18">
            <w:pPr>
              <w:rPr>
                <w:sz w:val="20"/>
              </w:rPr>
            </w:pPr>
            <w:r w:rsidRPr="002A6959">
              <w:rPr>
                <w:sz w:val="20"/>
              </w:rPr>
              <w:t>Encoding of Attributes with Value Length &gt; 64KiB with Explicit VR</w:t>
            </w:r>
          </w:p>
        </w:tc>
        <w:tc>
          <w:tcPr>
            <w:tcW w:w="1260" w:type="dxa"/>
            <w:shd w:val="clear" w:color="auto" w:fill="auto"/>
          </w:tcPr>
          <w:p w:rsidR="004B4F54" w:rsidRPr="002A6959" w:rsidRDefault="004B4F54" w:rsidP="00C86A18">
            <w:pPr>
              <w:rPr>
                <w:sz w:val="20"/>
              </w:rPr>
            </w:pPr>
            <w:r w:rsidRPr="002A6959">
              <w:rPr>
                <w:sz w:val="20"/>
              </w:rPr>
              <w:t>R. Horn</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1086</w:t>
            </w:r>
          </w:p>
        </w:tc>
        <w:tc>
          <w:tcPr>
            <w:tcW w:w="4124" w:type="dxa"/>
          </w:tcPr>
          <w:p w:rsidR="004B4F54" w:rsidRPr="002A6959" w:rsidRDefault="004B4F54" w:rsidP="00C86A18">
            <w:pPr>
              <w:rPr>
                <w:sz w:val="20"/>
              </w:rPr>
            </w:pPr>
            <w:r w:rsidRPr="002A6959">
              <w:rPr>
                <w:sz w:val="20"/>
              </w:rPr>
              <w:t>New DICOMDIR ZIP File Extension</w:t>
            </w:r>
          </w:p>
        </w:tc>
        <w:tc>
          <w:tcPr>
            <w:tcW w:w="1260" w:type="dxa"/>
            <w:shd w:val="clear" w:color="auto" w:fill="auto"/>
          </w:tcPr>
          <w:p w:rsidR="004B4F54" w:rsidRPr="002A6959" w:rsidRDefault="004B4F54" w:rsidP="00C86A18">
            <w:pPr>
              <w:rPr>
                <w:sz w:val="20"/>
              </w:rPr>
            </w:pPr>
            <w:r w:rsidRPr="002A6959">
              <w:rPr>
                <w:sz w:val="20"/>
              </w:rPr>
              <w:t>R. Horn</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1106</w:t>
            </w:r>
          </w:p>
        </w:tc>
        <w:tc>
          <w:tcPr>
            <w:tcW w:w="4124" w:type="dxa"/>
          </w:tcPr>
          <w:p w:rsidR="004B4F54" w:rsidRPr="002A6959" w:rsidRDefault="004B4F54" w:rsidP="00C86A18">
            <w:pPr>
              <w:rPr>
                <w:sz w:val="20"/>
              </w:rPr>
            </w:pPr>
            <w:r w:rsidRPr="002A6959">
              <w:rPr>
                <w:sz w:val="20"/>
              </w:rPr>
              <w:t>Assign a Namespace for Audit Schema Elements</w:t>
            </w:r>
          </w:p>
        </w:tc>
        <w:tc>
          <w:tcPr>
            <w:tcW w:w="1260" w:type="dxa"/>
            <w:shd w:val="clear" w:color="auto" w:fill="auto"/>
          </w:tcPr>
          <w:p w:rsidR="004B4F54" w:rsidRPr="002A6959" w:rsidRDefault="004B4F54" w:rsidP="00C86A18">
            <w:pPr>
              <w:rPr>
                <w:sz w:val="20"/>
              </w:rPr>
            </w:pPr>
            <w:r w:rsidRPr="002A6959">
              <w:rPr>
                <w:sz w:val="20"/>
              </w:rPr>
              <w:t>R. Horn</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1115</w:t>
            </w:r>
          </w:p>
        </w:tc>
        <w:tc>
          <w:tcPr>
            <w:tcW w:w="4124" w:type="dxa"/>
          </w:tcPr>
          <w:p w:rsidR="004B4F54" w:rsidRPr="002A6959" w:rsidRDefault="004B4F54" w:rsidP="00C86A18">
            <w:pPr>
              <w:rPr>
                <w:sz w:val="20"/>
              </w:rPr>
            </w:pPr>
            <w:r w:rsidRPr="002A6959">
              <w:rPr>
                <w:sz w:val="20"/>
              </w:rPr>
              <w:t>Add Dose Reference Point Codes for CR/DR</w:t>
            </w:r>
          </w:p>
        </w:tc>
        <w:tc>
          <w:tcPr>
            <w:tcW w:w="1260" w:type="dxa"/>
            <w:shd w:val="clear" w:color="auto" w:fill="auto"/>
          </w:tcPr>
          <w:p w:rsidR="004B4F54" w:rsidRPr="002A6959" w:rsidRDefault="004B4F54" w:rsidP="00C86A18">
            <w:pPr>
              <w:rPr>
                <w:sz w:val="20"/>
              </w:rPr>
            </w:pPr>
            <w:r w:rsidRPr="002A6959">
              <w:rPr>
                <w:sz w:val="20"/>
              </w:rPr>
              <w:t>K. O’Donnell</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1126</w:t>
            </w:r>
          </w:p>
        </w:tc>
        <w:tc>
          <w:tcPr>
            <w:tcW w:w="4124" w:type="dxa"/>
          </w:tcPr>
          <w:p w:rsidR="004B4F54" w:rsidRPr="002A6959" w:rsidRDefault="004B4F54" w:rsidP="00C86A18">
            <w:pPr>
              <w:rPr>
                <w:sz w:val="20"/>
              </w:rPr>
            </w:pPr>
            <w:r w:rsidRPr="002A6959">
              <w:rPr>
                <w:sz w:val="20"/>
              </w:rPr>
              <w:t>Corrections LOINC Codes Sup78</w:t>
            </w:r>
          </w:p>
        </w:tc>
        <w:tc>
          <w:tcPr>
            <w:tcW w:w="1260" w:type="dxa"/>
            <w:shd w:val="clear" w:color="auto" w:fill="auto"/>
          </w:tcPr>
          <w:p w:rsidR="004B4F54" w:rsidRPr="002A6959" w:rsidRDefault="004B4F54" w:rsidP="00C86A18">
            <w:pPr>
              <w:rPr>
                <w:sz w:val="20"/>
              </w:rPr>
            </w:pPr>
            <w:r w:rsidRPr="002A6959">
              <w:rPr>
                <w:sz w:val="20"/>
              </w:rPr>
              <w:t>B. Revet</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1127</w:t>
            </w:r>
          </w:p>
        </w:tc>
        <w:tc>
          <w:tcPr>
            <w:tcW w:w="4124" w:type="dxa"/>
          </w:tcPr>
          <w:p w:rsidR="004B4F54" w:rsidRPr="002A6959" w:rsidRDefault="004B4F54" w:rsidP="00C86A18">
            <w:pPr>
              <w:rPr>
                <w:sz w:val="20"/>
              </w:rPr>
            </w:pPr>
            <w:r w:rsidRPr="002A6959">
              <w:rPr>
                <w:sz w:val="20"/>
              </w:rPr>
              <w:t>Add Fields for Organ Dose to Dose SR</w:t>
            </w:r>
          </w:p>
        </w:tc>
        <w:tc>
          <w:tcPr>
            <w:tcW w:w="1260" w:type="dxa"/>
            <w:shd w:val="clear" w:color="auto" w:fill="auto"/>
          </w:tcPr>
          <w:p w:rsidR="004B4F54" w:rsidRPr="002A6959" w:rsidRDefault="004B4F54" w:rsidP="00C86A18">
            <w:pPr>
              <w:rPr>
                <w:sz w:val="20"/>
              </w:rPr>
            </w:pPr>
            <w:r w:rsidRPr="002A6959">
              <w:rPr>
                <w:sz w:val="20"/>
              </w:rPr>
              <w:t xml:space="preserve">K. </w:t>
            </w:r>
            <w:r w:rsidRPr="002A6959">
              <w:rPr>
                <w:sz w:val="20"/>
              </w:rPr>
              <w:lastRenderedPageBreak/>
              <w:t>O’Donnell</w:t>
            </w:r>
          </w:p>
        </w:tc>
        <w:tc>
          <w:tcPr>
            <w:tcW w:w="2992" w:type="dxa"/>
          </w:tcPr>
          <w:p w:rsidR="004B4F54" w:rsidRPr="002A6959" w:rsidRDefault="004B4F54" w:rsidP="00C86A18">
            <w:pPr>
              <w:jc w:val="center"/>
              <w:rPr>
                <w:sz w:val="20"/>
              </w:rPr>
            </w:pPr>
          </w:p>
        </w:tc>
        <w:tc>
          <w:tcPr>
            <w:tcW w:w="698" w:type="dxa"/>
          </w:tcPr>
          <w:p w:rsidR="004B4F54" w:rsidRDefault="004B4F54" w:rsidP="00C86A18">
            <w:r w:rsidRPr="009B76B7">
              <w:rPr>
                <w:sz w:val="20"/>
              </w:rPr>
              <w:t>Rema</w:t>
            </w:r>
            <w:r w:rsidRPr="009B76B7">
              <w:rPr>
                <w:sz w:val="20"/>
              </w:rPr>
              <w:lastRenderedPageBreak/>
              <w:t>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lastRenderedPageBreak/>
              <w:t>1173</w:t>
            </w:r>
          </w:p>
        </w:tc>
        <w:tc>
          <w:tcPr>
            <w:tcW w:w="4124" w:type="dxa"/>
          </w:tcPr>
          <w:p w:rsidR="004B4F54" w:rsidRPr="002A6959" w:rsidRDefault="004B4F54" w:rsidP="00C86A18">
            <w:pPr>
              <w:rPr>
                <w:sz w:val="20"/>
              </w:rPr>
            </w:pPr>
            <w:r w:rsidRPr="002A6959">
              <w:rPr>
                <w:sz w:val="20"/>
              </w:rPr>
              <w:t xml:space="preserve">Clarify basis for Total </w:t>
            </w:r>
            <w:proofErr w:type="spellStart"/>
            <w:r w:rsidRPr="002A6959">
              <w:rPr>
                <w:sz w:val="20"/>
              </w:rPr>
              <w:t>Fluoro</w:t>
            </w:r>
            <w:proofErr w:type="spellEnd"/>
            <w:r w:rsidRPr="002A6959">
              <w:rPr>
                <w:sz w:val="20"/>
              </w:rPr>
              <w:t xml:space="preserve"> Time and Total Acquisition Time in XA Dose Report</w:t>
            </w:r>
          </w:p>
        </w:tc>
        <w:tc>
          <w:tcPr>
            <w:tcW w:w="1260" w:type="dxa"/>
            <w:shd w:val="clear" w:color="auto" w:fill="auto"/>
          </w:tcPr>
          <w:p w:rsidR="004B4F54" w:rsidRPr="002A6959" w:rsidRDefault="004B4F54" w:rsidP="00C86A18">
            <w:pPr>
              <w:rPr>
                <w:sz w:val="20"/>
              </w:rPr>
            </w:pPr>
            <w:r w:rsidRPr="002A6959">
              <w:rPr>
                <w:sz w:val="20"/>
              </w:rPr>
              <w:t>K O’Donnell</w:t>
            </w:r>
          </w:p>
        </w:tc>
        <w:tc>
          <w:tcPr>
            <w:tcW w:w="2992" w:type="dxa"/>
          </w:tcPr>
          <w:p w:rsidR="004B4F54" w:rsidRPr="002A6959" w:rsidRDefault="004B4F54" w:rsidP="00C86A18">
            <w:pP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1180</w:t>
            </w:r>
          </w:p>
        </w:tc>
        <w:tc>
          <w:tcPr>
            <w:tcW w:w="4124" w:type="dxa"/>
          </w:tcPr>
          <w:p w:rsidR="004B4F54" w:rsidRPr="002A6959" w:rsidRDefault="004B4F54" w:rsidP="00C86A18">
            <w:pPr>
              <w:rPr>
                <w:sz w:val="20"/>
              </w:rPr>
            </w:pPr>
            <w:r w:rsidRPr="002A6959">
              <w:rPr>
                <w:sz w:val="20"/>
              </w:rPr>
              <w:t xml:space="preserve">Use </w:t>
            </w:r>
            <w:proofErr w:type="spellStart"/>
            <w:r w:rsidRPr="002A6959">
              <w:rPr>
                <w:sz w:val="20"/>
              </w:rPr>
              <w:t>LOINC_Short</w:t>
            </w:r>
            <w:proofErr w:type="spellEnd"/>
            <w:r w:rsidRPr="002A6959">
              <w:rPr>
                <w:sz w:val="20"/>
              </w:rPr>
              <w:t xml:space="preserve"> Name</w:t>
            </w:r>
          </w:p>
        </w:tc>
        <w:tc>
          <w:tcPr>
            <w:tcW w:w="1260" w:type="dxa"/>
            <w:shd w:val="clear" w:color="auto" w:fill="auto"/>
          </w:tcPr>
          <w:p w:rsidR="004B4F54" w:rsidRPr="002A6959" w:rsidRDefault="004B4F54" w:rsidP="00C86A18">
            <w:pPr>
              <w:rPr>
                <w:sz w:val="20"/>
              </w:rPr>
            </w:pPr>
            <w:r w:rsidRPr="002A6959">
              <w:rPr>
                <w:sz w:val="20"/>
              </w:rPr>
              <w:t>H. Solomon</w:t>
            </w:r>
          </w:p>
        </w:tc>
        <w:tc>
          <w:tcPr>
            <w:tcW w:w="2992" w:type="dxa"/>
          </w:tcPr>
          <w:p w:rsidR="004B4F54" w:rsidRPr="002A6959" w:rsidRDefault="004B4F54" w:rsidP="00C86A18">
            <w:pPr>
              <w:rPr>
                <w:sz w:val="20"/>
              </w:rPr>
            </w:pPr>
            <w:r w:rsidRPr="002A6959">
              <w:rPr>
                <w:sz w:val="20"/>
              </w:rPr>
              <w:t>Was in Aug 12 VP</w:t>
            </w: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1189</w:t>
            </w:r>
          </w:p>
        </w:tc>
        <w:tc>
          <w:tcPr>
            <w:tcW w:w="4124" w:type="dxa"/>
          </w:tcPr>
          <w:p w:rsidR="004B4F54" w:rsidRPr="002A6959" w:rsidRDefault="004B4F54" w:rsidP="00C86A18">
            <w:pPr>
              <w:rPr>
                <w:sz w:val="20"/>
              </w:rPr>
            </w:pPr>
            <w:r w:rsidRPr="002A6959">
              <w:rPr>
                <w:sz w:val="20"/>
              </w:rPr>
              <w:t>Add usage of Temporal Position Time Offset to Per Frame content Macro as needed for Enhanced MR and Enhanced CT objects.</w:t>
            </w:r>
          </w:p>
        </w:tc>
        <w:tc>
          <w:tcPr>
            <w:tcW w:w="1260" w:type="dxa"/>
            <w:shd w:val="clear" w:color="auto" w:fill="auto"/>
          </w:tcPr>
          <w:p w:rsidR="004B4F54" w:rsidRPr="002A6959" w:rsidRDefault="004B4F54" w:rsidP="00C86A18">
            <w:pPr>
              <w:rPr>
                <w:sz w:val="20"/>
              </w:rPr>
            </w:pPr>
            <w:r w:rsidRPr="002A6959">
              <w:rPr>
                <w:sz w:val="20"/>
              </w:rPr>
              <w:t xml:space="preserve">W. </w:t>
            </w:r>
            <w:proofErr w:type="spellStart"/>
            <w:r w:rsidRPr="002A6959">
              <w:rPr>
                <w:sz w:val="20"/>
              </w:rPr>
              <w:t>Corbijn</w:t>
            </w:r>
            <w:proofErr w:type="spellEnd"/>
          </w:p>
        </w:tc>
        <w:tc>
          <w:tcPr>
            <w:tcW w:w="2992" w:type="dxa"/>
          </w:tcPr>
          <w:p w:rsidR="004B4F54" w:rsidRPr="002A6959" w:rsidRDefault="004B4F54" w:rsidP="00C86A18">
            <w:pP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1196</w:t>
            </w:r>
          </w:p>
        </w:tc>
        <w:tc>
          <w:tcPr>
            <w:tcW w:w="4124" w:type="dxa"/>
          </w:tcPr>
          <w:p w:rsidR="004B4F54" w:rsidRPr="002A6959" w:rsidRDefault="004B4F54" w:rsidP="00C86A18">
            <w:pPr>
              <w:rPr>
                <w:sz w:val="20"/>
              </w:rPr>
            </w:pPr>
            <w:r w:rsidRPr="002A6959">
              <w:rPr>
                <w:sz w:val="20"/>
              </w:rPr>
              <w:t>Add phantom-specific Total DLP Values to allow for Head and Body in same RDSR scope of accumulation</w:t>
            </w:r>
          </w:p>
        </w:tc>
        <w:tc>
          <w:tcPr>
            <w:tcW w:w="1260" w:type="dxa"/>
            <w:shd w:val="clear" w:color="auto" w:fill="auto"/>
          </w:tcPr>
          <w:p w:rsidR="004B4F54" w:rsidRPr="002A6959" w:rsidRDefault="004B4F54" w:rsidP="00C86A18">
            <w:pPr>
              <w:rPr>
                <w:sz w:val="20"/>
              </w:rPr>
            </w:pPr>
            <w:r w:rsidRPr="002A6959">
              <w:rPr>
                <w:sz w:val="20"/>
              </w:rPr>
              <w:t xml:space="preserve">D. </w:t>
            </w:r>
            <w:proofErr w:type="spellStart"/>
            <w:r w:rsidRPr="002A6959">
              <w:rPr>
                <w:sz w:val="20"/>
              </w:rPr>
              <w:t>Clunie</w:t>
            </w:r>
            <w:proofErr w:type="spellEnd"/>
          </w:p>
        </w:tc>
        <w:tc>
          <w:tcPr>
            <w:tcW w:w="2992" w:type="dxa"/>
          </w:tcPr>
          <w:p w:rsidR="004B4F54" w:rsidRPr="002A6959" w:rsidRDefault="004B4F54" w:rsidP="00C86A18">
            <w:pPr>
              <w:rPr>
                <w:sz w:val="20"/>
              </w:rPr>
            </w:pPr>
            <w:r w:rsidRPr="002A6959">
              <w:rPr>
                <w:sz w:val="20"/>
              </w:rPr>
              <w:t xml:space="preserve">Need to be discussed in WG-21 </w:t>
            </w: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1203</w:t>
            </w:r>
          </w:p>
        </w:tc>
        <w:tc>
          <w:tcPr>
            <w:tcW w:w="4124" w:type="dxa"/>
          </w:tcPr>
          <w:p w:rsidR="004B4F54" w:rsidRPr="002A6959" w:rsidRDefault="004B4F54" w:rsidP="00C86A18">
            <w:pPr>
              <w:rPr>
                <w:sz w:val="20"/>
              </w:rPr>
            </w:pPr>
            <w:r w:rsidRPr="002A6959">
              <w:rPr>
                <w:sz w:val="20"/>
              </w:rPr>
              <w:t>PDR Pulse Details in RT Brachy Session Record</w:t>
            </w:r>
          </w:p>
        </w:tc>
        <w:tc>
          <w:tcPr>
            <w:tcW w:w="1260" w:type="dxa"/>
            <w:shd w:val="clear" w:color="auto" w:fill="auto"/>
          </w:tcPr>
          <w:p w:rsidR="004B4F54" w:rsidRPr="002A6959" w:rsidRDefault="004B4F54" w:rsidP="00C86A18">
            <w:pPr>
              <w:rPr>
                <w:sz w:val="20"/>
              </w:rPr>
            </w:pPr>
            <w:r w:rsidRPr="002A6959">
              <w:rPr>
                <w:sz w:val="20"/>
              </w:rPr>
              <w:t>U. Busch</w:t>
            </w:r>
          </w:p>
        </w:tc>
        <w:tc>
          <w:tcPr>
            <w:tcW w:w="2992" w:type="dxa"/>
          </w:tcPr>
          <w:p w:rsidR="004B4F54" w:rsidRPr="002A6959" w:rsidRDefault="004B4F54" w:rsidP="00C86A18">
            <w:pPr>
              <w:rPr>
                <w:sz w:val="20"/>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1207</w:t>
            </w:r>
          </w:p>
        </w:tc>
        <w:tc>
          <w:tcPr>
            <w:tcW w:w="4124" w:type="dxa"/>
          </w:tcPr>
          <w:p w:rsidR="004B4F54" w:rsidRPr="002A6959" w:rsidRDefault="004B4F54" w:rsidP="00C86A18">
            <w:pPr>
              <w:rPr>
                <w:sz w:val="20"/>
              </w:rPr>
            </w:pPr>
            <w:r w:rsidRPr="002A6959">
              <w:rPr>
                <w:sz w:val="20"/>
              </w:rPr>
              <w:t>Change Multi-frame Dimension module usage to “User Option” for IVOCT IOD</w:t>
            </w:r>
          </w:p>
        </w:tc>
        <w:tc>
          <w:tcPr>
            <w:tcW w:w="1260" w:type="dxa"/>
            <w:shd w:val="clear" w:color="auto" w:fill="auto"/>
          </w:tcPr>
          <w:p w:rsidR="004B4F54" w:rsidRPr="002A6959" w:rsidRDefault="004B4F54" w:rsidP="00C86A18">
            <w:pPr>
              <w:rPr>
                <w:sz w:val="20"/>
              </w:rPr>
            </w:pPr>
            <w:r w:rsidRPr="002A6959">
              <w:rPr>
                <w:sz w:val="20"/>
              </w:rPr>
              <w:t>B. Revet</w:t>
            </w:r>
          </w:p>
        </w:tc>
        <w:tc>
          <w:tcPr>
            <w:tcW w:w="2992" w:type="dxa"/>
          </w:tcPr>
          <w:p w:rsidR="004B4F54" w:rsidRPr="002A6959" w:rsidRDefault="004B4F54" w:rsidP="00C86A18">
            <w:pPr>
              <w:rPr>
                <w:sz w:val="20"/>
              </w:rPr>
            </w:pPr>
            <w:r w:rsidRPr="002A6959">
              <w:rPr>
                <w:sz w:val="20"/>
              </w:rPr>
              <w:t xml:space="preserve">Tom Probasco-WG-06 needs more information and examples for when it is meaningful [BR to contact TP] </w:t>
            </w: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1208</w:t>
            </w:r>
          </w:p>
        </w:tc>
        <w:tc>
          <w:tcPr>
            <w:tcW w:w="4124" w:type="dxa"/>
          </w:tcPr>
          <w:p w:rsidR="004B4F54" w:rsidRPr="002A6959" w:rsidRDefault="004B4F54" w:rsidP="00C86A18">
            <w:pPr>
              <w:rPr>
                <w:sz w:val="20"/>
              </w:rPr>
            </w:pPr>
            <w:r w:rsidRPr="002A6959">
              <w:rPr>
                <w:sz w:val="20"/>
              </w:rPr>
              <w:t xml:space="preserve">Clarify the </w:t>
            </w:r>
            <w:proofErr w:type="spellStart"/>
            <w:r w:rsidRPr="002A6959">
              <w:rPr>
                <w:sz w:val="20"/>
              </w:rPr>
              <w:t>unambigous</w:t>
            </w:r>
            <w:proofErr w:type="spellEnd"/>
            <w:r w:rsidRPr="002A6959">
              <w:rPr>
                <w:sz w:val="20"/>
              </w:rPr>
              <w:t xml:space="preserve"> use of Private Creator Data</w:t>
            </w:r>
          </w:p>
        </w:tc>
        <w:tc>
          <w:tcPr>
            <w:tcW w:w="1260" w:type="dxa"/>
            <w:shd w:val="clear" w:color="auto" w:fill="auto"/>
          </w:tcPr>
          <w:p w:rsidR="004B4F54" w:rsidRPr="002A6959" w:rsidRDefault="004B4F54" w:rsidP="00C86A18">
            <w:pPr>
              <w:rPr>
                <w:sz w:val="20"/>
              </w:rPr>
            </w:pPr>
            <w:r w:rsidRPr="002A6959">
              <w:rPr>
                <w:sz w:val="20"/>
              </w:rPr>
              <w:t>B. Revet</w:t>
            </w:r>
          </w:p>
        </w:tc>
        <w:tc>
          <w:tcPr>
            <w:tcW w:w="2992" w:type="dxa"/>
          </w:tcPr>
          <w:p w:rsidR="004B4F54" w:rsidRPr="002A6959" w:rsidRDefault="004B4F54" w:rsidP="00C86A18">
            <w:pPr>
              <w:rPr>
                <w:sz w:val="20"/>
              </w:rPr>
            </w:pPr>
            <w:r w:rsidRPr="002A6959">
              <w:rPr>
                <w:sz w:val="20"/>
              </w:rPr>
              <w:t xml:space="preserve">B Revet clarified that the intent of the CP is to prevent the same identifier issued for different blocks.  It was suggested to state that the “same privet creator shall not be used for different blocks.”  </w:t>
            </w:r>
          </w:p>
          <w:p w:rsidR="004B4F54" w:rsidRPr="002A6959" w:rsidRDefault="004B4F54" w:rsidP="00C86A18">
            <w:pPr>
              <w:rPr>
                <w:sz w:val="20"/>
              </w:rPr>
            </w:pPr>
            <w:r w:rsidRPr="002A6959">
              <w:rPr>
                <w:sz w:val="20"/>
              </w:rPr>
              <w:t xml:space="preserve">ACTION:  B </w:t>
            </w:r>
            <w:proofErr w:type="gramStart"/>
            <w:r w:rsidRPr="002A6959">
              <w:rPr>
                <w:sz w:val="20"/>
              </w:rPr>
              <w:t>Revet  will</w:t>
            </w:r>
            <w:proofErr w:type="gramEnd"/>
            <w:r w:rsidRPr="002A6959">
              <w:rPr>
                <w:sz w:val="20"/>
              </w:rPr>
              <w:t xml:space="preserve"> reword it to include more normative text and include examples in the notes.  Also make it clear that there is no implication in the order of the blocks.</w:t>
            </w: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1217</w:t>
            </w:r>
          </w:p>
        </w:tc>
        <w:tc>
          <w:tcPr>
            <w:tcW w:w="4124" w:type="dxa"/>
          </w:tcPr>
          <w:p w:rsidR="004B4F54" w:rsidRPr="002A6959" w:rsidRDefault="004B4F54" w:rsidP="00C86A18">
            <w:pPr>
              <w:rPr>
                <w:sz w:val="20"/>
              </w:rPr>
            </w:pPr>
            <w:r w:rsidRPr="002A6959">
              <w:rPr>
                <w:sz w:val="20"/>
              </w:rPr>
              <w:t>Add Extensible SR SOP Class for new types of Content Item</w:t>
            </w:r>
          </w:p>
        </w:tc>
        <w:tc>
          <w:tcPr>
            <w:tcW w:w="1260" w:type="dxa"/>
            <w:shd w:val="clear" w:color="auto" w:fill="auto"/>
          </w:tcPr>
          <w:p w:rsidR="004B4F54" w:rsidRPr="002A6959" w:rsidRDefault="004B4F54" w:rsidP="00C86A18">
            <w:pPr>
              <w:rPr>
                <w:sz w:val="20"/>
              </w:rPr>
            </w:pPr>
            <w:r w:rsidRPr="002A6959">
              <w:rPr>
                <w:sz w:val="20"/>
              </w:rPr>
              <w:t xml:space="preserve">D.. </w:t>
            </w:r>
            <w:proofErr w:type="spellStart"/>
            <w:r w:rsidRPr="002A6959">
              <w:rPr>
                <w:sz w:val="20"/>
              </w:rPr>
              <w:t>Clunie</w:t>
            </w:r>
            <w:proofErr w:type="spellEnd"/>
          </w:p>
        </w:tc>
        <w:tc>
          <w:tcPr>
            <w:tcW w:w="2992" w:type="dxa"/>
          </w:tcPr>
          <w:p w:rsidR="004B4F54" w:rsidRPr="002A6959" w:rsidRDefault="004B4F54" w:rsidP="00C86A18">
            <w:pPr>
              <w:rPr>
                <w:sz w:val="20"/>
              </w:rPr>
            </w:pPr>
            <w:r w:rsidRPr="002A6959">
              <w:rPr>
                <w:sz w:val="20"/>
              </w:rPr>
              <w:t xml:space="preserve">June discussion: Postponed discussion when D </w:t>
            </w:r>
            <w:proofErr w:type="spellStart"/>
            <w:r w:rsidRPr="002A6959">
              <w:rPr>
                <w:sz w:val="20"/>
              </w:rPr>
              <w:t>Clunie</w:t>
            </w:r>
            <w:proofErr w:type="spellEnd"/>
            <w:r w:rsidRPr="002A6959">
              <w:rPr>
                <w:sz w:val="20"/>
              </w:rPr>
              <w:t xml:space="preserve"> and R Horn are present in Aug</w:t>
            </w:r>
          </w:p>
          <w:p w:rsidR="004B4F54" w:rsidRPr="002A6959" w:rsidRDefault="004B4F54" w:rsidP="00C86A18">
            <w:pPr>
              <w:rPr>
                <w:sz w:val="20"/>
              </w:rPr>
            </w:pPr>
            <w:r w:rsidRPr="002A6959">
              <w:rPr>
                <w:sz w:val="20"/>
              </w:rPr>
              <w:t>++++++++++++++++++++++++++++++</w:t>
            </w:r>
          </w:p>
          <w:p w:rsidR="004B4F54" w:rsidRPr="002A6959" w:rsidRDefault="004B4F54" w:rsidP="00C86A18">
            <w:pPr>
              <w:rPr>
                <w:sz w:val="20"/>
              </w:rPr>
            </w:pPr>
            <w:r w:rsidRPr="002A6959">
              <w:rPr>
                <w:sz w:val="20"/>
              </w:rPr>
              <w:t xml:space="preserve">August: should there also be a Supplement developed instead of a CP? Discussed what warning might need to be given if content is not understood.  The question was posed whether this should be pursued.  It was noted that SR cannot handle many content such </w:t>
            </w:r>
            <w:r w:rsidRPr="002A6959">
              <w:rPr>
                <w:sz w:val="20"/>
              </w:rPr>
              <w:lastRenderedPageBreak/>
              <w:t xml:space="preserve">as vectors (e.g. BP waveform.)  Members were concerned of safety but acknowledged the value of this CP.  Another value is the advancement of SR in general.  This CP could add contents of the Evidence Document.  It was suggested to include a few illustrations. </w:t>
            </w:r>
          </w:p>
        </w:tc>
        <w:tc>
          <w:tcPr>
            <w:tcW w:w="698" w:type="dxa"/>
          </w:tcPr>
          <w:p w:rsidR="004B4F54" w:rsidRDefault="004B4F54" w:rsidP="00C86A18">
            <w:r w:rsidRPr="009B76B7">
              <w:rPr>
                <w:sz w:val="20"/>
              </w:rPr>
              <w:lastRenderedPageBreak/>
              <w:t>Remains assigned</w:t>
            </w:r>
          </w:p>
        </w:tc>
      </w:tr>
      <w:tr w:rsidR="004B4F54" w:rsidRPr="00FF3334"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lastRenderedPageBreak/>
              <w:t>1224</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Add Expiration Date to UPS</w:t>
            </w:r>
          </w:p>
        </w:tc>
        <w:tc>
          <w:tcPr>
            <w:tcW w:w="1260" w:type="dxa"/>
            <w:shd w:val="clear" w:color="auto" w:fill="auto"/>
          </w:tcPr>
          <w:p w:rsidR="004B4F54" w:rsidRPr="002A6959" w:rsidRDefault="004B4F54" w:rsidP="00C86A18">
            <w:pPr>
              <w:rPr>
                <w:sz w:val="20"/>
              </w:rPr>
            </w:pPr>
            <w:r w:rsidRPr="002A6959">
              <w:rPr>
                <w:sz w:val="20"/>
              </w:rPr>
              <w:t>K O’Donnell</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FF3334" w:rsidTr="00C86A18">
        <w:trPr>
          <w:jc w:val="center"/>
        </w:trPr>
        <w:tc>
          <w:tcPr>
            <w:tcW w:w="783" w:type="dxa"/>
          </w:tcPr>
          <w:p w:rsidR="004B4F54" w:rsidRPr="002A6959" w:rsidRDefault="004B4F54" w:rsidP="00C86A18">
            <w:pPr>
              <w:jc w:val="center"/>
              <w:rPr>
                <w:sz w:val="20"/>
              </w:rPr>
            </w:pPr>
            <w:r w:rsidRPr="002A6959">
              <w:rPr>
                <w:sz w:val="20"/>
              </w:rPr>
              <w:t>1225</w:t>
            </w:r>
          </w:p>
        </w:tc>
        <w:tc>
          <w:tcPr>
            <w:tcW w:w="4124" w:type="dxa"/>
          </w:tcPr>
          <w:p w:rsidR="004B4F54" w:rsidRPr="002A6959" w:rsidRDefault="004B4F54" w:rsidP="00C86A18">
            <w:pPr>
              <w:rPr>
                <w:sz w:val="20"/>
              </w:rPr>
            </w:pPr>
            <w:r w:rsidRPr="002A6959">
              <w:rPr>
                <w:sz w:val="20"/>
              </w:rPr>
              <w:t>Add Procedure Step Completion Codes to UPS</w:t>
            </w:r>
          </w:p>
        </w:tc>
        <w:tc>
          <w:tcPr>
            <w:tcW w:w="1260" w:type="dxa"/>
            <w:shd w:val="clear" w:color="auto" w:fill="auto"/>
          </w:tcPr>
          <w:p w:rsidR="004B4F54" w:rsidRPr="002A6959" w:rsidRDefault="004B4F54" w:rsidP="00C86A18">
            <w:pPr>
              <w:rPr>
                <w:sz w:val="20"/>
              </w:rPr>
            </w:pPr>
            <w:r w:rsidRPr="002A6959">
              <w:rPr>
                <w:sz w:val="20"/>
              </w:rPr>
              <w:t>K. O’Donnell</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E62633" w:rsidTr="00C86A18">
        <w:trPr>
          <w:jc w:val="center"/>
        </w:trPr>
        <w:tc>
          <w:tcPr>
            <w:tcW w:w="783" w:type="dxa"/>
          </w:tcPr>
          <w:p w:rsidR="004B4F54" w:rsidRPr="002A6959" w:rsidRDefault="004B4F54" w:rsidP="00C86A18">
            <w:pPr>
              <w:jc w:val="center"/>
              <w:rPr>
                <w:sz w:val="20"/>
              </w:rPr>
            </w:pPr>
            <w:r w:rsidRPr="002A6959">
              <w:rPr>
                <w:sz w:val="20"/>
              </w:rPr>
              <w:t>1226</w:t>
            </w:r>
          </w:p>
        </w:tc>
        <w:tc>
          <w:tcPr>
            <w:tcW w:w="4124" w:type="dxa"/>
          </w:tcPr>
          <w:p w:rsidR="004B4F54" w:rsidRPr="002A6959" w:rsidRDefault="004B4F54" w:rsidP="00C86A18">
            <w:pPr>
              <w:rPr>
                <w:sz w:val="20"/>
              </w:rPr>
            </w:pPr>
            <w:r w:rsidRPr="002A6959">
              <w:rPr>
                <w:sz w:val="20"/>
              </w:rPr>
              <w:t xml:space="preserve"> Add more specific post-processing codes to CID 9231</w:t>
            </w:r>
          </w:p>
        </w:tc>
        <w:tc>
          <w:tcPr>
            <w:tcW w:w="1260" w:type="dxa"/>
            <w:shd w:val="clear" w:color="auto" w:fill="auto"/>
          </w:tcPr>
          <w:p w:rsidR="004B4F54" w:rsidRPr="002A6959" w:rsidRDefault="004B4F54" w:rsidP="00C86A18">
            <w:pPr>
              <w:rPr>
                <w:sz w:val="20"/>
              </w:rPr>
            </w:pPr>
            <w:r w:rsidRPr="002A6959">
              <w:rPr>
                <w:sz w:val="20"/>
              </w:rPr>
              <w:t>K. O’Donnell</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E62633" w:rsidTr="00C86A18">
        <w:trPr>
          <w:jc w:val="center"/>
        </w:trPr>
        <w:tc>
          <w:tcPr>
            <w:tcW w:w="783" w:type="dxa"/>
          </w:tcPr>
          <w:p w:rsidR="004B4F54" w:rsidRPr="002A6959" w:rsidRDefault="004B4F54" w:rsidP="00C86A18">
            <w:pPr>
              <w:jc w:val="center"/>
              <w:rPr>
                <w:sz w:val="20"/>
              </w:rPr>
            </w:pPr>
            <w:r w:rsidRPr="002A6959">
              <w:rPr>
                <w:sz w:val="20"/>
              </w:rPr>
              <w:t>1227</w:t>
            </w:r>
          </w:p>
        </w:tc>
        <w:tc>
          <w:tcPr>
            <w:tcW w:w="4124" w:type="dxa"/>
          </w:tcPr>
          <w:p w:rsidR="004B4F54" w:rsidRPr="002A6959" w:rsidRDefault="004B4F54" w:rsidP="00C86A18">
            <w:pPr>
              <w:rPr>
                <w:sz w:val="20"/>
              </w:rPr>
            </w:pPr>
            <w:r w:rsidRPr="002A6959">
              <w:rPr>
                <w:sz w:val="20"/>
              </w:rPr>
              <w:t>Fix Estimated Dose Saving attribute</w:t>
            </w:r>
          </w:p>
        </w:tc>
        <w:tc>
          <w:tcPr>
            <w:tcW w:w="1260" w:type="dxa"/>
            <w:shd w:val="clear" w:color="auto" w:fill="auto"/>
          </w:tcPr>
          <w:p w:rsidR="004B4F54" w:rsidRPr="002A6959" w:rsidRDefault="004B4F54" w:rsidP="00C86A18">
            <w:pPr>
              <w:rPr>
                <w:sz w:val="20"/>
              </w:rPr>
            </w:pPr>
            <w:r w:rsidRPr="002A6959">
              <w:rPr>
                <w:sz w:val="20"/>
              </w:rPr>
              <w:t>K. O’Donnell</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E62633"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1228</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Correct inconsistency between Table C.30.3-1 and Table CC.2.5-3 of UPS</w:t>
            </w:r>
          </w:p>
        </w:tc>
        <w:tc>
          <w:tcPr>
            <w:tcW w:w="1260" w:type="dxa"/>
            <w:shd w:val="clear" w:color="auto" w:fill="auto"/>
          </w:tcPr>
          <w:p w:rsidR="004B4F54" w:rsidRPr="002A6959" w:rsidRDefault="004B4F54" w:rsidP="00C86A18">
            <w:pPr>
              <w:rPr>
                <w:sz w:val="20"/>
              </w:rPr>
            </w:pPr>
            <w:r w:rsidRPr="002A6959">
              <w:rPr>
                <w:sz w:val="20"/>
              </w:rPr>
              <w:t>K O’Donnell</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E62633"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r w:rsidRPr="002A6959">
              <w:rPr>
                <w:rFonts w:ascii="Times New Roman" w:hAnsi="Times New Roman"/>
                <w:sz w:val="20"/>
                <w:lang w:val="en-US" w:eastAsia="en-US"/>
              </w:rPr>
              <w:t>1241</w:t>
            </w:r>
          </w:p>
        </w:tc>
        <w:tc>
          <w:tcPr>
            <w:tcW w:w="4124" w:type="dxa"/>
          </w:tcPr>
          <w:p w:rsidR="004B4F54" w:rsidRPr="002A6959" w:rsidRDefault="004B4F54" w:rsidP="00C86A18">
            <w:pPr>
              <w:pStyle w:val="EndnoteText"/>
              <w:rPr>
                <w:rFonts w:ascii="Times New Roman" w:hAnsi="Times New Roman"/>
                <w:sz w:val="20"/>
                <w:lang w:val="en-US" w:eastAsia="en-US"/>
              </w:rPr>
            </w:pPr>
            <w:r w:rsidRPr="002A6959">
              <w:rPr>
                <w:rFonts w:ascii="Times New Roman" w:hAnsi="Times New Roman"/>
                <w:sz w:val="20"/>
                <w:lang w:val="en-US" w:eastAsia="en-US"/>
              </w:rPr>
              <w:t xml:space="preserve">Restrict </w:t>
            </w:r>
            <w:proofErr w:type="spellStart"/>
            <w:r w:rsidRPr="002A6959">
              <w:rPr>
                <w:rFonts w:ascii="Times New Roman" w:hAnsi="Times New Roman"/>
                <w:sz w:val="20"/>
                <w:lang w:val="en-US" w:eastAsia="en-US"/>
              </w:rPr>
              <w:t>claming</w:t>
            </w:r>
            <w:proofErr w:type="spellEnd"/>
            <w:r w:rsidRPr="002A6959">
              <w:rPr>
                <w:rFonts w:ascii="Times New Roman" w:hAnsi="Times New Roman"/>
                <w:sz w:val="20"/>
                <w:lang w:val="en-US" w:eastAsia="en-US"/>
              </w:rPr>
              <w:t xml:space="preserve"> UPS </w:t>
            </w:r>
            <w:proofErr w:type="spellStart"/>
            <w:r w:rsidRPr="002A6959">
              <w:rPr>
                <w:rFonts w:ascii="Times New Roman" w:hAnsi="Times New Roman"/>
                <w:sz w:val="20"/>
                <w:lang w:val="en-US" w:eastAsia="en-US"/>
              </w:rPr>
              <w:t>Workitems</w:t>
            </w:r>
            <w:proofErr w:type="spellEnd"/>
            <w:r w:rsidRPr="002A6959">
              <w:rPr>
                <w:rFonts w:ascii="Times New Roman" w:hAnsi="Times New Roman"/>
                <w:sz w:val="20"/>
                <w:lang w:val="en-US" w:eastAsia="en-US"/>
              </w:rPr>
              <w:t xml:space="preserve"> assigned to another AE</w:t>
            </w:r>
          </w:p>
        </w:tc>
        <w:tc>
          <w:tcPr>
            <w:tcW w:w="1260" w:type="dxa"/>
            <w:shd w:val="clear" w:color="auto" w:fill="auto"/>
          </w:tcPr>
          <w:p w:rsidR="004B4F54" w:rsidRPr="002A6959" w:rsidRDefault="004B4F54" w:rsidP="00C86A18">
            <w:pPr>
              <w:rPr>
                <w:sz w:val="20"/>
              </w:rPr>
            </w:pPr>
            <w:r w:rsidRPr="002A6959">
              <w:rPr>
                <w:sz w:val="20"/>
              </w:rPr>
              <w:t>K O’Donnell</w:t>
            </w: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Default="004B4F54" w:rsidP="00C86A18">
            <w:r w:rsidRPr="009B76B7">
              <w:rPr>
                <w:sz w:val="20"/>
              </w:rPr>
              <w:t>Remains assigned</w:t>
            </w:r>
          </w:p>
        </w:tc>
      </w:tr>
      <w:tr w:rsidR="004B4F54" w:rsidRPr="00E62633" w:rsidTr="00C86A18">
        <w:trPr>
          <w:jc w:val="center"/>
        </w:trPr>
        <w:tc>
          <w:tcPr>
            <w:tcW w:w="783" w:type="dxa"/>
          </w:tcPr>
          <w:p w:rsidR="004B4F54" w:rsidRPr="002A6959" w:rsidRDefault="004B4F54" w:rsidP="00C86A18">
            <w:pPr>
              <w:pStyle w:val="EndnoteText"/>
              <w:jc w:val="center"/>
              <w:rPr>
                <w:rFonts w:ascii="Times New Roman" w:hAnsi="Times New Roman"/>
                <w:sz w:val="20"/>
                <w:lang w:val="en-US" w:eastAsia="en-US"/>
              </w:rPr>
            </w:pPr>
          </w:p>
        </w:tc>
        <w:tc>
          <w:tcPr>
            <w:tcW w:w="4124" w:type="dxa"/>
          </w:tcPr>
          <w:p w:rsidR="004B4F54" w:rsidRPr="002A6959" w:rsidRDefault="004B4F54" w:rsidP="00C86A18">
            <w:pPr>
              <w:pStyle w:val="EndnoteText"/>
              <w:rPr>
                <w:rFonts w:ascii="Times New Roman" w:hAnsi="Times New Roman"/>
                <w:sz w:val="20"/>
                <w:lang w:val="en-US" w:eastAsia="en-US"/>
              </w:rPr>
            </w:pPr>
          </w:p>
        </w:tc>
        <w:tc>
          <w:tcPr>
            <w:tcW w:w="1260" w:type="dxa"/>
            <w:shd w:val="clear" w:color="auto" w:fill="auto"/>
          </w:tcPr>
          <w:p w:rsidR="004B4F54" w:rsidRPr="002A6959" w:rsidRDefault="004B4F54" w:rsidP="00C86A18">
            <w:pPr>
              <w:pStyle w:val="EndnoteText"/>
              <w:rPr>
                <w:rFonts w:ascii="Times New Roman" w:hAnsi="Times New Roman"/>
                <w:sz w:val="20"/>
                <w:lang w:val="en-US" w:eastAsia="en-US"/>
              </w:rPr>
            </w:pPr>
          </w:p>
        </w:tc>
        <w:tc>
          <w:tcPr>
            <w:tcW w:w="2992" w:type="dxa"/>
          </w:tcPr>
          <w:p w:rsidR="004B4F54" w:rsidRPr="002A6959" w:rsidRDefault="004B4F54" w:rsidP="00C86A18">
            <w:pPr>
              <w:pStyle w:val="EndnoteText"/>
              <w:jc w:val="center"/>
              <w:rPr>
                <w:rFonts w:ascii="Times New Roman" w:hAnsi="Times New Roman"/>
                <w:sz w:val="20"/>
                <w:lang w:val="en-US" w:eastAsia="en-US"/>
              </w:rPr>
            </w:pPr>
          </w:p>
        </w:tc>
        <w:tc>
          <w:tcPr>
            <w:tcW w:w="698" w:type="dxa"/>
          </w:tcPr>
          <w:p w:rsidR="004B4F54" w:rsidRPr="00A953A1" w:rsidRDefault="004B4F54" w:rsidP="00C86A18">
            <w:pPr>
              <w:pStyle w:val="EndnoteText"/>
              <w:rPr>
                <w:rFonts w:ascii="Times New Roman" w:hAnsi="Times New Roman"/>
                <w:sz w:val="20"/>
                <w:lang w:val="en-US" w:eastAsia="en-US"/>
              </w:rPr>
            </w:pPr>
          </w:p>
        </w:tc>
      </w:tr>
      <w:tr w:rsidR="0026664F" w:rsidRPr="00E62633" w:rsidTr="00C86A18">
        <w:trPr>
          <w:jc w:val="center"/>
        </w:trPr>
        <w:tc>
          <w:tcPr>
            <w:tcW w:w="783" w:type="dxa"/>
          </w:tcPr>
          <w:p w:rsidR="0026664F" w:rsidRPr="002A6959" w:rsidRDefault="0026664F" w:rsidP="00C86A18">
            <w:pPr>
              <w:pStyle w:val="EndnoteText"/>
              <w:jc w:val="center"/>
              <w:rPr>
                <w:rFonts w:ascii="Times New Roman" w:hAnsi="Times New Roman"/>
                <w:sz w:val="20"/>
                <w:lang w:val="en-US" w:eastAsia="en-US"/>
              </w:rPr>
            </w:pPr>
          </w:p>
        </w:tc>
        <w:tc>
          <w:tcPr>
            <w:tcW w:w="4124" w:type="dxa"/>
          </w:tcPr>
          <w:p w:rsidR="0026664F" w:rsidRPr="002A6959" w:rsidRDefault="0026664F" w:rsidP="00C86A18">
            <w:pPr>
              <w:pStyle w:val="EndnoteText"/>
              <w:rPr>
                <w:rFonts w:ascii="Times New Roman" w:hAnsi="Times New Roman"/>
                <w:sz w:val="20"/>
                <w:lang w:val="en-US" w:eastAsia="en-US"/>
              </w:rPr>
            </w:pPr>
          </w:p>
        </w:tc>
        <w:tc>
          <w:tcPr>
            <w:tcW w:w="1260" w:type="dxa"/>
            <w:shd w:val="clear" w:color="auto" w:fill="auto"/>
          </w:tcPr>
          <w:p w:rsidR="0026664F" w:rsidRPr="002A6959" w:rsidRDefault="0026664F" w:rsidP="00C86A18">
            <w:pPr>
              <w:pStyle w:val="EndnoteText"/>
              <w:rPr>
                <w:rFonts w:ascii="Times New Roman" w:hAnsi="Times New Roman"/>
                <w:sz w:val="20"/>
                <w:lang w:val="en-US" w:eastAsia="en-US"/>
              </w:rPr>
            </w:pPr>
          </w:p>
        </w:tc>
        <w:tc>
          <w:tcPr>
            <w:tcW w:w="2992" w:type="dxa"/>
          </w:tcPr>
          <w:p w:rsidR="0026664F" w:rsidRPr="002A6959" w:rsidRDefault="0026664F" w:rsidP="00C86A18">
            <w:pPr>
              <w:pStyle w:val="EndnoteText"/>
              <w:jc w:val="center"/>
              <w:rPr>
                <w:rFonts w:ascii="Times New Roman" w:hAnsi="Times New Roman"/>
                <w:sz w:val="20"/>
                <w:lang w:val="en-US" w:eastAsia="en-US"/>
              </w:rPr>
            </w:pPr>
          </w:p>
        </w:tc>
        <w:tc>
          <w:tcPr>
            <w:tcW w:w="698" w:type="dxa"/>
          </w:tcPr>
          <w:p w:rsidR="0026664F" w:rsidRPr="00A953A1" w:rsidRDefault="0026664F" w:rsidP="00C86A18">
            <w:pPr>
              <w:pStyle w:val="EndnoteText"/>
              <w:rPr>
                <w:rFonts w:ascii="Times New Roman" w:hAnsi="Times New Roman"/>
                <w:sz w:val="20"/>
                <w:lang w:val="en-US" w:eastAsia="en-US"/>
              </w:rPr>
            </w:pPr>
          </w:p>
        </w:tc>
      </w:tr>
    </w:tbl>
    <w:p w:rsidR="00FF3334" w:rsidRDefault="00FF3334" w:rsidP="00140CAD">
      <w:pPr>
        <w:pStyle w:val="EndnoteText"/>
        <w:keepNext/>
        <w:spacing w:before="120" w:after="120"/>
        <w:ind w:left="360"/>
        <w:rPr>
          <w:rFonts w:ascii="Times New Roman" w:hAnsi="Times New Roman"/>
        </w:rPr>
      </w:pPr>
    </w:p>
    <w:p w:rsidR="00E37833" w:rsidRDefault="00E37833" w:rsidP="00140CAD">
      <w:pPr>
        <w:pStyle w:val="Heading1"/>
        <w:numPr>
          <w:ilvl w:val="0"/>
          <w:numId w:val="1"/>
        </w:numPr>
        <w:tabs>
          <w:tab w:val="left" w:pos="720"/>
        </w:tabs>
        <w:spacing w:before="240" w:after="120"/>
        <w:ind w:left="1080"/>
        <w:rPr>
          <w:b/>
          <w:color w:val="0000FF"/>
        </w:rPr>
      </w:pPr>
      <w:r w:rsidRPr="008276AF">
        <w:rPr>
          <w:b/>
          <w:color w:val="0000FF"/>
        </w:rPr>
        <w:t>New CP</w:t>
      </w:r>
      <w:r w:rsidR="008E7076">
        <w:rPr>
          <w:b/>
          <w:color w:val="0000FF"/>
        </w:rPr>
        <w:t>s</w:t>
      </w:r>
      <w:r>
        <w:rPr>
          <w:b/>
          <w:color w:val="0000FF"/>
        </w:rPr>
        <w:t xml:space="preserve"> Submitted</w:t>
      </w:r>
      <w:r w:rsidR="008E7076">
        <w:rPr>
          <w:b/>
          <w:color w:val="0000FF"/>
        </w:rPr>
        <w:t xml:space="preserve"> that were </w:t>
      </w:r>
      <w:r>
        <w:rPr>
          <w:b/>
          <w:color w:val="0000FF"/>
        </w:rPr>
        <w:t xml:space="preserve">assigned </w:t>
      </w:r>
      <w:r w:rsidR="008E7076">
        <w:rPr>
          <w:b/>
          <w:color w:val="0000FF"/>
        </w:rPr>
        <w:t xml:space="preserve">a </w:t>
      </w:r>
      <w:r>
        <w:rPr>
          <w:b/>
          <w:color w:val="0000FF"/>
        </w:rPr>
        <w:t xml:space="preserve">CP Number and </w:t>
      </w:r>
      <w:r w:rsidR="00685A87">
        <w:rPr>
          <w:b/>
          <w:color w:val="0000FF"/>
        </w:rPr>
        <w:t xml:space="preserve">an </w:t>
      </w:r>
      <w:r>
        <w:rPr>
          <w:b/>
          <w:color w:val="0000FF"/>
        </w:rPr>
        <w:t xml:space="preserve">Editor </w:t>
      </w:r>
      <w:r w:rsidRPr="008276AF">
        <w:rPr>
          <w:b/>
          <w:color w:val="0000FF"/>
        </w:rPr>
        <w:t xml:space="preserve"> </w:t>
      </w:r>
    </w:p>
    <w:p w:rsidR="007434BC" w:rsidRDefault="007434BC" w:rsidP="00140CAD">
      <w:pPr>
        <w:pStyle w:val="EndnoteText"/>
        <w:tabs>
          <w:tab w:val="left" w:pos="-1440"/>
          <w:tab w:val="left" w:pos="-720"/>
        </w:tabs>
        <w:suppressAutoHyphens/>
        <w:spacing w:after="120"/>
        <w:ind w:left="360"/>
        <w:rPr>
          <w:rFonts w:ascii="Times New Roman" w:hAnsi="Times New Roman"/>
          <w:lang w:val="en-US"/>
        </w:rPr>
      </w:pPr>
      <w:r w:rsidRPr="008276AF">
        <w:rPr>
          <w:rFonts w:ascii="Times New Roman" w:hAnsi="Times New Roman"/>
        </w:rPr>
        <w:t xml:space="preserve">The following new change proposals </w:t>
      </w:r>
      <w:r w:rsidR="00BE2FC3">
        <w:rPr>
          <w:rFonts w:ascii="Times New Roman" w:hAnsi="Times New Roman"/>
          <w:lang w:val="en-US"/>
        </w:rPr>
        <w:t xml:space="preserve">were </w:t>
      </w:r>
      <w:r w:rsidR="0080316E">
        <w:rPr>
          <w:rFonts w:ascii="Times New Roman" w:hAnsi="Times New Roman"/>
        </w:rPr>
        <w:t xml:space="preserve">received </w:t>
      </w:r>
      <w:r w:rsidR="00BE2FC3">
        <w:rPr>
          <w:rFonts w:ascii="Times New Roman" w:hAnsi="Times New Roman"/>
          <w:lang w:val="en-US"/>
        </w:rPr>
        <w:t xml:space="preserve">and posted in the “New” subdirectory of the meeting folder.  </w:t>
      </w:r>
      <w:r w:rsidR="0080316E">
        <w:rPr>
          <w:rFonts w:ascii="Times New Roman" w:hAnsi="Times New Roman"/>
        </w:rPr>
        <w:t xml:space="preserve">CP numbers </w:t>
      </w:r>
      <w:r w:rsidR="00BE2FC3">
        <w:rPr>
          <w:rFonts w:ascii="Times New Roman" w:hAnsi="Times New Roman"/>
          <w:lang w:val="en-US"/>
        </w:rPr>
        <w:t xml:space="preserve">shown were assigned by WG-06.  They </w:t>
      </w:r>
      <w:r w:rsidR="0080316E">
        <w:rPr>
          <w:rFonts w:ascii="Times New Roman" w:hAnsi="Times New Roman"/>
        </w:rPr>
        <w:t xml:space="preserve">will be placed in the </w:t>
      </w:r>
      <w:r w:rsidR="00A11B1E">
        <w:rPr>
          <w:rFonts w:ascii="Times New Roman" w:hAnsi="Times New Roman"/>
        </w:rPr>
        <w:t>“A</w:t>
      </w:r>
      <w:r w:rsidR="0080316E">
        <w:rPr>
          <w:rFonts w:ascii="Times New Roman" w:hAnsi="Times New Roman"/>
        </w:rPr>
        <w:t>ssigned</w:t>
      </w:r>
      <w:r w:rsidR="00A11B1E">
        <w:rPr>
          <w:rFonts w:ascii="Times New Roman" w:hAnsi="Times New Roman"/>
        </w:rPr>
        <w:t>”</w:t>
      </w:r>
      <w:r w:rsidR="0080316E">
        <w:rPr>
          <w:rFonts w:ascii="Times New Roman" w:hAnsi="Times New Roman"/>
        </w:rPr>
        <w:t xml:space="preserve"> folder of the </w:t>
      </w:r>
      <w:proofErr w:type="gramStart"/>
      <w:r w:rsidR="00E37833">
        <w:rPr>
          <w:rFonts w:ascii="Times New Roman" w:hAnsi="Times New Roman"/>
          <w:lang w:val="en-US"/>
        </w:rPr>
        <w:t>next</w:t>
      </w:r>
      <w:r w:rsidR="00A11B1E">
        <w:rPr>
          <w:rFonts w:ascii="Times New Roman" w:hAnsi="Times New Roman"/>
        </w:rPr>
        <w:t xml:space="preserve"> </w:t>
      </w:r>
      <w:r w:rsidR="00E37833">
        <w:rPr>
          <w:rFonts w:ascii="Times New Roman" w:hAnsi="Times New Roman"/>
          <w:lang w:val="en-US"/>
        </w:rPr>
        <w:t xml:space="preserve"> WG</w:t>
      </w:r>
      <w:proofErr w:type="gramEnd"/>
      <w:r w:rsidR="00E37833">
        <w:rPr>
          <w:rFonts w:ascii="Times New Roman" w:hAnsi="Times New Roman"/>
          <w:lang w:val="en-US"/>
        </w:rPr>
        <w:t xml:space="preserve">-06 </w:t>
      </w:r>
      <w:r w:rsidR="0080316E">
        <w:rPr>
          <w:rFonts w:ascii="Times New Roman" w:hAnsi="Times New Roman"/>
        </w:rPr>
        <w:t>meeting:</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4124"/>
        <w:gridCol w:w="1260"/>
        <w:gridCol w:w="2778"/>
        <w:gridCol w:w="720"/>
      </w:tblGrid>
      <w:tr w:rsidR="00CC0022" w:rsidRPr="00FF3334" w:rsidTr="00F77E49">
        <w:trPr>
          <w:jc w:val="center"/>
        </w:trPr>
        <w:tc>
          <w:tcPr>
            <w:tcW w:w="783" w:type="dxa"/>
          </w:tcPr>
          <w:p w:rsidR="00CC0022" w:rsidRPr="00A953A1" w:rsidRDefault="00CC0022" w:rsidP="00C86A18">
            <w:pPr>
              <w:pStyle w:val="EndnoteText"/>
              <w:rPr>
                <w:rFonts w:ascii="Times New Roman" w:hAnsi="Times New Roman"/>
                <w:b/>
                <w:sz w:val="20"/>
                <w:lang w:val="en-US" w:eastAsia="en-US"/>
              </w:rPr>
            </w:pPr>
            <w:r w:rsidRPr="00A953A1">
              <w:rPr>
                <w:rFonts w:ascii="Times New Roman" w:hAnsi="Times New Roman"/>
                <w:b/>
                <w:sz w:val="20"/>
                <w:lang w:val="en-US" w:eastAsia="en-US"/>
              </w:rPr>
              <w:t>CP# assigned</w:t>
            </w:r>
          </w:p>
        </w:tc>
        <w:tc>
          <w:tcPr>
            <w:tcW w:w="4124" w:type="dxa"/>
          </w:tcPr>
          <w:p w:rsidR="00CC0022" w:rsidRPr="00A953A1" w:rsidRDefault="00CC0022" w:rsidP="00C86A18">
            <w:pPr>
              <w:pStyle w:val="EndnoteText"/>
              <w:jc w:val="center"/>
              <w:rPr>
                <w:rFonts w:ascii="Times New Roman" w:hAnsi="Times New Roman"/>
                <w:lang w:val="en-US" w:eastAsia="en-US"/>
              </w:rPr>
            </w:pPr>
            <w:r w:rsidRPr="00A953A1">
              <w:rPr>
                <w:rFonts w:ascii="Times New Roman" w:hAnsi="Times New Roman"/>
                <w:b/>
                <w:lang w:val="en-US" w:eastAsia="en-US"/>
              </w:rPr>
              <w:t>New C</w:t>
            </w:r>
            <w:r>
              <w:rPr>
                <w:rFonts w:ascii="Times New Roman" w:hAnsi="Times New Roman"/>
                <w:b/>
                <w:lang w:val="en-US" w:eastAsia="en-US"/>
              </w:rPr>
              <w:t xml:space="preserve">orrection </w:t>
            </w:r>
            <w:r w:rsidRPr="00A953A1">
              <w:rPr>
                <w:rFonts w:ascii="Times New Roman" w:hAnsi="Times New Roman"/>
                <w:b/>
                <w:lang w:val="en-US" w:eastAsia="en-US"/>
              </w:rPr>
              <w:t>Proposals --  Title</w:t>
            </w:r>
          </w:p>
        </w:tc>
        <w:tc>
          <w:tcPr>
            <w:tcW w:w="1260" w:type="dxa"/>
            <w:shd w:val="clear" w:color="auto" w:fill="auto"/>
          </w:tcPr>
          <w:p w:rsidR="00CC0022" w:rsidRPr="00A953A1" w:rsidRDefault="00CC0022" w:rsidP="00C86A18">
            <w:pPr>
              <w:pStyle w:val="EndnoteText"/>
              <w:rPr>
                <w:rFonts w:ascii="Times New Roman" w:hAnsi="Times New Roman"/>
                <w:lang w:val="en-US" w:eastAsia="en-US"/>
              </w:rPr>
            </w:pPr>
            <w:r w:rsidRPr="00A953A1">
              <w:rPr>
                <w:rFonts w:ascii="Times New Roman" w:hAnsi="Times New Roman"/>
                <w:b/>
                <w:lang w:val="en-US" w:eastAsia="en-US"/>
              </w:rPr>
              <w:t>Assigned to</w:t>
            </w:r>
          </w:p>
        </w:tc>
        <w:tc>
          <w:tcPr>
            <w:tcW w:w="2778" w:type="dxa"/>
          </w:tcPr>
          <w:p w:rsidR="00CC0022" w:rsidRPr="00A953A1" w:rsidRDefault="00CC0022" w:rsidP="00C86A18">
            <w:pPr>
              <w:pStyle w:val="EndnoteText"/>
              <w:rPr>
                <w:rFonts w:ascii="Times New Roman" w:hAnsi="Times New Roman"/>
                <w:b/>
                <w:lang w:val="en-US" w:eastAsia="en-US"/>
              </w:rPr>
            </w:pPr>
            <w:r w:rsidRPr="00A953A1">
              <w:rPr>
                <w:rFonts w:ascii="Times New Roman" w:hAnsi="Times New Roman"/>
                <w:b/>
                <w:lang w:val="en-US" w:eastAsia="en-US"/>
              </w:rPr>
              <w:t xml:space="preserve">Discussion </w:t>
            </w:r>
          </w:p>
        </w:tc>
        <w:tc>
          <w:tcPr>
            <w:tcW w:w="720" w:type="dxa"/>
          </w:tcPr>
          <w:p w:rsidR="00CC0022" w:rsidRPr="00A953A1" w:rsidRDefault="00CC0022" w:rsidP="00C86A18">
            <w:pPr>
              <w:pStyle w:val="EndnoteText"/>
              <w:rPr>
                <w:rFonts w:ascii="Times New Roman" w:hAnsi="Times New Roman"/>
                <w:b/>
                <w:lang w:val="en-US" w:eastAsia="en-US"/>
              </w:rPr>
            </w:pPr>
            <w:r w:rsidRPr="00A953A1">
              <w:rPr>
                <w:rFonts w:ascii="Times New Roman" w:hAnsi="Times New Roman"/>
                <w:b/>
                <w:lang w:val="en-US" w:eastAsia="en-US"/>
              </w:rPr>
              <w:t>File ID</w:t>
            </w:r>
          </w:p>
        </w:tc>
      </w:tr>
      <w:tr w:rsidR="00CC0022" w:rsidRPr="00FF3334" w:rsidTr="00F77E49">
        <w:trPr>
          <w:jc w:val="center"/>
        </w:trPr>
        <w:tc>
          <w:tcPr>
            <w:tcW w:w="783" w:type="dxa"/>
          </w:tcPr>
          <w:p w:rsidR="00CC0022" w:rsidRPr="002A6959" w:rsidRDefault="00CC0022" w:rsidP="00C86A18">
            <w:pPr>
              <w:pStyle w:val="EndnoteText"/>
              <w:jc w:val="center"/>
              <w:rPr>
                <w:rFonts w:ascii="Times New Roman" w:hAnsi="Times New Roman"/>
                <w:sz w:val="20"/>
                <w:lang w:val="en-US" w:eastAsia="en-US"/>
              </w:rPr>
            </w:pPr>
            <w:r>
              <w:rPr>
                <w:rFonts w:ascii="Times New Roman" w:hAnsi="Times New Roman"/>
                <w:sz w:val="20"/>
                <w:lang w:val="en-US" w:eastAsia="en-US"/>
              </w:rPr>
              <w:t>1279</w:t>
            </w:r>
          </w:p>
        </w:tc>
        <w:tc>
          <w:tcPr>
            <w:tcW w:w="4124" w:type="dxa"/>
          </w:tcPr>
          <w:p w:rsidR="00CC0022" w:rsidRPr="002A6959" w:rsidRDefault="00C86A18" w:rsidP="00C86A18">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 MERGEFORMAT </w:instrText>
            </w:r>
            <w:r w:rsidRPr="00F77E49">
              <w:rPr>
                <w:rFonts w:ascii="Times New Roman" w:hAnsi="Times New Roman"/>
                <w:sz w:val="20"/>
                <w:lang w:val="en-US" w:eastAsia="en-US"/>
              </w:rPr>
              <w:fldChar w:fldCharType="separate"/>
            </w:r>
            <w:r w:rsidRPr="00F77E49">
              <w:rPr>
                <w:rFonts w:ascii="Times New Roman" w:hAnsi="Times New Roman"/>
                <w:sz w:val="20"/>
                <w:lang w:val="en-US" w:eastAsia="en-US"/>
              </w:rPr>
              <w:t>Structural MR known safe private elements and codes for structures</w:t>
            </w:r>
            <w:r w:rsidRPr="00F77E49">
              <w:rPr>
                <w:rFonts w:ascii="Times New Roman" w:hAnsi="Times New Roman"/>
                <w:sz w:val="20"/>
                <w:lang w:val="en-US" w:eastAsia="en-US"/>
              </w:rPr>
              <w:fldChar w:fldCharType="end"/>
            </w:r>
          </w:p>
        </w:tc>
        <w:tc>
          <w:tcPr>
            <w:tcW w:w="1260" w:type="dxa"/>
            <w:shd w:val="clear" w:color="auto" w:fill="auto"/>
          </w:tcPr>
          <w:p w:rsidR="00CC0022" w:rsidRPr="002A6959" w:rsidRDefault="00CC0022" w:rsidP="00C86A18">
            <w:pPr>
              <w:pStyle w:val="EndnoteText"/>
              <w:rPr>
                <w:rFonts w:ascii="Times New Roman" w:hAnsi="Times New Roman"/>
                <w:sz w:val="20"/>
                <w:lang w:val="en-US" w:eastAsia="en-US"/>
              </w:rPr>
            </w:pPr>
            <w:r>
              <w:rPr>
                <w:rFonts w:ascii="Times New Roman" w:hAnsi="Times New Roman"/>
                <w:sz w:val="20"/>
                <w:lang w:val="en-US" w:eastAsia="en-US"/>
              </w:rPr>
              <w:t xml:space="preserve">D </w:t>
            </w:r>
            <w:proofErr w:type="spellStart"/>
            <w:r>
              <w:rPr>
                <w:rFonts w:ascii="Times New Roman" w:hAnsi="Times New Roman"/>
                <w:sz w:val="20"/>
                <w:lang w:val="en-US" w:eastAsia="en-US"/>
              </w:rPr>
              <w:t>Clunie</w:t>
            </w:r>
            <w:proofErr w:type="spellEnd"/>
          </w:p>
        </w:tc>
        <w:tc>
          <w:tcPr>
            <w:tcW w:w="2778" w:type="dxa"/>
          </w:tcPr>
          <w:p w:rsidR="00CC0022" w:rsidRPr="002A6959" w:rsidRDefault="00CC0022" w:rsidP="00C86A18">
            <w:pPr>
              <w:pStyle w:val="EndnoteText"/>
              <w:jc w:val="center"/>
              <w:rPr>
                <w:rFonts w:ascii="Times New Roman" w:hAnsi="Times New Roman"/>
                <w:sz w:val="20"/>
                <w:lang w:val="en-US" w:eastAsia="en-US"/>
              </w:rPr>
            </w:pPr>
          </w:p>
        </w:tc>
        <w:tc>
          <w:tcPr>
            <w:tcW w:w="720" w:type="dxa"/>
          </w:tcPr>
          <w:p w:rsidR="00CC0022" w:rsidRPr="00F77E49" w:rsidRDefault="00CC0022" w:rsidP="00C86A18">
            <w:pPr>
              <w:rPr>
                <w:sz w:val="20"/>
              </w:rPr>
            </w:pPr>
            <w:proofErr w:type="spellStart"/>
            <w:r w:rsidRPr="00F77E49">
              <w:rPr>
                <w:sz w:val="20"/>
              </w:rPr>
              <w:t>Dac</w:t>
            </w:r>
            <w:proofErr w:type="spellEnd"/>
            <w:r w:rsidR="00F77E49">
              <w:rPr>
                <w:sz w:val="20"/>
              </w:rPr>
              <w:t xml:space="preserve"> </w:t>
            </w:r>
            <w:r w:rsidRPr="00F77E49">
              <w:rPr>
                <w:sz w:val="20"/>
              </w:rPr>
              <w:t>210</w:t>
            </w:r>
          </w:p>
        </w:tc>
      </w:tr>
      <w:tr w:rsidR="00E12F2D" w:rsidRPr="00FF3334" w:rsidTr="00F77E49">
        <w:trPr>
          <w:jc w:val="center"/>
        </w:trPr>
        <w:tc>
          <w:tcPr>
            <w:tcW w:w="783" w:type="dxa"/>
          </w:tcPr>
          <w:p w:rsidR="00E12F2D" w:rsidRPr="002A6959" w:rsidRDefault="00E12F2D" w:rsidP="00C86A18">
            <w:pPr>
              <w:pStyle w:val="EndnoteText"/>
              <w:jc w:val="center"/>
              <w:rPr>
                <w:rFonts w:ascii="Times New Roman" w:hAnsi="Times New Roman"/>
                <w:sz w:val="20"/>
                <w:lang w:val="en-US" w:eastAsia="en-US"/>
              </w:rPr>
            </w:pPr>
            <w:r>
              <w:rPr>
                <w:rFonts w:ascii="Times New Roman" w:hAnsi="Times New Roman"/>
                <w:sz w:val="20"/>
                <w:lang w:val="en-US" w:eastAsia="en-US"/>
              </w:rPr>
              <w:t>1280</w:t>
            </w:r>
          </w:p>
        </w:tc>
        <w:tc>
          <w:tcPr>
            <w:tcW w:w="4124" w:type="dxa"/>
          </w:tcPr>
          <w:p w:rsidR="00E12F2D" w:rsidRPr="002A6959" w:rsidRDefault="009E6C83" w:rsidP="00C86A18">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 MERGEFORMAT </w:instrText>
            </w:r>
            <w:r w:rsidRPr="00F77E49">
              <w:rPr>
                <w:rFonts w:ascii="Times New Roman" w:hAnsi="Times New Roman"/>
                <w:sz w:val="20"/>
                <w:lang w:val="en-US" w:eastAsia="en-US"/>
              </w:rPr>
              <w:fldChar w:fldCharType="separate"/>
            </w:r>
            <w:r w:rsidRPr="00F77E49">
              <w:rPr>
                <w:rFonts w:ascii="Times New Roman" w:hAnsi="Times New Roman"/>
                <w:sz w:val="20"/>
                <w:lang w:val="en-US" w:eastAsia="en-US"/>
              </w:rPr>
              <w:t xml:space="preserve">Breast </w:t>
            </w:r>
            <w:proofErr w:type="spellStart"/>
            <w:r w:rsidRPr="00F77E49">
              <w:rPr>
                <w:rFonts w:ascii="Times New Roman" w:hAnsi="Times New Roman"/>
                <w:sz w:val="20"/>
                <w:lang w:val="en-US" w:eastAsia="en-US"/>
              </w:rPr>
              <w:t>tomo</w:t>
            </w:r>
            <w:proofErr w:type="spellEnd"/>
            <w:r w:rsidRPr="00F77E49">
              <w:rPr>
                <w:rFonts w:ascii="Times New Roman" w:hAnsi="Times New Roman"/>
                <w:sz w:val="20"/>
                <w:lang w:val="en-US" w:eastAsia="en-US"/>
              </w:rPr>
              <w:t xml:space="preserve"> known safe private elements</w:t>
            </w:r>
            <w:r w:rsidRPr="00F77E49">
              <w:rPr>
                <w:rFonts w:ascii="Times New Roman" w:hAnsi="Times New Roman"/>
                <w:sz w:val="20"/>
                <w:lang w:val="en-US" w:eastAsia="en-US"/>
              </w:rPr>
              <w:fldChar w:fldCharType="end"/>
            </w:r>
          </w:p>
        </w:tc>
        <w:tc>
          <w:tcPr>
            <w:tcW w:w="1260" w:type="dxa"/>
            <w:shd w:val="clear" w:color="auto" w:fill="auto"/>
          </w:tcPr>
          <w:p w:rsidR="00E12F2D" w:rsidRPr="002A6959" w:rsidRDefault="00E12F2D" w:rsidP="00C86A18">
            <w:pPr>
              <w:pStyle w:val="EndnoteText"/>
              <w:rPr>
                <w:rFonts w:ascii="Times New Roman" w:hAnsi="Times New Roman"/>
                <w:sz w:val="20"/>
                <w:lang w:val="en-US" w:eastAsia="en-US"/>
              </w:rPr>
            </w:pPr>
            <w:r>
              <w:rPr>
                <w:rFonts w:ascii="Times New Roman" w:hAnsi="Times New Roman"/>
                <w:sz w:val="20"/>
                <w:lang w:val="en-US" w:eastAsia="en-US"/>
              </w:rPr>
              <w:t xml:space="preserve">D </w:t>
            </w:r>
            <w:proofErr w:type="spellStart"/>
            <w:r>
              <w:rPr>
                <w:rFonts w:ascii="Times New Roman" w:hAnsi="Times New Roman"/>
                <w:sz w:val="20"/>
                <w:lang w:val="en-US" w:eastAsia="en-US"/>
              </w:rPr>
              <w:t>Clunie</w:t>
            </w:r>
            <w:proofErr w:type="spellEnd"/>
          </w:p>
        </w:tc>
        <w:tc>
          <w:tcPr>
            <w:tcW w:w="2778" w:type="dxa"/>
          </w:tcPr>
          <w:p w:rsidR="00E12F2D" w:rsidRPr="002A6959" w:rsidRDefault="00E12F2D" w:rsidP="00C86A18">
            <w:pPr>
              <w:pStyle w:val="EndnoteText"/>
              <w:jc w:val="center"/>
              <w:rPr>
                <w:rFonts w:ascii="Times New Roman" w:hAnsi="Times New Roman"/>
                <w:sz w:val="20"/>
                <w:lang w:val="en-US" w:eastAsia="en-US"/>
              </w:rPr>
            </w:pPr>
          </w:p>
        </w:tc>
        <w:tc>
          <w:tcPr>
            <w:tcW w:w="720" w:type="dxa"/>
          </w:tcPr>
          <w:p w:rsidR="00E12F2D" w:rsidRPr="00F77E49" w:rsidRDefault="00E12F2D" w:rsidP="00C86A18">
            <w:pPr>
              <w:rPr>
                <w:sz w:val="20"/>
              </w:rPr>
            </w:pPr>
            <w:proofErr w:type="spellStart"/>
            <w:r w:rsidRPr="00F77E49">
              <w:rPr>
                <w:sz w:val="20"/>
              </w:rPr>
              <w:t>Dac</w:t>
            </w:r>
            <w:proofErr w:type="spellEnd"/>
            <w:r w:rsidRPr="00F77E49">
              <w:rPr>
                <w:sz w:val="20"/>
              </w:rPr>
              <w:t xml:space="preserve"> 211</w:t>
            </w:r>
          </w:p>
        </w:tc>
      </w:tr>
      <w:tr w:rsidR="00E12F2D" w:rsidRPr="00FF3334" w:rsidTr="00F77E49">
        <w:trPr>
          <w:jc w:val="center"/>
        </w:trPr>
        <w:tc>
          <w:tcPr>
            <w:tcW w:w="783" w:type="dxa"/>
          </w:tcPr>
          <w:p w:rsidR="00E12F2D" w:rsidRPr="002A6959" w:rsidRDefault="00E12F2D" w:rsidP="00C86A18">
            <w:pPr>
              <w:pStyle w:val="EndnoteText"/>
              <w:jc w:val="center"/>
              <w:rPr>
                <w:rFonts w:ascii="Times New Roman" w:hAnsi="Times New Roman"/>
                <w:sz w:val="20"/>
                <w:lang w:val="en-US" w:eastAsia="en-US"/>
              </w:rPr>
            </w:pPr>
            <w:r>
              <w:rPr>
                <w:rFonts w:ascii="Times New Roman" w:hAnsi="Times New Roman"/>
                <w:sz w:val="20"/>
                <w:lang w:val="en-US" w:eastAsia="en-US"/>
              </w:rPr>
              <w:t>1281</w:t>
            </w:r>
          </w:p>
        </w:tc>
        <w:tc>
          <w:tcPr>
            <w:tcW w:w="4124" w:type="dxa"/>
          </w:tcPr>
          <w:p w:rsidR="00E12F2D" w:rsidRPr="002A6959" w:rsidRDefault="00C10C56" w:rsidP="00C86A18">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 MERGEFORMAT </w:instrText>
            </w:r>
            <w:r w:rsidRPr="00F77E49">
              <w:rPr>
                <w:rFonts w:ascii="Times New Roman" w:hAnsi="Times New Roman"/>
                <w:sz w:val="20"/>
                <w:lang w:val="en-US" w:eastAsia="en-US"/>
              </w:rPr>
              <w:fldChar w:fldCharType="separate"/>
            </w:r>
            <w:r w:rsidRPr="00F77E49">
              <w:rPr>
                <w:rFonts w:ascii="Times New Roman" w:hAnsi="Times New Roman"/>
                <w:sz w:val="20"/>
                <w:lang w:val="en-US" w:eastAsia="en-US"/>
              </w:rPr>
              <w:t>Correct wrong SNOMED View codes</w:t>
            </w:r>
            <w:r w:rsidRPr="00F77E49">
              <w:rPr>
                <w:rFonts w:ascii="Times New Roman" w:hAnsi="Times New Roman"/>
                <w:sz w:val="20"/>
                <w:lang w:val="en-US" w:eastAsia="en-US"/>
              </w:rPr>
              <w:fldChar w:fldCharType="end"/>
            </w:r>
          </w:p>
        </w:tc>
        <w:tc>
          <w:tcPr>
            <w:tcW w:w="1260" w:type="dxa"/>
            <w:shd w:val="clear" w:color="auto" w:fill="auto"/>
          </w:tcPr>
          <w:p w:rsidR="00E12F2D" w:rsidRPr="002A6959" w:rsidRDefault="00E12F2D" w:rsidP="00C86A18">
            <w:pPr>
              <w:pStyle w:val="EndnoteText"/>
              <w:rPr>
                <w:rFonts w:ascii="Times New Roman" w:hAnsi="Times New Roman"/>
                <w:sz w:val="20"/>
                <w:lang w:val="en-US" w:eastAsia="en-US"/>
              </w:rPr>
            </w:pPr>
            <w:r>
              <w:rPr>
                <w:rFonts w:ascii="Times New Roman" w:hAnsi="Times New Roman"/>
                <w:sz w:val="20"/>
                <w:lang w:val="en-US" w:eastAsia="en-US"/>
              </w:rPr>
              <w:t xml:space="preserve">D </w:t>
            </w:r>
            <w:proofErr w:type="spellStart"/>
            <w:r>
              <w:rPr>
                <w:rFonts w:ascii="Times New Roman" w:hAnsi="Times New Roman"/>
                <w:sz w:val="20"/>
                <w:lang w:val="en-US" w:eastAsia="en-US"/>
              </w:rPr>
              <w:t>Clunie</w:t>
            </w:r>
            <w:proofErr w:type="spellEnd"/>
          </w:p>
        </w:tc>
        <w:tc>
          <w:tcPr>
            <w:tcW w:w="2778" w:type="dxa"/>
          </w:tcPr>
          <w:p w:rsidR="00E12F2D" w:rsidRPr="002A6959" w:rsidRDefault="00E12F2D" w:rsidP="00C86A18">
            <w:pPr>
              <w:pStyle w:val="EndnoteText"/>
              <w:jc w:val="center"/>
              <w:rPr>
                <w:rFonts w:ascii="Times New Roman" w:hAnsi="Times New Roman"/>
                <w:sz w:val="20"/>
                <w:lang w:val="en-US" w:eastAsia="en-US"/>
              </w:rPr>
            </w:pPr>
          </w:p>
        </w:tc>
        <w:tc>
          <w:tcPr>
            <w:tcW w:w="720" w:type="dxa"/>
          </w:tcPr>
          <w:p w:rsidR="00E12F2D" w:rsidRPr="00F77E49" w:rsidRDefault="00E12F2D" w:rsidP="00C86A18">
            <w:pPr>
              <w:rPr>
                <w:sz w:val="20"/>
              </w:rPr>
            </w:pPr>
            <w:proofErr w:type="spellStart"/>
            <w:r w:rsidRPr="00F77E49">
              <w:rPr>
                <w:sz w:val="20"/>
              </w:rPr>
              <w:t>Dac</w:t>
            </w:r>
            <w:proofErr w:type="spellEnd"/>
            <w:r w:rsidRPr="00F77E49">
              <w:rPr>
                <w:sz w:val="20"/>
              </w:rPr>
              <w:t xml:space="preserve"> 212</w:t>
            </w:r>
          </w:p>
        </w:tc>
      </w:tr>
      <w:tr w:rsidR="00E12F2D" w:rsidRPr="00FF3334" w:rsidTr="00F77E49">
        <w:trPr>
          <w:jc w:val="center"/>
        </w:trPr>
        <w:tc>
          <w:tcPr>
            <w:tcW w:w="783" w:type="dxa"/>
          </w:tcPr>
          <w:p w:rsidR="00E12F2D" w:rsidRPr="002A6959" w:rsidRDefault="00E12F2D" w:rsidP="00C86A18">
            <w:pPr>
              <w:pStyle w:val="EndnoteText"/>
              <w:jc w:val="center"/>
              <w:rPr>
                <w:rFonts w:ascii="Times New Roman" w:hAnsi="Times New Roman"/>
                <w:sz w:val="20"/>
                <w:lang w:val="en-US" w:eastAsia="en-US"/>
              </w:rPr>
            </w:pPr>
            <w:r>
              <w:rPr>
                <w:rFonts w:ascii="Times New Roman" w:hAnsi="Times New Roman"/>
                <w:sz w:val="20"/>
                <w:lang w:val="en-US" w:eastAsia="en-US"/>
              </w:rPr>
              <w:lastRenderedPageBreak/>
              <w:t>1282</w:t>
            </w:r>
          </w:p>
        </w:tc>
        <w:tc>
          <w:tcPr>
            <w:tcW w:w="4124" w:type="dxa"/>
          </w:tcPr>
          <w:p w:rsidR="00E12F2D" w:rsidRPr="002A6959" w:rsidRDefault="00305D2F" w:rsidP="00C86A18">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 MERGEFORMAT </w:instrText>
            </w:r>
            <w:r w:rsidRPr="00F77E49">
              <w:rPr>
                <w:rFonts w:ascii="Times New Roman" w:hAnsi="Times New Roman"/>
                <w:sz w:val="20"/>
                <w:lang w:val="en-US" w:eastAsia="en-US"/>
              </w:rPr>
              <w:fldChar w:fldCharType="separate"/>
            </w:r>
            <w:r w:rsidRPr="00F77E49">
              <w:rPr>
                <w:rFonts w:ascii="Times New Roman" w:hAnsi="Times New Roman"/>
                <w:sz w:val="20"/>
                <w:lang w:val="en-US" w:eastAsia="en-US"/>
              </w:rPr>
              <w:t xml:space="preserve">Value Multiplicity of Positioner Increments in 3D X-Ray and Breast </w:t>
            </w:r>
            <w:proofErr w:type="spellStart"/>
            <w:r w:rsidRPr="00F77E49">
              <w:rPr>
                <w:rFonts w:ascii="Times New Roman" w:hAnsi="Times New Roman"/>
                <w:sz w:val="20"/>
                <w:lang w:val="en-US" w:eastAsia="en-US"/>
              </w:rPr>
              <w:t>Tomo</w:t>
            </w:r>
            <w:proofErr w:type="spellEnd"/>
            <w:r w:rsidRPr="00F77E49">
              <w:rPr>
                <w:rFonts w:ascii="Times New Roman" w:hAnsi="Times New Roman"/>
                <w:sz w:val="20"/>
                <w:lang w:val="en-US" w:eastAsia="en-US"/>
              </w:rPr>
              <w:fldChar w:fldCharType="end"/>
            </w:r>
          </w:p>
        </w:tc>
        <w:tc>
          <w:tcPr>
            <w:tcW w:w="1260" w:type="dxa"/>
            <w:shd w:val="clear" w:color="auto" w:fill="auto"/>
          </w:tcPr>
          <w:p w:rsidR="00E12F2D" w:rsidRPr="002A6959" w:rsidRDefault="00E12F2D" w:rsidP="00C86A18">
            <w:pPr>
              <w:pStyle w:val="EndnoteText"/>
              <w:rPr>
                <w:rFonts w:ascii="Times New Roman" w:hAnsi="Times New Roman"/>
                <w:sz w:val="20"/>
                <w:lang w:val="en-US" w:eastAsia="en-US"/>
              </w:rPr>
            </w:pPr>
            <w:r>
              <w:rPr>
                <w:rFonts w:ascii="Times New Roman" w:hAnsi="Times New Roman"/>
                <w:sz w:val="20"/>
                <w:lang w:val="en-US" w:eastAsia="en-US"/>
              </w:rPr>
              <w:t xml:space="preserve">D </w:t>
            </w:r>
            <w:proofErr w:type="spellStart"/>
            <w:r>
              <w:rPr>
                <w:rFonts w:ascii="Times New Roman" w:hAnsi="Times New Roman"/>
                <w:sz w:val="20"/>
                <w:lang w:val="en-US" w:eastAsia="en-US"/>
              </w:rPr>
              <w:t>Clunie</w:t>
            </w:r>
            <w:proofErr w:type="spellEnd"/>
          </w:p>
        </w:tc>
        <w:tc>
          <w:tcPr>
            <w:tcW w:w="2778" w:type="dxa"/>
          </w:tcPr>
          <w:p w:rsidR="00E12F2D" w:rsidRPr="002A6959" w:rsidRDefault="00A800ED" w:rsidP="00A800ED">
            <w:pPr>
              <w:pStyle w:val="EndnoteText"/>
              <w:jc w:val="center"/>
              <w:rPr>
                <w:rFonts w:ascii="Times New Roman" w:hAnsi="Times New Roman"/>
                <w:sz w:val="20"/>
                <w:lang w:val="en-US" w:eastAsia="en-US"/>
              </w:rPr>
            </w:pPr>
            <w:r>
              <w:rPr>
                <w:rFonts w:ascii="Times New Roman" w:hAnsi="Times New Roman"/>
                <w:sz w:val="20"/>
                <w:lang w:val="en-US" w:eastAsia="en-US"/>
              </w:rPr>
              <w:t xml:space="preserve">Needs more work before VP..  DC will talk to F </w:t>
            </w:r>
            <w:proofErr w:type="spellStart"/>
            <w:r>
              <w:rPr>
                <w:rFonts w:ascii="Times New Roman" w:hAnsi="Times New Roman"/>
                <w:sz w:val="20"/>
                <w:lang w:val="en-US" w:eastAsia="en-US"/>
              </w:rPr>
              <w:t>Sureda</w:t>
            </w:r>
            <w:proofErr w:type="spellEnd"/>
            <w:r>
              <w:rPr>
                <w:rFonts w:ascii="Times New Roman" w:hAnsi="Times New Roman"/>
                <w:sz w:val="20"/>
                <w:lang w:val="en-US" w:eastAsia="en-US"/>
              </w:rPr>
              <w:t xml:space="preserve"> and J Keyes</w:t>
            </w:r>
          </w:p>
        </w:tc>
        <w:tc>
          <w:tcPr>
            <w:tcW w:w="720" w:type="dxa"/>
          </w:tcPr>
          <w:p w:rsidR="00E12F2D" w:rsidRPr="00F77E49" w:rsidRDefault="00E12F2D" w:rsidP="00C86A18">
            <w:pPr>
              <w:rPr>
                <w:sz w:val="20"/>
              </w:rPr>
            </w:pPr>
            <w:proofErr w:type="spellStart"/>
            <w:r w:rsidRPr="00F77E49">
              <w:rPr>
                <w:sz w:val="20"/>
              </w:rPr>
              <w:t>Dac</w:t>
            </w:r>
            <w:proofErr w:type="spellEnd"/>
            <w:r w:rsidRPr="00F77E49">
              <w:rPr>
                <w:sz w:val="20"/>
              </w:rPr>
              <w:t xml:space="preserve"> 214</w:t>
            </w:r>
          </w:p>
        </w:tc>
      </w:tr>
      <w:tr w:rsidR="00E12F2D" w:rsidRPr="00FF3334" w:rsidTr="00F77E49">
        <w:trPr>
          <w:jc w:val="center"/>
        </w:trPr>
        <w:tc>
          <w:tcPr>
            <w:tcW w:w="783" w:type="dxa"/>
          </w:tcPr>
          <w:p w:rsidR="00E12F2D" w:rsidRPr="002A6959" w:rsidRDefault="00E12F2D" w:rsidP="00C86A18">
            <w:pPr>
              <w:pStyle w:val="EndnoteText"/>
              <w:jc w:val="center"/>
              <w:rPr>
                <w:rFonts w:ascii="Times New Roman" w:hAnsi="Times New Roman"/>
                <w:sz w:val="20"/>
                <w:lang w:val="en-US" w:eastAsia="en-US"/>
              </w:rPr>
            </w:pPr>
            <w:r>
              <w:rPr>
                <w:rFonts w:ascii="Times New Roman" w:hAnsi="Times New Roman"/>
                <w:sz w:val="20"/>
                <w:lang w:val="en-US" w:eastAsia="en-US"/>
              </w:rPr>
              <w:t>1283</w:t>
            </w:r>
          </w:p>
        </w:tc>
        <w:tc>
          <w:tcPr>
            <w:tcW w:w="4124" w:type="dxa"/>
          </w:tcPr>
          <w:p w:rsidR="00E12F2D" w:rsidRPr="002A6959" w:rsidRDefault="008945A5" w:rsidP="00C86A18">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 MERGEFORMAT </w:instrText>
            </w:r>
            <w:r w:rsidRPr="00F77E49">
              <w:rPr>
                <w:rFonts w:ascii="Times New Roman" w:hAnsi="Times New Roman"/>
                <w:sz w:val="20"/>
                <w:lang w:val="en-US" w:eastAsia="en-US"/>
              </w:rPr>
              <w:fldChar w:fldCharType="separate"/>
            </w:r>
            <w:r w:rsidRPr="00F77E49">
              <w:rPr>
                <w:rFonts w:ascii="Times New Roman" w:hAnsi="Times New Roman"/>
                <w:sz w:val="20"/>
                <w:lang w:val="en-US" w:eastAsia="en-US"/>
              </w:rPr>
              <w:t xml:space="preserve">Cleanup </w:t>
            </w:r>
            <w:proofErr w:type="spellStart"/>
            <w:r w:rsidRPr="00F77E49">
              <w:rPr>
                <w:rFonts w:ascii="Times New Roman" w:hAnsi="Times New Roman"/>
                <w:sz w:val="20"/>
                <w:lang w:val="en-US" w:eastAsia="en-US"/>
              </w:rPr>
              <w:t>Lossy</w:t>
            </w:r>
            <w:proofErr w:type="spellEnd"/>
            <w:r w:rsidRPr="00F77E49">
              <w:rPr>
                <w:rFonts w:ascii="Times New Roman" w:hAnsi="Times New Roman"/>
                <w:sz w:val="20"/>
                <w:lang w:val="en-US" w:eastAsia="en-US"/>
              </w:rPr>
              <w:t xml:space="preserve"> Image Compression descriptions and conditions</w:t>
            </w:r>
            <w:r w:rsidRPr="00F77E49">
              <w:rPr>
                <w:rFonts w:ascii="Times New Roman" w:hAnsi="Times New Roman"/>
                <w:sz w:val="20"/>
                <w:lang w:val="en-US" w:eastAsia="en-US"/>
              </w:rPr>
              <w:fldChar w:fldCharType="end"/>
            </w:r>
          </w:p>
        </w:tc>
        <w:tc>
          <w:tcPr>
            <w:tcW w:w="1260" w:type="dxa"/>
            <w:shd w:val="clear" w:color="auto" w:fill="auto"/>
          </w:tcPr>
          <w:p w:rsidR="00E12F2D" w:rsidRPr="002A6959" w:rsidRDefault="00E12F2D" w:rsidP="00C86A18">
            <w:pPr>
              <w:pStyle w:val="EndnoteText"/>
              <w:rPr>
                <w:rFonts w:ascii="Times New Roman" w:hAnsi="Times New Roman"/>
                <w:sz w:val="20"/>
                <w:lang w:val="en-US" w:eastAsia="en-US"/>
              </w:rPr>
            </w:pPr>
            <w:r>
              <w:rPr>
                <w:rFonts w:ascii="Times New Roman" w:hAnsi="Times New Roman"/>
                <w:sz w:val="20"/>
                <w:lang w:val="en-US" w:eastAsia="en-US"/>
              </w:rPr>
              <w:t xml:space="preserve">D </w:t>
            </w:r>
            <w:proofErr w:type="spellStart"/>
            <w:r>
              <w:rPr>
                <w:rFonts w:ascii="Times New Roman" w:hAnsi="Times New Roman"/>
                <w:sz w:val="20"/>
                <w:lang w:val="en-US" w:eastAsia="en-US"/>
              </w:rPr>
              <w:t>Clunie</w:t>
            </w:r>
            <w:proofErr w:type="spellEnd"/>
          </w:p>
        </w:tc>
        <w:tc>
          <w:tcPr>
            <w:tcW w:w="2778" w:type="dxa"/>
          </w:tcPr>
          <w:p w:rsidR="00E12F2D" w:rsidRPr="002A6959" w:rsidRDefault="00A800ED" w:rsidP="00A800ED">
            <w:pPr>
              <w:pStyle w:val="EndnoteText"/>
              <w:jc w:val="center"/>
              <w:rPr>
                <w:rFonts w:ascii="Times New Roman" w:hAnsi="Times New Roman"/>
                <w:sz w:val="20"/>
                <w:lang w:val="en-US" w:eastAsia="en-US"/>
              </w:rPr>
            </w:pPr>
            <w:r>
              <w:rPr>
                <w:rFonts w:ascii="Times New Roman" w:hAnsi="Times New Roman"/>
                <w:sz w:val="20"/>
                <w:lang w:val="en-US" w:eastAsia="en-US"/>
              </w:rPr>
              <w:t xml:space="preserve">Noted that new supplements also need changing.  </w:t>
            </w:r>
          </w:p>
        </w:tc>
        <w:tc>
          <w:tcPr>
            <w:tcW w:w="720" w:type="dxa"/>
          </w:tcPr>
          <w:p w:rsidR="00E12F2D" w:rsidRPr="00F77E49" w:rsidRDefault="00E12F2D" w:rsidP="00C86A18">
            <w:pPr>
              <w:rPr>
                <w:sz w:val="20"/>
              </w:rPr>
            </w:pPr>
            <w:proofErr w:type="spellStart"/>
            <w:r w:rsidRPr="00F77E49">
              <w:rPr>
                <w:sz w:val="20"/>
              </w:rPr>
              <w:t>Dac</w:t>
            </w:r>
            <w:proofErr w:type="spellEnd"/>
            <w:r w:rsidRPr="00F77E49">
              <w:rPr>
                <w:sz w:val="20"/>
              </w:rPr>
              <w:t xml:space="preserve"> 215</w:t>
            </w:r>
          </w:p>
        </w:tc>
      </w:tr>
      <w:tr w:rsidR="00CC0022" w:rsidRPr="00FF3334" w:rsidTr="00F77E49">
        <w:trPr>
          <w:jc w:val="center"/>
        </w:trPr>
        <w:tc>
          <w:tcPr>
            <w:tcW w:w="783" w:type="dxa"/>
          </w:tcPr>
          <w:p w:rsidR="00CC0022" w:rsidRPr="002A6959" w:rsidRDefault="00CC0022" w:rsidP="00C86A18">
            <w:pPr>
              <w:pStyle w:val="EndnoteText"/>
              <w:jc w:val="center"/>
              <w:rPr>
                <w:rFonts w:ascii="Times New Roman" w:hAnsi="Times New Roman"/>
                <w:sz w:val="20"/>
                <w:lang w:val="en-US" w:eastAsia="en-US"/>
              </w:rPr>
            </w:pPr>
            <w:r>
              <w:rPr>
                <w:rFonts w:ascii="Times New Roman" w:hAnsi="Times New Roman"/>
                <w:sz w:val="20"/>
                <w:lang w:val="en-US" w:eastAsia="en-US"/>
              </w:rPr>
              <w:t>1284</w:t>
            </w:r>
          </w:p>
        </w:tc>
        <w:tc>
          <w:tcPr>
            <w:tcW w:w="4124" w:type="dxa"/>
          </w:tcPr>
          <w:p w:rsidR="00CC0022" w:rsidRPr="002A6959" w:rsidRDefault="003041D6" w:rsidP="00C86A18">
            <w:pPr>
              <w:pStyle w:val="EndnoteText"/>
              <w:rPr>
                <w:rFonts w:ascii="Times New Roman" w:hAnsi="Times New Roman"/>
                <w:sz w:val="20"/>
                <w:lang w:val="en-US" w:eastAsia="en-US"/>
              </w:rPr>
            </w:pPr>
            <w:r w:rsidRPr="00F77E49">
              <w:rPr>
                <w:rFonts w:ascii="Times New Roman" w:hAnsi="Times New Roman"/>
                <w:sz w:val="20"/>
                <w:lang w:val="en-US" w:eastAsia="en-US"/>
              </w:rPr>
              <w:t>Correct Typos in X-Ray 3D IODs</w:t>
            </w:r>
          </w:p>
        </w:tc>
        <w:tc>
          <w:tcPr>
            <w:tcW w:w="1260" w:type="dxa"/>
            <w:shd w:val="clear" w:color="auto" w:fill="auto"/>
          </w:tcPr>
          <w:p w:rsidR="00CC0022" w:rsidRPr="002A6959" w:rsidRDefault="00CC0022" w:rsidP="00C86A18">
            <w:pPr>
              <w:pStyle w:val="EndnoteText"/>
              <w:rPr>
                <w:rFonts w:ascii="Times New Roman" w:hAnsi="Times New Roman"/>
                <w:sz w:val="20"/>
                <w:lang w:val="en-US" w:eastAsia="en-US"/>
              </w:rPr>
            </w:pPr>
            <w:r>
              <w:rPr>
                <w:rFonts w:ascii="Times New Roman" w:hAnsi="Times New Roman"/>
                <w:sz w:val="20"/>
                <w:lang w:val="en-US" w:eastAsia="en-US"/>
              </w:rPr>
              <w:t>Bas Revet</w:t>
            </w:r>
          </w:p>
        </w:tc>
        <w:tc>
          <w:tcPr>
            <w:tcW w:w="2778" w:type="dxa"/>
          </w:tcPr>
          <w:p w:rsidR="00CC0022" w:rsidRPr="002A6959" w:rsidRDefault="00CC0022" w:rsidP="00C86A18">
            <w:pPr>
              <w:pStyle w:val="EndnoteText"/>
              <w:jc w:val="center"/>
              <w:rPr>
                <w:rFonts w:ascii="Times New Roman" w:hAnsi="Times New Roman"/>
                <w:sz w:val="20"/>
                <w:lang w:val="en-US" w:eastAsia="en-US"/>
              </w:rPr>
            </w:pPr>
          </w:p>
        </w:tc>
        <w:tc>
          <w:tcPr>
            <w:tcW w:w="720" w:type="dxa"/>
          </w:tcPr>
          <w:p w:rsidR="00CC0022" w:rsidRPr="00F77E49" w:rsidRDefault="00CC0022" w:rsidP="00CC0022">
            <w:pPr>
              <w:rPr>
                <w:sz w:val="20"/>
              </w:rPr>
            </w:pPr>
            <w:r w:rsidRPr="00F77E49">
              <w:rPr>
                <w:sz w:val="20"/>
              </w:rPr>
              <w:t xml:space="preserve">FS </w:t>
            </w:r>
            <w:proofErr w:type="spellStart"/>
            <w:r w:rsidRPr="00F77E49">
              <w:rPr>
                <w:sz w:val="20"/>
              </w:rPr>
              <w:t>Corr</w:t>
            </w:r>
            <w:proofErr w:type="spellEnd"/>
          </w:p>
        </w:tc>
      </w:tr>
      <w:tr w:rsidR="00CC0022" w:rsidRPr="00FF3334" w:rsidTr="00F77E49">
        <w:trPr>
          <w:jc w:val="center"/>
        </w:trPr>
        <w:tc>
          <w:tcPr>
            <w:tcW w:w="783" w:type="dxa"/>
          </w:tcPr>
          <w:p w:rsidR="00CC0022" w:rsidRPr="002A6959" w:rsidRDefault="00CC0022" w:rsidP="00C86A18">
            <w:pPr>
              <w:pStyle w:val="EndnoteText"/>
              <w:jc w:val="center"/>
              <w:rPr>
                <w:rFonts w:ascii="Times New Roman" w:hAnsi="Times New Roman"/>
                <w:sz w:val="20"/>
                <w:lang w:val="en-US" w:eastAsia="en-US"/>
              </w:rPr>
            </w:pPr>
            <w:r>
              <w:rPr>
                <w:rFonts w:ascii="Times New Roman" w:hAnsi="Times New Roman"/>
                <w:sz w:val="20"/>
                <w:lang w:val="en-US" w:eastAsia="en-US"/>
              </w:rPr>
              <w:t>1285</w:t>
            </w:r>
          </w:p>
        </w:tc>
        <w:tc>
          <w:tcPr>
            <w:tcW w:w="4124" w:type="dxa"/>
          </w:tcPr>
          <w:p w:rsidR="00CC0022" w:rsidRPr="002A6959" w:rsidRDefault="003041D6" w:rsidP="00C86A18">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"Add Irradiation Event UID to X-Ray 3D IODs"  \* MERGEFORMAT </w:instrText>
            </w:r>
            <w:r w:rsidRPr="00F77E49">
              <w:rPr>
                <w:rFonts w:ascii="Times New Roman" w:hAnsi="Times New Roman"/>
                <w:sz w:val="20"/>
                <w:lang w:val="en-US" w:eastAsia="en-US"/>
              </w:rPr>
              <w:fldChar w:fldCharType="separate"/>
            </w:r>
            <w:r w:rsidRPr="00F77E49">
              <w:rPr>
                <w:rFonts w:ascii="Times New Roman" w:hAnsi="Times New Roman"/>
                <w:sz w:val="20"/>
                <w:lang w:val="en-US" w:eastAsia="en-US"/>
              </w:rPr>
              <w:t>Add Irradiation Event UID to X-Ray 3D IODs</w:t>
            </w:r>
            <w:r w:rsidRPr="00F77E49">
              <w:rPr>
                <w:rFonts w:ascii="Times New Roman" w:hAnsi="Times New Roman"/>
                <w:sz w:val="20"/>
                <w:lang w:val="en-US" w:eastAsia="en-US"/>
              </w:rPr>
              <w:fldChar w:fldCharType="end"/>
            </w:r>
          </w:p>
        </w:tc>
        <w:tc>
          <w:tcPr>
            <w:tcW w:w="1260" w:type="dxa"/>
            <w:shd w:val="clear" w:color="auto" w:fill="auto"/>
          </w:tcPr>
          <w:p w:rsidR="00CC0022" w:rsidRPr="002A6959" w:rsidRDefault="00CC0022" w:rsidP="00C86A18">
            <w:pPr>
              <w:pStyle w:val="EndnoteText"/>
              <w:rPr>
                <w:rFonts w:ascii="Times New Roman" w:hAnsi="Times New Roman"/>
                <w:sz w:val="20"/>
                <w:lang w:val="en-US" w:eastAsia="en-US"/>
              </w:rPr>
            </w:pPr>
            <w:r>
              <w:rPr>
                <w:rFonts w:ascii="Times New Roman" w:hAnsi="Times New Roman"/>
                <w:sz w:val="20"/>
                <w:lang w:val="en-US" w:eastAsia="en-US"/>
              </w:rPr>
              <w:t>Bas Revet</w:t>
            </w:r>
          </w:p>
        </w:tc>
        <w:tc>
          <w:tcPr>
            <w:tcW w:w="2778" w:type="dxa"/>
          </w:tcPr>
          <w:p w:rsidR="00CC0022" w:rsidRPr="002A6959" w:rsidRDefault="00CC0022" w:rsidP="00C86A18">
            <w:pPr>
              <w:pStyle w:val="EndnoteText"/>
              <w:jc w:val="center"/>
              <w:rPr>
                <w:rFonts w:ascii="Times New Roman" w:hAnsi="Times New Roman"/>
                <w:sz w:val="20"/>
                <w:lang w:val="en-US" w:eastAsia="en-US"/>
              </w:rPr>
            </w:pPr>
          </w:p>
        </w:tc>
        <w:tc>
          <w:tcPr>
            <w:tcW w:w="720" w:type="dxa"/>
          </w:tcPr>
          <w:p w:rsidR="00CC0022" w:rsidRPr="00F77E49" w:rsidRDefault="00CC0022" w:rsidP="00C86A18">
            <w:pPr>
              <w:rPr>
                <w:sz w:val="20"/>
              </w:rPr>
            </w:pPr>
            <w:r w:rsidRPr="00F77E49">
              <w:rPr>
                <w:sz w:val="20"/>
              </w:rPr>
              <w:t xml:space="preserve">FR </w:t>
            </w:r>
            <w:proofErr w:type="spellStart"/>
            <w:r w:rsidRPr="00F77E49">
              <w:rPr>
                <w:sz w:val="20"/>
              </w:rPr>
              <w:t>Irrad</w:t>
            </w:r>
            <w:proofErr w:type="spellEnd"/>
          </w:p>
        </w:tc>
      </w:tr>
      <w:tr w:rsidR="00CC0022" w:rsidRPr="00FF3334" w:rsidTr="00F77E49">
        <w:trPr>
          <w:jc w:val="center"/>
        </w:trPr>
        <w:tc>
          <w:tcPr>
            <w:tcW w:w="783" w:type="dxa"/>
          </w:tcPr>
          <w:p w:rsidR="00CC0022" w:rsidRPr="002A6959" w:rsidRDefault="00E12F2D" w:rsidP="00C86A18">
            <w:pPr>
              <w:pStyle w:val="EndnoteText"/>
              <w:jc w:val="center"/>
              <w:rPr>
                <w:rFonts w:ascii="Times New Roman" w:hAnsi="Times New Roman"/>
                <w:sz w:val="20"/>
                <w:lang w:val="en-US" w:eastAsia="en-US"/>
              </w:rPr>
            </w:pPr>
            <w:r>
              <w:rPr>
                <w:rFonts w:ascii="Times New Roman" w:hAnsi="Times New Roman"/>
                <w:sz w:val="20"/>
                <w:lang w:val="en-US" w:eastAsia="en-US"/>
              </w:rPr>
              <w:t>1286</w:t>
            </w:r>
          </w:p>
        </w:tc>
        <w:tc>
          <w:tcPr>
            <w:tcW w:w="4124" w:type="dxa"/>
          </w:tcPr>
          <w:p w:rsidR="00CC0022" w:rsidRPr="002A6959" w:rsidRDefault="00B67C7B" w:rsidP="00C86A18">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"Additional Report Section Names"  \* MERGEFORMAT </w:instrText>
            </w:r>
            <w:r w:rsidRPr="00F77E49">
              <w:rPr>
                <w:rFonts w:ascii="Times New Roman" w:hAnsi="Times New Roman"/>
                <w:sz w:val="20"/>
                <w:lang w:val="en-US" w:eastAsia="en-US"/>
              </w:rPr>
              <w:fldChar w:fldCharType="separate"/>
            </w:r>
            <w:r w:rsidRPr="00F77E49">
              <w:rPr>
                <w:rFonts w:ascii="Times New Roman" w:hAnsi="Times New Roman"/>
                <w:sz w:val="20"/>
                <w:lang w:val="en-US" w:eastAsia="en-US"/>
              </w:rPr>
              <w:t>Additional Report Section Names</w:t>
            </w:r>
            <w:r w:rsidRPr="00F77E49">
              <w:rPr>
                <w:rFonts w:ascii="Times New Roman" w:hAnsi="Times New Roman"/>
                <w:sz w:val="20"/>
                <w:lang w:val="en-US" w:eastAsia="en-US"/>
              </w:rPr>
              <w:fldChar w:fldCharType="end"/>
            </w:r>
          </w:p>
        </w:tc>
        <w:tc>
          <w:tcPr>
            <w:tcW w:w="1260" w:type="dxa"/>
            <w:shd w:val="clear" w:color="auto" w:fill="auto"/>
          </w:tcPr>
          <w:p w:rsidR="00CC0022" w:rsidRPr="002A6959" w:rsidRDefault="00E12F2D" w:rsidP="00C86A18">
            <w:pPr>
              <w:pStyle w:val="EndnoteText"/>
              <w:rPr>
                <w:rFonts w:ascii="Times New Roman" w:hAnsi="Times New Roman"/>
                <w:sz w:val="20"/>
                <w:lang w:val="en-US" w:eastAsia="en-US"/>
              </w:rPr>
            </w:pPr>
            <w:r>
              <w:rPr>
                <w:rFonts w:ascii="Times New Roman" w:hAnsi="Times New Roman"/>
                <w:sz w:val="20"/>
                <w:lang w:val="en-US" w:eastAsia="en-US"/>
              </w:rPr>
              <w:t>H Solomon</w:t>
            </w:r>
          </w:p>
        </w:tc>
        <w:tc>
          <w:tcPr>
            <w:tcW w:w="2778" w:type="dxa"/>
          </w:tcPr>
          <w:p w:rsidR="00CC0022" w:rsidRPr="002A6959" w:rsidRDefault="00CC0022" w:rsidP="00C86A18">
            <w:pPr>
              <w:pStyle w:val="EndnoteText"/>
              <w:jc w:val="center"/>
              <w:rPr>
                <w:rFonts w:ascii="Times New Roman" w:hAnsi="Times New Roman"/>
                <w:sz w:val="20"/>
                <w:lang w:val="en-US" w:eastAsia="en-US"/>
              </w:rPr>
            </w:pPr>
          </w:p>
        </w:tc>
        <w:tc>
          <w:tcPr>
            <w:tcW w:w="720" w:type="dxa"/>
          </w:tcPr>
          <w:p w:rsidR="00CC0022" w:rsidRPr="00F77E49" w:rsidRDefault="00E12F2D" w:rsidP="00C86A18">
            <w:pPr>
              <w:rPr>
                <w:sz w:val="20"/>
              </w:rPr>
            </w:pPr>
            <w:r w:rsidRPr="00F77E49">
              <w:rPr>
                <w:sz w:val="20"/>
              </w:rPr>
              <w:t xml:space="preserve">HS 61 </w:t>
            </w:r>
          </w:p>
        </w:tc>
      </w:tr>
      <w:tr w:rsidR="00CC0022" w:rsidRPr="00FF3334" w:rsidTr="00F77E49">
        <w:trPr>
          <w:jc w:val="center"/>
        </w:trPr>
        <w:tc>
          <w:tcPr>
            <w:tcW w:w="783" w:type="dxa"/>
          </w:tcPr>
          <w:p w:rsidR="00CC0022" w:rsidRPr="002A6959" w:rsidRDefault="00E12F2D" w:rsidP="00C86A18">
            <w:pPr>
              <w:pStyle w:val="EndnoteText"/>
              <w:jc w:val="center"/>
              <w:rPr>
                <w:rFonts w:ascii="Times New Roman" w:hAnsi="Times New Roman"/>
                <w:sz w:val="20"/>
                <w:lang w:val="en-US" w:eastAsia="en-US"/>
              </w:rPr>
            </w:pPr>
            <w:r>
              <w:rPr>
                <w:rFonts w:ascii="Times New Roman" w:hAnsi="Times New Roman"/>
                <w:sz w:val="20"/>
                <w:lang w:val="en-US" w:eastAsia="en-US"/>
              </w:rPr>
              <w:t>1287</w:t>
            </w:r>
          </w:p>
        </w:tc>
        <w:tc>
          <w:tcPr>
            <w:tcW w:w="4124" w:type="dxa"/>
          </w:tcPr>
          <w:p w:rsidR="00CC0022" w:rsidRPr="002A6959" w:rsidRDefault="006A4CF2" w:rsidP="00C86A18">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"Add Structure Classification Code to RT Structure Set"  \* MERGEFORMAT </w:instrText>
            </w:r>
            <w:r w:rsidRPr="00F77E49">
              <w:rPr>
                <w:rFonts w:ascii="Times New Roman" w:hAnsi="Times New Roman"/>
                <w:sz w:val="20"/>
                <w:lang w:val="en-US" w:eastAsia="en-US"/>
              </w:rPr>
              <w:fldChar w:fldCharType="separate"/>
            </w:r>
            <w:r w:rsidRPr="00F77E49">
              <w:rPr>
                <w:rFonts w:ascii="Times New Roman" w:hAnsi="Times New Roman"/>
                <w:sz w:val="20"/>
                <w:lang w:val="en-US" w:eastAsia="en-US"/>
              </w:rPr>
              <w:t>Add Structure Classification Code to RT Structure Set</w:t>
            </w:r>
            <w:r w:rsidRPr="00F77E49">
              <w:rPr>
                <w:rFonts w:ascii="Times New Roman" w:hAnsi="Times New Roman"/>
                <w:sz w:val="20"/>
                <w:lang w:val="en-US" w:eastAsia="en-US"/>
              </w:rPr>
              <w:fldChar w:fldCharType="end"/>
            </w:r>
          </w:p>
        </w:tc>
        <w:tc>
          <w:tcPr>
            <w:tcW w:w="1260" w:type="dxa"/>
            <w:shd w:val="clear" w:color="auto" w:fill="auto"/>
          </w:tcPr>
          <w:p w:rsidR="00CC0022" w:rsidRPr="002A6959" w:rsidRDefault="00E12F2D" w:rsidP="00C86A18">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2778" w:type="dxa"/>
          </w:tcPr>
          <w:p w:rsidR="00CC0022" w:rsidRPr="002A6959" w:rsidRDefault="00A800ED" w:rsidP="00C86A18">
            <w:pPr>
              <w:pStyle w:val="EndnoteText"/>
              <w:jc w:val="center"/>
              <w:rPr>
                <w:rFonts w:ascii="Times New Roman" w:hAnsi="Times New Roman"/>
                <w:sz w:val="20"/>
                <w:lang w:val="en-US" w:eastAsia="en-US"/>
              </w:rPr>
            </w:pPr>
            <w:r>
              <w:rPr>
                <w:rFonts w:ascii="Times New Roman" w:hAnsi="Times New Roman"/>
                <w:sz w:val="20"/>
                <w:lang w:val="en-US" w:eastAsia="en-US"/>
              </w:rPr>
              <w:t>Attribute names must be valid.  None proposed.</w:t>
            </w:r>
          </w:p>
        </w:tc>
        <w:tc>
          <w:tcPr>
            <w:tcW w:w="720" w:type="dxa"/>
          </w:tcPr>
          <w:p w:rsidR="00CC0022" w:rsidRPr="00F77E49" w:rsidRDefault="00E12F2D" w:rsidP="00C86A18">
            <w:pPr>
              <w:rPr>
                <w:sz w:val="20"/>
              </w:rPr>
            </w:pPr>
            <w:r w:rsidRPr="00F77E49">
              <w:rPr>
                <w:sz w:val="20"/>
              </w:rPr>
              <w:t>RT 31</w:t>
            </w:r>
          </w:p>
        </w:tc>
      </w:tr>
      <w:tr w:rsidR="00CC0022" w:rsidRPr="00FF3334" w:rsidTr="00F77E49">
        <w:trPr>
          <w:jc w:val="center"/>
        </w:trPr>
        <w:tc>
          <w:tcPr>
            <w:tcW w:w="783" w:type="dxa"/>
          </w:tcPr>
          <w:p w:rsidR="00CC0022" w:rsidRPr="002A6959" w:rsidRDefault="00E12F2D" w:rsidP="00C86A18">
            <w:pPr>
              <w:pStyle w:val="EndnoteText"/>
              <w:jc w:val="center"/>
              <w:rPr>
                <w:rFonts w:ascii="Times New Roman" w:hAnsi="Times New Roman"/>
                <w:sz w:val="20"/>
                <w:lang w:val="en-US" w:eastAsia="en-US"/>
              </w:rPr>
            </w:pPr>
            <w:r>
              <w:rPr>
                <w:rFonts w:ascii="Times New Roman" w:hAnsi="Times New Roman"/>
                <w:sz w:val="20"/>
                <w:lang w:val="en-US" w:eastAsia="en-US"/>
              </w:rPr>
              <w:t>1288</w:t>
            </w:r>
          </w:p>
        </w:tc>
        <w:tc>
          <w:tcPr>
            <w:tcW w:w="4124" w:type="dxa"/>
          </w:tcPr>
          <w:p w:rsidR="00CC0022" w:rsidRPr="002A6959" w:rsidRDefault="00D47681" w:rsidP="00C86A18">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"Add templates and code definitions for QAPV support"  \* MERGEFORMAT </w:instrText>
            </w:r>
            <w:r w:rsidRPr="00F77E49">
              <w:rPr>
                <w:rFonts w:ascii="Times New Roman" w:hAnsi="Times New Roman"/>
                <w:sz w:val="20"/>
                <w:lang w:val="en-US" w:eastAsia="en-US"/>
              </w:rPr>
              <w:fldChar w:fldCharType="separate"/>
            </w:r>
            <w:r w:rsidRPr="00F77E49">
              <w:rPr>
                <w:rFonts w:ascii="Times New Roman" w:hAnsi="Times New Roman"/>
                <w:sz w:val="20"/>
                <w:lang w:val="en-US" w:eastAsia="en-US"/>
              </w:rPr>
              <w:t>Add templates and code definitions for QAPV support</w:t>
            </w:r>
            <w:r w:rsidRPr="00F77E49">
              <w:rPr>
                <w:rFonts w:ascii="Times New Roman" w:hAnsi="Times New Roman"/>
                <w:sz w:val="20"/>
                <w:lang w:val="en-US" w:eastAsia="en-US"/>
              </w:rPr>
              <w:fldChar w:fldCharType="end"/>
            </w:r>
          </w:p>
        </w:tc>
        <w:tc>
          <w:tcPr>
            <w:tcW w:w="1260" w:type="dxa"/>
            <w:shd w:val="clear" w:color="auto" w:fill="auto"/>
          </w:tcPr>
          <w:p w:rsidR="00CC0022" w:rsidRPr="002A6959" w:rsidRDefault="00E12F2D" w:rsidP="00C86A18">
            <w:pPr>
              <w:pStyle w:val="EndnoteText"/>
              <w:rPr>
                <w:rFonts w:ascii="Times New Roman" w:hAnsi="Times New Roman"/>
                <w:sz w:val="20"/>
                <w:lang w:val="en-US" w:eastAsia="en-US"/>
              </w:rPr>
            </w:pPr>
            <w:r>
              <w:rPr>
                <w:rFonts w:ascii="Times New Roman" w:hAnsi="Times New Roman"/>
                <w:sz w:val="20"/>
                <w:lang w:val="en-US" w:eastAsia="en-US"/>
              </w:rPr>
              <w:t>U Busch</w:t>
            </w:r>
          </w:p>
        </w:tc>
        <w:tc>
          <w:tcPr>
            <w:tcW w:w="2778" w:type="dxa"/>
          </w:tcPr>
          <w:p w:rsidR="00CC0022" w:rsidRPr="002A6959" w:rsidRDefault="00CC0022" w:rsidP="00C86A18">
            <w:pPr>
              <w:pStyle w:val="EndnoteText"/>
              <w:jc w:val="center"/>
              <w:rPr>
                <w:rFonts w:ascii="Times New Roman" w:hAnsi="Times New Roman"/>
                <w:sz w:val="20"/>
                <w:lang w:val="en-US" w:eastAsia="en-US"/>
              </w:rPr>
            </w:pPr>
          </w:p>
        </w:tc>
        <w:tc>
          <w:tcPr>
            <w:tcW w:w="720" w:type="dxa"/>
          </w:tcPr>
          <w:p w:rsidR="00CC0022" w:rsidRPr="00F77E49" w:rsidRDefault="00E12F2D" w:rsidP="00C86A18">
            <w:pPr>
              <w:rPr>
                <w:sz w:val="20"/>
              </w:rPr>
            </w:pPr>
            <w:r w:rsidRPr="00F77E49">
              <w:rPr>
                <w:sz w:val="20"/>
              </w:rPr>
              <w:t>RT 32</w:t>
            </w:r>
          </w:p>
        </w:tc>
      </w:tr>
      <w:tr w:rsidR="00E12F2D" w:rsidRPr="00FF3334" w:rsidTr="00F77E49">
        <w:trPr>
          <w:jc w:val="center"/>
        </w:trPr>
        <w:tc>
          <w:tcPr>
            <w:tcW w:w="783" w:type="dxa"/>
          </w:tcPr>
          <w:p w:rsidR="00E12F2D" w:rsidRPr="002A6959" w:rsidRDefault="00E12F2D" w:rsidP="00C86A18">
            <w:pPr>
              <w:pStyle w:val="EndnoteText"/>
              <w:jc w:val="center"/>
              <w:rPr>
                <w:rFonts w:ascii="Times New Roman" w:hAnsi="Times New Roman"/>
                <w:sz w:val="20"/>
                <w:lang w:val="en-US" w:eastAsia="en-US"/>
              </w:rPr>
            </w:pPr>
            <w:r>
              <w:rPr>
                <w:rFonts w:ascii="Times New Roman" w:hAnsi="Times New Roman"/>
                <w:sz w:val="20"/>
                <w:lang w:val="en-US" w:eastAsia="en-US"/>
              </w:rPr>
              <w:t>1289</w:t>
            </w:r>
          </w:p>
        </w:tc>
        <w:tc>
          <w:tcPr>
            <w:tcW w:w="4124" w:type="dxa"/>
          </w:tcPr>
          <w:p w:rsidR="00E12F2D" w:rsidRPr="002A6959" w:rsidRDefault="00B202B5" w:rsidP="00C86A18">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"Note on transitivity of registrations"  \* MERGEFORMAT </w:instrText>
            </w:r>
            <w:r w:rsidRPr="00F77E49">
              <w:rPr>
                <w:rFonts w:ascii="Times New Roman" w:hAnsi="Times New Roman"/>
                <w:sz w:val="20"/>
                <w:lang w:val="en-US" w:eastAsia="en-US"/>
              </w:rPr>
              <w:fldChar w:fldCharType="separate"/>
            </w:r>
            <w:r w:rsidRPr="00F77E49">
              <w:rPr>
                <w:rFonts w:ascii="Times New Roman" w:hAnsi="Times New Roman"/>
                <w:sz w:val="20"/>
                <w:lang w:val="en-US" w:eastAsia="en-US"/>
              </w:rPr>
              <w:t>Note on transitivity of registrations</w:t>
            </w:r>
            <w:r w:rsidRPr="00F77E49">
              <w:rPr>
                <w:rFonts w:ascii="Times New Roman" w:hAnsi="Times New Roman"/>
                <w:sz w:val="20"/>
                <w:lang w:val="en-US" w:eastAsia="en-US"/>
              </w:rPr>
              <w:fldChar w:fldCharType="end"/>
            </w:r>
          </w:p>
        </w:tc>
        <w:tc>
          <w:tcPr>
            <w:tcW w:w="1260" w:type="dxa"/>
            <w:shd w:val="clear" w:color="auto" w:fill="auto"/>
          </w:tcPr>
          <w:p w:rsidR="00E12F2D" w:rsidRDefault="00E12F2D">
            <w:r w:rsidRPr="007B21A4">
              <w:rPr>
                <w:sz w:val="20"/>
              </w:rPr>
              <w:t>U Busch</w:t>
            </w:r>
          </w:p>
        </w:tc>
        <w:tc>
          <w:tcPr>
            <w:tcW w:w="2778" w:type="dxa"/>
          </w:tcPr>
          <w:p w:rsidR="00E12F2D" w:rsidRPr="002A6959" w:rsidRDefault="00E12F2D" w:rsidP="00C86A18">
            <w:pPr>
              <w:pStyle w:val="EndnoteText"/>
              <w:jc w:val="center"/>
              <w:rPr>
                <w:rFonts w:ascii="Times New Roman" w:hAnsi="Times New Roman"/>
                <w:sz w:val="20"/>
                <w:lang w:val="en-US" w:eastAsia="en-US"/>
              </w:rPr>
            </w:pPr>
          </w:p>
        </w:tc>
        <w:tc>
          <w:tcPr>
            <w:tcW w:w="720" w:type="dxa"/>
          </w:tcPr>
          <w:p w:rsidR="00E12F2D" w:rsidRPr="00F77E49" w:rsidRDefault="00E12F2D" w:rsidP="00C86A18">
            <w:pPr>
              <w:rPr>
                <w:sz w:val="20"/>
              </w:rPr>
            </w:pPr>
            <w:r w:rsidRPr="00F77E49">
              <w:rPr>
                <w:sz w:val="20"/>
              </w:rPr>
              <w:t>RT 33</w:t>
            </w:r>
          </w:p>
        </w:tc>
      </w:tr>
      <w:tr w:rsidR="00E12F2D" w:rsidRPr="00FF3334" w:rsidTr="00F77E49">
        <w:trPr>
          <w:jc w:val="center"/>
        </w:trPr>
        <w:tc>
          <w:tcPr>
            <w:tcW w:w="783" w:type="dxa"/>
          </w:tcPr>
          <w:p w:rsidR="00E12F2D" w:rsidRPr="002A6959" w:rsidRDefault="00E12F2D" w:rsidP="00C86A18">
            <w:pPr>
              <w:pStyle w:val="EndnoteText"/>
              <w:jc w:val="center"/>
              <w:rPr>
                <w:rFonts w:ascii="Times New Roman" w:hAnsi="Times New Roman"/>
                <w:sz w:val="20"/>
                <w:lang w:val="en-US" w:eastAsia="en-US"/>
              </w:rPr>
            </w:pPr>
            <w:r>
              <w:rPr>
                <w:rFonts w:ascii="Times New Roman" w:hAnsi="Times New Roman"/>
                <w:sz w:val="20"/>
                <w:lang w:val="en-US" w:eastAsia="en-US"/>
              </w:rPr>
              <w:t>1290</w:t>
            </w:r>
          </w:p>
        </w:tc>
        <w:tc>
          <w:tcPr>
            <w:tcW w:w="4124" w:type="dxa"/>
          </w:tcPr>
          <w:p w:rsidR="00E12F2D" w:rsidRPr="002A6959" w:rsidRDefault="00B94525" w:rsidP="00C86A18">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"Correct ROI Physical Property Value for Elemental Composition"  \* MERGEFORMAT </w:instrText>
            </w:r>
            <w:r w:rsidRPr="00F77E49">
              <w:rPr>
                <w:rFonts w:ascii="Times New Roman" w:hAnsi="Times New Roman"/>
                <w:sz w:val="20"/>
                <w:lang w:val="en-US" w:eastAsia="en-US"/>
              </w:rPr>
              <w:fldChar w:fldCharType="separate"/>
            </w:r>
            <w:r w:rsidRPr="00F77E49">
              <w:rPr>
                <w:rFonts w:ascii="Times New Roman" w:hAnsi="Times New Roman"/>
                <w:sz w:val="20"/>
                <w:lang w:val="en-US" w:eastAsia="en-US"/>
              </w:rPr>
              <w:t>Correct ROI Physical Property Value for Elemental Composition</w:t>
            </w:r>
            <w:r w:rsidRPr="00F77E49">
              <w:rPr>
                <w:rFonts w:ascii="Times New Roman" w:hAnsi="Times New Roman"/>
                <w:sz w:val="20"/>
                <w:lang w:val="en-US" w:eastAsia="en-US"/>
              </w:rPr>
              <w:fldChar w:fldCharType="end"/>
            </w:r>
          </w:p>
        </w:tc>
        <w:tc>
          <w:tcPr>
            <w:tcW w:w="1260" w:type="dxa"/>
            <w:shd w:val="clear" w:color="auto" w:fill="auto"/>
          </w:tcPr>
          <w:p w:rsidR="00E12F2D" w:rsidRDefault="00E12F2D">
            <w:r w:rsidRPr="007B21A4">
              <w:rPr>
                <w:sz w:val="20"/>
              </w:rPr>
              <w:t>U Busch</w:t>
            </w:r>
          </w:p>
        </w:tc>
        <w:tc>
          <w:tcPr>
            <w:tcW w:w="2778" w:type="dxa"/>
          </w:tcPr>
          <w:p w:rsidR="00E12F2D" w:rsidRPr="002A6959" w:rsidRDefault="00E12F2D" w:rsidP="00C86A18">
            <w:pPr>
              <w:pStyle w:val="EndnoteText"/>
              <w:jc w:val="center"/>
              <w:rPr>
                <w:rFonts w:ascii="Times New Roman" w:hAnsi="Times New Roman"/>
                <w:sz w:val="20"/>
                <w:lang w:val="en-US" w:eastAsia="en-US"/>
              </w:rPr>
            </w:pPr>
          </w:p>
        </w:tc>
        <w:tc>
          <w:tcPr>
            <w:tcW w:w="720" w:type="dxa"/>
          </w:tcPr>
          <w:p w:rsidR="00E12F2D" w:rsidRPr="00F77E49" w:rsidRDefault="00E12F2D" w:rsidP="00C86A18">
            <w:pPr>
              <w:rPr>
                <w:sz w:val="20"/>
              </w:rPr>
            </w:pPr>
            <w:r w:rsidRPr="00F77E49">
              <w:rPr>
                <w:sz w:val="20"/>
              </w:rPr>
              <w:t>RT 34</w:t>
            </w:r>
          </w:p>
        </w:tc>
      </w:tr>
      <w:tr w:rsidR="00E12F2D" w:rsidRPr="00FF3334" w:rsidTr="00F77E49">
        <w:trPr>
          <w:jc w:val="center"/>
        </w:trPr>
        <w:tc>
          <w:tcPr>
            <w:tcW w:w="783" w:type="dxa"/>
          </w:tcPr>
          <w:p w:rsidR="00E12F2D" w:rsidRPr="002A6959" w:rsidRDefault="00E12F2D" w:rsidP="00C86A18">
            <w:pPr>
              <w:pStyle w:val="EndnoteText"/>
              <w:jc w:val="center"/>
              <w:rPr>
                <w:rFonts w:ascii="Times New Roman" w:hAnsi="Times New Roman"/>
                <w:sz w:val="20"/>
                <w:lang w:val="en-US" w:eastAsia="en-US"/>
              </w:rPr>
            </w:pPr>
            <w:r>
              <w:rPr>
                <w:rFonts w:ascii="Times New Roman" w:hAnsi="Times New Roman"/>
                <w:sz w:val="20"/>
                <w:lang w:val="en-US" w:eastAsia="en-US"/>
              </w:rPr>
              <w:t>1291</w:t>
            </w:r>
          </w:p>
        </w:tc>
        <w:tc>
          <w:tcPr>
            <w:tcW w:w="4124" w:type="dxa"/>
          </w:tcPr>
          <w:p w:rsidR="00E12F2D" w:rsidRPr="002A6959" w:rsidRDefault="00454831" w:rsidP="00C86A18">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"Additional Derivation Codes For Dose Composition"  \* MERGEFORMAT </w:instrText>
            </w:r>
            <w:r w:rsidRPr="00F77E49">
              <w:rPr>
                <w:rFonts w:ascii="Times New Roman" w:hAnsi="Times New Roman"/>
                <w:sz w:val="20"/>
                <w:lang w:val="en-US" w:eastAsia="en-US"/>
              </w:rPr>
              <w:fldChar w:fldCharType="separate"/>
            </w:r>
            <w:r w:rsidRPr="00F77E49">
              <w:rPr>
                <w:rFonts w:ascii="Times New Roman" w:hAnsi="Times New Roman"/>
                <w:sz w:val="20"/>
                <w:lang w:val="en-US" w:eastAsia="en-US"/>
              </w:rPr>
              <w:t>Additional Derivation Codes For Dose Composition</w:t>
            </w:r>
            <w:r w:rsidRPr="00F77E49">
              <w:rPr>
                <w:rFonts w:ascii="Times New Roman" w:hAnsi="Times New Roman"/>
                <w:sz w:val="20"/>
                <w:lang w:val="en-US" w:eastAsia="en-US"/>
              </w:rPr>
              <w:fldChar w:fldCharType="end"/>
            </w:r>
          </w:p>
        </w:tc>
        <w:tc>
          <w:tcPr>
            <w:tcW w:w="1260" w:type="dxa"/>
            <w:shd w:val="clear" w:color="auto" w:fill="auto"/>
          </w:tcPr>
          <w:p w:rsidR="00E12F2D" w:rsidRDefault="00E12F2D">
            <w:r w:rsidRPr="007B21A4">
              <w:rPr>
                <w:sz w:val="20"/>
              </w:rPr>
              <w:t>U Busch</w:t>
            </w:r>
          </w:p>
        </w:tc>
        <w:tc>
          <w:tcPr>
            <w:tcW w:w="2778" w:type="dxa"/>
          </w:tcPr>
          <w:p w:rsidR="00E12F2D" w:rsidRPr="002A6959" w:rsidRDefault="00E12F2D" w:rsidP="00C86A18">
            <w:pPr>
              <w:pStyle w:val="EndnoteText"/>
              <w:jc w:val="center"/>
              <w:rPr>
                <w:rFonts w:ascii="Times New Roman" w:hAnsi="Times New Roman"/>
                <w:sz w:val="20"/>
                <w:lang w:val="en-US" w:eastAsia="en-US"/>
              </w:rPr>
            </w:pPr>
          </w:p>
        </w:tc>
        <w:tc>
          <w:tcPr>
            <w:tcW w:w="720" w:type="dxa"/>
          </w:tcPr>
          <w:p w:rsidR="00E12F2D" w:rsidRPr="00F77E49" w:rsidRDefault="00E12F2D" w:rsidP="00C86A18">
            <w:pPr>
              <w:rPr>
                <w:sz w:val="20"/>
              </w:rPr>
            </w:pPr>
            <w:r w:rsidRPr="00F77E49">
              <w:rPr>
                <w:sz w:val="20"/>
              </w:rPr>
              <w:t>RT 35</w:t>
            </w:r>
          </w:p>
        </w:tc>
      </w:tr>
      <w:tr w:rsidR="00E12F2D" w:rsidRPr="00FF3334" w:rsidTr="00F77E49">
        <w:trPr>
          <w:jc w:val="center"/>
        </w:trPr>
        <w:tc>
          <w:tcPr>
            <w:tcW w:w="783" w:type="dxa"/>
          </w:tcPr>
          <w:p w:rsidR="00E12F2D" w:rsidRPr="002A6959" w:rsidRDefault="00E12F2D" w:rsidP="00C86A18">
            <w:pPr>
              <w:pStyle w:val="EndnoteText"/>
              <w:jc w:val="center"/>
              <w:rPr>
                <w:rFonts w:ascii="Times New Roman" w:hAnsi="Times New Roman"/>
                <w:sz w:val="20"/>
                <w:lang w:val="en-US" w:eastAsia="en-US"/>
              </w:rPr>
            </w:pPr>
            <w:r>
              <w:rPr>
                <w:rFonts w:ascii="Times New Roman" w:hAnsi="Times New Roman"/>
                <w:sz w:val="20"/>
                <w:lang w:val="en-US" w:eastAsia="en-US"/>
              </w:rPr>
              <w:t>1292</w:t>
            </w:r>
          </w:p>
        </w:tc>
        <w:tc>
          <w:tcPr>
            <w:tcW w:w="4124" w:type="dxa"/>
          </w:tcPr>
          <w:p w:rsidR="00E12F2D" w:rsidRPr="002A6959" w:rsidRDefault="003B3D3D" w:rsidP="00C86A18">
            <w:pPr>
              <w:pStyle w:val="EndnoteText"/>
              <w:rPr>
                <w:rFonts w:ascii="Times New Roman" w:hAnsi="Times New Roman"/>
                <w:sz w:val="20"/>
                <w:lang w:val="en-US" w:eastAsia="en-US"/>
              </w:rPr>
            </w:pPr>
            <w:r w:rsidRPr="00F77E49">
              <w:rPr>
                <w:rFonts w:ascii="Times New Roman" w:hAnsi="Times New Roman"/>
                <w:sz w:val="20"/>
                <w:lang w:val="en-US" w:eastAsia="en-US"/>
              </w:rPr>
              <w:t xml:space="preserve">Concept Code For Beam Delivery </w:t>
            </w:r>
            <w:proofErr w:type="spellStart"/>
            <w:r w:rsidRPr="00F77E49">
              <w:rPr>
                <w:rFonts w:ascii="Times New Roman" w:hAnsi="Times New Roman"/>
                <w:sz w:val="20"/>
                <w:lang w:val="en-US" w:eastAsia="en-US"/>
              </w:rPr>
              <w:t>Instructio</w:t>
            </w:r>
            <w:proofErr w:type="spellEnd"/>
          </w:p>
        </w:tc>
        <w:tc>
          <w:tcPr>
            <w:tcW w:w="1260" w:type="dxa"/>
            <w:shd w:val="clear" w:color="auto" w:fill="auto"/>
          </w:tcPr>
          <w:p w:rsidR="00E12F2D" w:rsidRDefault="00E12F2D">
            <w:r w:rsidRPr="007B21A4">
              <w:rPr>
                <w:sz w:val="20"/>
              </w:rPr>
              <w:t>U Busch</w:t>
            </w:r>
          </w:p>
        </w:tc>
        <w:tc>
          <w:tcPr>
            <w:tcW w:w="2778" w:type="dxa"/>
          </w:tcPr>
          <w:p w:rsidR="00E12F2D" w:rsidRPr="002A6959" w:rsidRDefault="00E12F2D" w:rsidP="00C86A18">
            <w:pPr>
              <w:pStyle w:val="EndnoteText"/>
              <w:jc w:val="center"/>
              <w:rPr>
                <w:rFonts w:ascii="Times New Roman" w:hAnsi="Times New Roman"/>
                <w:sz w:val="20"/>
                <w:lang w:val="en-US" w:eastAsia="en-US"/>
              </w:rPr>
            </w:pPr>
          </w:p>
        </w:tc>
        <w:tc>
          <w:tcPr>
            <w:tcW w:w="720" w:type="dxa"/>
          </w:tcPr>
          <w:p w:rsidR="00E12F2D" w:rsidRPr="00F77E49" w:rsidRDefault="00E12F2D" w:rsidP="00C86A18">
            <w:pPr>
              <w:rPr>
                <w:sz w:val="20"/>
              </w:rPr>
            </w:pPr>
            <w:r w:rsidRPr="00F77E49">
              <w:rPr>
                <w:sz w:val="20"/>
              </w:rPr>
              <w:t>RT 36</w:t>
            </w:r>
          </w:p>
        </w:tc>
      </w:tr>
      <w:tr w:rsidR="00E12F2D" w:rsidRPr="00FF3334" w:rsidTr="00F77E49">
        <w:trPr>
          <w:jc w:val="center"/>
        </w:trPr>
        <w:tc>
          <w:tcPr>
            <w:tcW w:w="783" w:type="dxa"/>
          </w:tcPr>
          <w:p w:rsidR="00E12F2D" w:rsidRPr="002A6959" w:rsidRDefault="00E12F2D" w:rsidP="00C86A18">
            <w:pPr>
              <w:jc w:val="center"/>
              <w:rPr>
                <w:sz w:val="20"/>
              </w:rPr>
            </w:pPr>
            <w:r>
              <w:rPr>
                <w:sz w:val="20"/>
              </w:rPr>
              <w:t>1293</w:t>
            </w:r>
          </w:p>
        </w:tc>
        <w:tc>
          <w:tcPr>
            <w:tcW w:w="4124" w:type="dxa"/>
          </w:tcPr>
          <w:p w:rsidR="00E12F2D" w:rsidRPr="00F77E49" w:rsidRDefault="00C86A18" w:rsidP="00F77E49">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"Remove Invocation Statement For Scheduled Parameters"  \* MERGEFORMAT </w:instrText>
            </w:r>
            <w:r w:rsidRPr="00F77E49">
              <w:rPr>
                <w:rFonts w:ascii="Times New Roman" w:hAnsi="Times New Roman"/>
                <w:sz w:val="20"/>
                <w:lang w:val="en-US" w:eastAsia="en-US"/>
              </w:rPr>
              <w:fldChar w:fldCharType="separate"/>
            </w:r>
            <w:r w:rsidR="003208B3" w:rsidRPr="00F77E49">
              <w:rPr>
                <w:rFonts w:ascii="Times New Roman" w:hAnsi="Times New Roman"/>
                <w:sz w:val="20"/>
                <w:lang w:val="en-US" w:eastAsia="en-US"/>
              </w:rPr>
              <w:t>Remove Invocation Statement For Scheduled Parameters</w:t>
            </w:r>
            <w:r w:rsidRPr="00F77E49">
              <w:rPr>
                <w:rFonts w:ascii="Times New Roman" w:hAnsi="Times New Roman"/>
                <w:sz w:val="20"/>
                <w:lang w:val="en-US" w:eastAsia="en-US"/>
              </w:rPr>
              <w:fldChar w:fldCharType="end"/>
            </w:r>
          </w:p>
        </w:tc>
        <w:tc>
          <w:tcPr>
            <w:tcW w:w="1260" w:type="dxa"/>
            <w:shd w:val="clear" w:color="auto" w:fill="auto"/>
          </w:tcPr>
          <w:p w:rsidR="00E12F2D" w:rsidRDefault="00E12F2D">
            <w:r w:rsidRPr="007B21A4">
              <w:rPr>
                <w:sz w:val="20"/>
              </w:rPr>
              <w:t>U Busch</w:t>
            </w:r>
          </w:p>
        </w:tc>
        <w:tc>
          <w:tcPr>
            <w:tcW w:w="2778" w:type="dxa"/>
          </w:tcPr>
          <w:p w:rsidR="00E12F2D" w:rsidRPr="002A6959" w:rsidRDefault="00E12F2D" w:rsidP="00C86A18">
            <w:pPr>
              <w:jc w:val="center"/>
              <w:rPr>
                <w:sz w:val="20"/>
              </w:rPr>
            </w:pPr>
          </w:p>
        </w:tc>
        <w:tc>
          <w:tcPr>
            <w:tcW w:w="720" w:type="dxa"/>
          </w:tcPr>
          <w:p w:rsidR="00E12F2D" w:rsidRPr="00F77E49" w:rsidRDefault="00E12F2D" w:rsidP="00C86A18">
            <w:pPr>
              <w:rPr>
                <w:sz w:val="20"/>
              </w:rPr>
            </w:pPr>
            <w:r w:rsidRPr="00F77E49">
              <w:rPr>
                <w:sz w:val="20"/>
              </w:rPr>
              <w:t>RT 37</w:t>
            </w:r>
          </w:p>
        </w:tc>
      </w:tr>
      <w:tr w:rsidR="00CC0022" w:rsidRPr="00FF3334" w:rsidTr="00F77E49">
        <w:trPr>
          <w:jc w:val="center"/>
        </w:trPr>
        <w:tc>
          <w:tcPr>
            <w:tcW w:w="783" w:type="dxa"/>
          </w:tcPr>
          <w:p w:rsidR="00CC0022" w:rsidRPr="002A6959" w:rsidRDefault="00E12F2D" w:rsidP="00C86A18">
            <w:pPr>
              <w:jc w:val="center"/>
              <w:rPr>
                <w:sz w:val="20"/>
              </w:rPr>
            </w:pPr>
            <w:r>
              <w:rPr>
                <w:sz w:val="20"/>
              </w:rPr>
              <w:t>1294</w:t>
            </w:r>
          </w:p>
        </w:tc>
        <w:tc>
          <w:tcPr>
            <w:tcW w:w="4124" w:type="dxa"/>
          </w:tcPr>
          <w:p w:rsidR="00CC0022" w:rsidRPr="00F77E49" w:rsidRDefault="00C86A18" w:rsidP="00F77E49">
            <w:pPr>
              <w:pStyle w:val="EndnoteText"/>
              <w:rPr>
                <w:rFonts w:ascii="Times New Roman" w:hAnsi="Times New Roman"/>
                <w:sz w:val="20"/>
                <w:lang w:val="en-US" w:eastAsia="en-US"/>
              </w:rPr>
            </w:pPr>
            <w:r w:rsidRPr="00F77E49">
              <w:rPr>
                <w:rFonts w:ascii="Times New Roman" w:hAnsi="Times New Roman"/>
                <w:sz w:val="20"/>
                <w:lang w:val="en-US" w:eastAsia="en-US"/>
              </w:rPr>
              <w:fldChar w:fldCharType="begin"/>
            </w:r>
            <w:r w:rsidRPr="00F77E49">
              <w:rPr>
                <w:rFonts w:ascii="Times New Roman" w:hAnsi="Times New Roman"/>
                <w:sz w:val="20"/>
                <w:lang w:val="en-US" w:eastAsia="en-US"/>
              </w:rPr>
              <w:instrText xml:space="preserve"> TITLE  "Add \"Intended Purpose\" and \"Echo Peak Position\" to the Enhanced Spectroscopy object and include explanation for Zero Fill mechanism"  \* MERGEFORMAT </w:instrText>
            </w:r>
            <w:r w:rsidRPr="00F77E49">
              <w:rPr>
                <w:rFonts w:ascii="Times New Roman" w:hAnsi="Times New Roman"/>
                <w:sz w:val="20"/>
                <w:lang w:val="en-US" w:eastAsia="en-US"/>
              </w:rPr>
              <w:fldChar w:fldCharType="separate"/>
            </w:r>
            <w:r w:rsidR="008F69E2" w:rsidRPr="00F77E49">
              <w:rPr>
                <w:rFonts w:ascii="Times New Roman" w:hAnsi="Times New Roman"/>
                <w:sz w:val="20"/>
                <w:lang w:val="en-US" w:eastAsia="en-US"/>
              </w:rPr>
              <w:t>Add "Intended Purpose" and "Echo Peak Position" to the Enhanced Spectroscopy object and include explanation for Zero Fill mechanism</w:t>
            </w:r>
            <w:r w:rsidRPr="00F77E49">
              <w:rPr>
                <w:rFonts w:ascii="Times New Roman" w:hAnsi="Times New Roman"/>
                <w:sz w:val="20"/>
                <w:lang w:val="en-US" w:eastAsia="en-US"/>
              </w:rPr>
              <w:fldChar w:fldCharType="end"/>
            </w:r>
          </w:p>
        </w:tc>
        <w:tc>
          <w:tcPr>
            <w:tcW w:w="1260" w:type="dxa"/>
            <w:shd w:val="clear" w:color="auto" w:fill="auto"/>
          </w:tcPr>
          <w:p w:rsidR="00CC0022" w:rsidRPr="002A6959" w:rsidRDefault="00E12F2D" w:rsidP="00C86A18">
            <w:pPr>
              <w:rPr>
                <w:sz w:val="20"/>
              </w:rPr>
            </w:pPr>
            <w:r>
              <w:rPr>
                <w:sz w:val="20"/>
              </w:rPr>
              <w:t>Bas Revet</w:t>
            </w:r>
          </w:p>
        </w:tc>
        <w:tc>
          <w:tcPr>
            <w:tcW w:w="2778" w:type="dxa"/>
          </w:tcPr>
          <w:p w:rsidR="00CC0022" w:rsidRPr="002A6959" w:rsidRDefault="00CC0022" w:rsidP="00C86A18">
            <w:pPr>
              <w:jc w:val="center"/>
              <w:rPr>
                <w:sz w:val="20"/>
              </w:rPr>
            </w:pPr>
          </w:p>
        </w:tc>
        <w:tc>
          <w:tcPr>
            <w:tcW w:w="720" w:type="dxa"/>
          </w:tcPr>
          <w:p w:rsidR="00CC0022" w:rsidRPr="00F77E49" w:rsidRDefault="00E12F2D" w:rsidP="00C86A18">
            <w:pPr>
              <w:rPr>
                <w:sz w:val="20"/>
              </w:rPr>
            </w:pPr>
            <w:r w:rsidRPr="00F77E49">
              <w:rPr>
                <w:sz w:val="20"/>
              </w:rPr>
              <w:t xml:space="preserve">WG-16 CP </w:t>
            </w:r>
            <w:proofErr w:type="spellStart"/>
            <w:r w:rsidRPr="00F77E49">
              <w:rPr>
                <w:sz w:val="20"/>
              </w:rPr>
              <w:t>Spect</w:t>
            </w:r>
            <w:proofErr w:type="spellEnd"/>
          </w:p>
        </w:tc>
      </w:tr>
      <w:tr w:rsidR="00CC0022" w:rsidRPr="00FF3334" w:rsidTr="00F77E49">
        <w:trPr>
          <w:jc w:val="center"/>
        </w:trPr>
        <w:tc>
          <w:tcPr>
            <w:tcW w:w="783" w:type="dxa"/>
          </w:tcPr>
          <w:p w:rsidR="00CC0022" w:rsidRPr="002A6959" w:rsidRDefault="00CC0022" w:rsidP="00C86A18">
            <w:pPr>
              <w:jc w:val="center"/>
              <w:rPr>
                <w:sz w:val="20"/>
              </w:rPr>
            </w:pPr>
          </w:p>
        </w:tc>
        <w:tc>
          <w:tcPr>
            <w:tcW w:w="4124" w:type="dxa"/>
          </w:tcPr>
          <w:p w:rsidR="00CC0022" w:rsidRPr="002A6959" w:rsidRDefault="00CC0022" w:rsidP="00C86A18">
            <w:pPr>
              <w:rPr>
                <w:iCs/>
                <w:strike/>
                <w:sz w:val="20"/>
              </w:rPr>
            </w:pPr>
          </w:p>
        </w:tc>
        <w:tc>
          <w:tcPr>
            <w:tcW w:w="1260" w:type="dxa"/>
            <w:shd w:val="clear" w:color="auto" w:fill="auto"/>
          </w:tcPr>
          <w:p w:rsidR="00CC0022" w:rsidRPr="002A6959" w:rsidRDefault="00CC0022" w:rsidP="00C86A18">
            <w:pPr>
              <w:pStyle w:val="CommentText"/>
              <w:overflowPunct/>
              <w:autoSpaceDE/>
              <w:autoSpaceDN/>
              <w:adjustRightInd/>
              <w:textAlignment w:val="auto"/>
            </w:pPr>
          </w:p>
        </w:tc>
        <w:tc>
          <w:tcPr>
            <w:tcW w:w="2778" w:type="dxa"/>
          </w:tcPr>
          <w:p w:rsidR="00CC0022" w:rsidRPr="002A6959" w:rsidRDefault="00CC0022" w:rsidP="00C86A18">
            <w:pPr>
              <w:jc w:val="center"/>
              <w:rPr>
                <w:sz w:val="20"/>
              </w:rPr>
            </w:pPr>
          </w:p>
        </w:tc>
        <w:tc>
          <w:tcPr>
            <w:tcW w:w="720" w:type="dxa"/>
          </w:tcPr>
          <w:p w:rsidR="00CC0022" w:rsidRDefault="00CC0022" w:rsidP="00C86A18"/>
        </w:tc>
      </w:tr>
    </w:tbl>
    <w:p w:rsidR="00CC0022" w:rsidRPr="00CC0022" w:rsidRDefault="00CC0022" w:rsidP="00140CAD">
      <w:pPr>
        <w:pStyle w:val="EndnoteText"/>
        <w:tabs>
          <w:tab w:val="left" w:pos="-1440"/>
          <w:tab w:val="left" w:pos="-720"/>
        </w:tabs>
        <w:suppressAutoHyphens/>
        <w:spacing w:after="120"/>
        <w:ind w:left="360"/>
        <w:rPr>
          <w:rFonts w:ascii="Times New Roman" w:hAnsi="Times New Roman"/>
          <w:lang w:val="en-US"/>
        </w:rPr>
      </w:pPr>
    </w:p>
    <w:p w:rsidR="00715579" w:rsidRPr="00BA10A9" w:rsidRDefault="00715579" w:rsidP="00140CAD">
      <w:pPr>
        <w:pStyle w:val="EndnoteText"/>
        <w:tabs>
          <w:tab w:val="left" w:pos="-1440"/>
          <w:tab w:val="left" w:pos="-720"/>
        </w:tabs>
        <w:suppressAutoHyphens/>
        <w:spacing w:after="120"/>
        <w:ind w:left="360"/>
        <w:rPr>
          <w:rFonts w:ascii="Times New Roman" w:hAnsi="Times New Roman"/>
          <w:lang w:val="en-US"/>
        </w:rPr>
      </w:pPr>
    </w:p>
    <w:p w:rsidR="00F170D1" w:rsidRDefault="00074E0F" w:rsidP="00AA0174">
      <w:pPr>
        <w:pStyle w:val="Heading1"/>
        <w:numPr>
          <w:ilvl w:val="0"/>
          <w:numId w:val="1"/>
        </w:numPr>
        <w:tabs>
          <w:tab w:val="left" w:pos="720"/>
        </w:tabs>
        <w:spacing w:before="240" w:after="120"/>
        <w:rPr>
          <w:b/>
          <w:color w:val="0000FF"/>
        </w:rPr>
      </w:pPr>
      <w:r w:rsidRPr="00401013">
        <w:rPr>
          <w:b/>
          <w:color w:val="0000FF"/>
        </w:rPr>
        <w:t xml:space="preserve">New Correction Proposals Submitted– No CP Number Assigned  </w:t>
      </w:r>
    </w:p>
    <w:p w:rsidR="00074E0F" w:rsidRPr="00EB7423" w:rsidRDefault="00E12F2D" w:rsidP="00140CAD">
      <w:pPr>
        <w:ind w:left="360"/>
        <w:rPr>
          <w:b/>
          <w:color w:val="0000FF"/>
        </w:rPr>
      </w:pPr>
      <w:r>
        <w:t>None</w:t>
      </w:r>
    </w:p>
    <w:p w:rsidR="00074E0F" w:rsidRDefault="00074E0F" w:rsidP="00140CAD">
      <w:pPr>
        <w:pStyle w:val="BodyText"/>
        <w:ind w:left="1080"/>
        <w:rPr>
          <w:b w:val="0"/>
          <w:u w:val="single"/>
        </w:rPr>
      </w:pPr>
    </w:p>
    <w:p w:rsidR="00074E0F" w:rsidRPr="00401013" w:rsidRDefault="00074E0F" w:rsidP="00140CAD">
      <w:pPr>
        <w:pStyle w:val="BodyText"/>
        <w:pBdr>
          <w:top w:val="single" w:sz="4" w:space="1" w:color="auto"/>
          <w:left w:val="single" w:sz="4" w:space="4" w:color="auto"/>
          <w:bottom w:val="single" w:sz="4" w:space="1" w:color="auto"/>
          <w:right w:val="single" w:sz="4" w:space="4" w:color="auto"/>
        </w:pBdr>
        <w:ind w:left="1080"/>
        <w:rPr>
          <w:u w:val="single"/>
        </w:rPr>
      </w:pPr>
      <w:r w:rsidRPr="006A4BCC">
        <w:rPr>
          <w:b w:val="0"/>
        </w:rPr>
        <w:t xml:space="preserve">Note:  The comprehensive </w:t>
      </w:r>
      <w:r w:rsidR="00685A87">
        <w:rPr>
          <w:b w:val="0"/>
        </w:rPr>
        <w:t xml:space="preserve">updated </w:t>
      </w:r>
      <w:r w:rsidRPr="006A4BCC">
        <w:rPr>
          <w:b w:val="0"/>
        </w:rPr>
        <w:t xml:space="preserve">list of all CPs is posted in </w:t>
      </w:r>
      <w:r w:rsidR="00685A87">
        <w:rPr>
          <w:b w:val="0"/>
        </w:rPr>
        <w:t>this meeting</w:t>
      </w:r>
      <w:r w:rsidR="001F1621">
        <w:rPr>
          <w:b w:val="0"/>
          <w:lang w:val="en-US"/>
        </w:rPr>
        <w:t>’</w:t>
      </w:r>
      <w:r w:rsidR="00685A87">
        <w:rPr>
          <w:b w:val="0"/>
        </w:rPr>
        <w:t>s folder.</w:t>
      </w:r>
    </w:p>
    <w:p w:rsidR="00074E0F" w:rsidRDefault="00074E0F" w:rsidP="00140CAD">
      <w:pPr>
        <w:pStyle w:val="BodyText"/>
        <w:ind w:left="360"/>
      </w:pPr>
    </w:p>
    <w:p w:rsidR="00EF7EE1" w:rsidRPr="002E293C" w:rsidRDefault="00EF7EE1" w:rsidP="00AA0174">
      <w:pPr>
        <w:pStyle w:val="Heading1"/>
        <w:numPr>
          <w:ilvl w:val="0"/>
          <w:numId w:val="1"/>
        </w:numPr>
        <w:tabs>
          <w:tab w:val="left" w:pos="720"/>
        </w:tabs>
        <w:spacing w:before="240" w:after="120"/>
        <w:rPr>
          <w:b/>
          <w:color w:val="0000FF"/>
          <w:lang w:val="en-US"/>
        </w:rPr>
      </w:pPr>
      <w:r w:rsidRPr="002E293C">
        <w:rPr>
          <w:b/>
          <w:color w:val="0000FF"/>
          <w:lang w:val="en-US"/>
        </w:rPr>
        <w:t>Other CP Related Business</w:t>
      </w:r>
      <w:r w:rsidRPr="002E293C">
        <w:rPr>
          <w:b/>
          <w:color w:val="0000FF"/>
        </w:rPr>
        <w:t xml:space="preserve">  </w:t>
      </w:r>
    </w:p>
    <w:p w:rsidR="00EF7EE1" w:rsidRPr="002E293C" w:rsidRDefault="00E12F2D" w:rsidP="00E12F2D">
      <w:pPr>
        <w:pStyle w:val="Heading1"/>
        <w:tabs>
          <w:tab w:val="left" w:pos="720"/>
        </w:tabs>
        <w:spacing w:before="240" w:after="120"/>
        <w:ind w:left="360"/>
        <w:rPr>
          <w:b/>
          <w:color w:val="0000FF"/>
        </w:rPr>
      </w:pPr>
      <w:r w:rsidRPr="002E293C">
        <w:rPr>
          <w:lang w:val="en-US"/>
        </w:rPr>
        <w:t>None</w:t>
      </w:r>
    </w:p>
    <w:p w:rsidR="00AA0174" w:rsidRPr="00BC7D9C" w:rsidRDefault="00AA0174" w:rsidP="00AA0174">
      <w:pPr>
        <w:pStyle w:val="Heading1"/>
        <w:numPr>
          <w:ilvl w:val="0"/>
          <w:numId w:val="1"/>
        </w:numPr>
        <w:tabs>
          <w:tab w:val="left" w:pos="720"/>
        </w:tabs>
        <w:spacing w:before="240" w:after="120"/>
        <w:rPr>
          <w:b/>
          <w:color w:val="0000FF"/>
        </w:rPr>
      </w:pPr>
      <w:r w:rsidRPr="00BC7D9C">
        <w:rPr>
          <w:b/>
          <w:color w:val="0000FF"/>
        </w:rPr>
        <w:t>Supplement 121 – Modality Procedure Plan and Protocol Storage {WI 2006-04-E}</w:t>
      </w:r>
    </w:p>
    <w:p w:rsidR="00AA0174" w:rsidRPr="00BC7D9C" w:rsidRDefault="00AA0174" w:rsidP="00AA0174">
      <w:pPr>
        <w:ind w:left="360"/>
      </w:pPr>
    </w:p>
    <w:p w:rsidR="00AA0174" w:rsidRPr="00BC7D9C" w:rsidRDefault="00AA0174" w:rsidP="00AA0174">
      <w:pPr>
        <w:ind w:left="360"/>
      </w:pPr>
      <w:r w:rsidRPr="00BC7D9C">
        <w:t xml:space="preserve">This was a continued reading to obtain approval for Public Comment.  </w:t>
      </w:r>
    </w:p>
    <w:p w:rsidR="00AA0174" w:rsidRPr="00BC7D9C" w:rsidRDefault="00AA0174" w:rsidP="00AA0174">
      <w:pPr>
        <w:ind w:left="360"/>
      </w:pPr>
    </w:p>
    <w:p w:rsidR="00AA0174" w:rsidRPr="00BC7D9C" w:rsidRDefault="00AA0174" w:rsidP="00BC7D9C">
      <w:pPr>
        <w:ind w:left="360"/>
      </w:pPr>
      <w:r w:rsidRPr="00BC7D9C">
        <w:lastRenderedPageBreak/>
        <w:t>K. O’Donnell presented the document, &lt;sup121_1</w:t>
      </w:r>
      <w:r w:rsidR="00BC7D9C" w:rsidRPr="00BC7D9C">
        <w:t>3</w:t>
      </w:r>
      <w:r w:rsidRPr="00BC7D9C">
        <w:t>.doc&gt;</w:t>
      </w:r>
      <w:r w:rsidR="00BC7D9C" w:rsidRPr="00BC7D9C">
        <w:t xml:space="preserve"> that was posted in the meeting folder</w:t>
      </w:r>
      <w:proofErr w:type="gramStart"/>
      <w:r w:rsidR="00BC7D9C" w:rsidRPr="00BC7D9C">
        <w:t>.</w:t>
      </w:r>
      <w:r w:rsidRPr="00BC7D9C">
        <w:t>.</w:t>
      </w:r>
      <w:proofErr w:type="gramEnd"/>
      <w:r w:rsidRPr="00BC7D9C">
        <w:t xml:space="preserve">  It included material from the recent discussions of WG-21 and subsequent changes.  WG-06 provided comments that were noted as revisions and/or comments in the document.  </w:t>
      </w:r>
      <w:r w:rsidR="00BC7D9C" w:rsidRPr="00BC7D9C">
        <w:t>The post discussion document posted was &lt;sup121_13.doc</w:t>
      </w:r>
      <w:proofErr w:type="gramStart"/>
      <w:r w:rsidR="00BC7D9C" w:rsidRPr="00BC7D9C">
        <w:t>&gt; .</w:t>
      </w:r>
      <w:proofErr w:type="gramEnd"/>
      <w:r w:rsidR="00BC7D9C" w:rsidRPr="00BC7D9C">
        <w:t xml:space="preserve"> </w:t>
      </w:r>
    </w:p>
    <w:p w:rsidR="00AA0174" w:rsidRPr="00BC7D9C" w:rsidRDefault="00AA0174" w:rsidP="00AA0174">
      <w:pPr>
        <w:ind w:left="360"/>
        <w:rPr>
          <w:b/>
          <w:sz w:val="32"/>
        </w:rPr>
      </w:pPr>
    </w:p>
    <w:p w:rsidR="009938F4" w:rsidRPr="00BC7D9C" w:rsidRDefault="00AA0174" w:rsidP="00AA0174">
      <w:pPr>
        <w:ind w:left="360"/>
      </w:pPr>
      <w:r w:rsidRPr="00BC7D9C">
        <w:t> The Supplement will be worked on further in WG-21</w:t>
      </w:r>
      <w:r w:rsidR="002A6959" w:rsidRPr="00BC7D9C">
        <w:t>.</w:t>
      </w:r>
      <w:r w:rsidRPr="00BC7D9C">
        <w:t xml:space="preserve">  </w:t>
      </w:r>
    </w:p>
    <w:p w:rsidR="00FD1AA9" w:rsidRPr="00E1124E" w:rsidRDefault="00AA0174" w:rsidP="00FD1AA9">
      <w:pPr>
        <w:pStyle w:val="Heading1"/>
        <w:tabs>
          <w:tab w:val="left" w:pos="720"/>
        </w:tabs>
        <w:spacing w:before="240" w:after="120"/>
        <w:ind w:left="360"/>
        <w:rPr>
          <w:u w:val="none"/>
          <w:lang w:val="en-US"/>
        </w:rPr>
      </w:pPr>
      <w:r w:rsidRPr="00E1124E">
        <w:rPr>
          <w:u w:val="none"/>
        </w:rPr>
        <w:t xml:space="preserve">The Supplement will </w:t>
      </w:r>
      <w:r w:rsidRPr="00E1124E">
        <w:rPr>
          <w:b/>
          <w:u w:val="none"/>
        </w:rPr>
        <w:t>return</w:t>
      </w:r>
      <w:r w:rsidRPr="00E1124E">
        <w:rPr>
          <w:u w:val="none"/>
        </w:rPr>
        <w:t xml:space="preserve"> to WG-06 for continued reading.  </w:t>
      </w:r>
    </w:p>
    <w:p w:rsidR="00FD1AA9" w:rsidRPr="009B5C58" w:rsidRDefault="00FD1AA9" w:rsidP="00FD1AA9">
      <w:pPr>
        <w:pStyle w:val="Heading1"/>
        <w:numPr>
          <w:ilvl w:val="0"/>
          <w:numId w:val="1"/>
        </w:numPr>
        <w:tabs>
          <w:tab w:val="left" w:pos="720"/>
        </w:tabs>
        <w:spacing w:before="240" w:after="120"/>
        <w:rPr>
          <w:b/>
          <w:color w:val="0000FF"/>
        </w:rPr>
      </w:pPr>
      <w:r w:rsidRPr="009B5C58">
        <w:rPr>
          <w:b/>
          <w:color w:val="0000FF"/>
        </w:rPr>
        <w:t xml:space="preserve">Supplement 124 – Communication of Display </w:t>
      </w:r>
      <w:proofErr w:type="spellStart"/>
      <w:r w:rsidRPr="009B5C58">
        <w:rPr>
          <w:b/>
          <w:color w:val="0000FF"/>
        </w:rPr>
        <w:t>Para</w:t>
      </w:r>
      <w:r>
        <w:rPr>
          <w:b/>
          <w:color w:val="0000FF"/>
        </w:rPr>
        <w:t>KEV</w:t>
      </w:r>
      <w:r w:rsidRPr="009B5C58">
        <w:rPr>
          <w:b/>
          <w:color w:val="0000FF"/>
        </w:rPr>
        <w:t>meters</w:t>
      </w:r>
      <w:proofErr w:type="spellEnd"/>
      <w:r w:rsidRPr="009B5C58">
        <w:rPr>
          <w:b/>
          <w:color w:val="0000FF"/>
        </w:rPr>
        <w:t xml:space="preserve"> {WI 2004-12-B}</w:t>
      </w:r>
    </w:p>
    <w:p w:rsidR="00FD1AA9" w:rsidRDefault="00FD1AA9" w:rsidP="00FD1AA9"/>
    <w:p w:rsidR="00FD1AA9" w:rsidRPr="00BC7D9C" w:rsidRDefault="00FD1AA9" w:rsidP="00FD1AA9">
      <w:r w:rsidRPr="00BC7D9C">
        <w:t xml:space="preserve">This was a continued reading to obtain approval for Public Comment.  </w:t>
      </w:r>
    </w:p>
    <w:p w:rsidR="00FD1AA9" w:rsidRPr="00BC7D9C" w:rsidRDefault="00FD1AA9" w:rsidP="00FD1AA9"/>
    <w:p w:rsidR="00FD1AA9" w:rsidRPr="00BC7D9C" w:rsidRDefault="00FD1AA9" w:rsidP="00FD1AA9">
      <w:r w:rsidRPr="00BC7D9C">
        <w:t xml:space="preserve">K. O’Donnell presented the draft Supplement on behalf </w:t>
      </w:r>
      <w:proofErr w:type="gramStart"/>
      <w:r w:rsidRPr="00BC7D9C">
        <w:t xml:space="preserve">of  </w:t>
      </w:r>
      <w:proofErr w:type="spellStart"/>
      <w:r w:rsidRPr="00BC7D9C">
        <w:t>Norihisha</w:t>
      </w:r>
      <w:proofErr w:type="spellEnd"/>
      <w:proofErr w:type="gramEnd"/>
      <w:r w:rsidRPr="00BC7D9C">
        <w:t xml:space="preserve"> Matsui and Masatoshi Kanzaki of  WG-11 who were connected by phone from Japan</w:t>
      </w:r>
      <w:r w:rsidR="00D17F2D" w:rsidRPr="00BC7D9C">
        <w:t xml:space="preserve">.  The version presented </w:t>
      </w:r>
      <w:proofErr w:type="gramStart"/>
      <w:r w:rsidR="00D17F2D" w:rsidRPr="00BC7D9C">
        <w:t xml:space="preserve">was </w:t>
      </w:r>
      <w:r w:rsidRPr="00BC7D9C">
        <w:t xml:space="preserve"> &lt;</w:t>
      </w:r>
      <w:proofErr w:type="gramEnd"/>
      <w:r w:rsidRPr="00BC7D9C">
        <w:t>sup124_</w:t>
      </w:r>
      <w:r w:rsidR="00D17F2D" w:rsidRPr="00BC7D9C">
        <w:t>20</w:t>
      </w:r>
      <w:r w:rsidRPr="00BC7D9C">
        <w:t xml:space="preserve">doc&gt; which was previously posted in the meeting folder.  </w:t>
      </w:r>
    </w:p>
    <w:p w:rsidR="00D17F2D" w:rsidRPr="00BC7D9C" w:rsidRDefault="00D17F2D" w:rsidP="00FD1AA9"/>
    <w:p w:rsidR="0075734D" w:rsidRPr="00BC7D9C" w:rsidRDefault="00D17F2D" w:rsidP="00FD1AA9">
      <w:r w:rsidRPr="00BC7D9C">
        <w:t>It was reported that JIRA discussed the status of this supplement and decided to reduce the scope for faster completion as there still were a large number outstanding issues.  JIRA proposed three alternatives with scopes that are smaller than the entire supplement that has been discussed for the last several meetings.</w:t>
      </w:r>
    </w:p>
    <w:p w:rsidR="0075734D" w:rsidRPr="00BC7D9C" w:rsidRDefault="0075734D" w:rsidP="00FD1AA9"/>
    <w:p w:rsidR="0075734D" w:rsidRPr="00BC7D9C" w:rsidRDefault="0075734D" w:rsidP="0075734D">
      <w:r w:rsidRPr="00BC7D9C">
        <w:rPr>
          <w:rFonts w:hint="eastAsia"/>
        </w:rPr>
        <w:t>Standardize Display System SOP class only.</w:t>
      </w:r>
    </w:p>
    <w:p w:rsidR="0075734D" w:rsidRPr="00BC7D9C" w:rsidRDefault="0075734D" w:rsidP="0075734D">
      <w:r w:rsidRPr="00BC7D9C">
        <w:rPr>
          <w:rFonts w:hint="eastAsia"/>
        </w:rPr>
        <w:t>Standardize Display System SOP class and JOB result storage SOP class.</w:t>
      </w:r>
    </w:p>
    <w:p w:rsidR="0075734D" w:rsidRPr="00BC7D9C" w:rsidRDefault="0075734D" w:rsidP="0075734D">
      <w:r w:rsidRPr="00BC7D9C">
        <w:rPr>
          <w:rFonts w:hint="eastAsia"/>
        </w:rPr>
        <w:t>Standardize Display System SOP class and JOB result storage SOP class and simplified UPS.</w:t>
      </w:r>
    </w:p>
    <w:p w:rsidR="0075734D" w:rsidRPr="00BC7D9C" w:rsidRDefault="0075734D" w:rsidP="00FD1AA9"/>
    <w:p w:rsidR="00BC7D9C" w:rsidRPr="00BC7D9C" w:rsidRDefault="0075734D" w:rsidP="00FD1AA9">
      <w:r w:rsidRPr="00BC7D9C">
        <w:t xml:space="preserve">Decision:  </w:t>
      </w:r>
      <w:r w:rsidR="00BC7D9C" w:rsidRPr="00BC7D9C">
        <w:t xml:space="preserve">Include the Display </w:t>
      </w:r>
      <w:r w:rsidR="00BC7D9C" w:rsidRPr="00BC7D9C">
        <w:rPr>
          <w:rFonts w:hint="eastAsia"/>
        </w:rPr>
        <w:t>System SOP class only</w:t>
      </w:r>
      <w:r w:rsidR="00BC7D9C" w:rsidRPr="00BC7D9C">
        <w:t xml:space="preserve"> in the scope of Sup. 124.</w:t>
      </w:r>
    </w:p>
    <w:p w:rsidR="0075734D" w:rsidRPr="00BC7D9C" w:rsidRDefault="0075734D" w:rsidP="00FD1AA9"/>
    <w:p w:rsidR="0075734D" w:rsidRPr="00BC7D9C" w:rsidRDefault="0075734D" w:rsidP="00FD1AA9">
      <w:r w:rsidRPr="00BC7D9C">
        <w:t>Accordingly, K. O’Donnell will remove the text and tables not needed and will send the resulting version to JIRA for preparing for the April WG-06 meeting.</w:t>
      </w:r>
    </w:p>
    <w:p w:rsidR="0075734D" w:rsidRPr="00BC7D9C" w:rsidRDefault="0075734D" w:rsidP="00FD1AA9"/>
    <w:p w:rsidR="00FD1AA9" w:rsidRPr="00BC7D9C" w:rsidRDefault="00FD1AA9" w:rsidP="00FD1AA9">
      <w:r w:rsidRPr="00BC7D9C">
        <w:t xml:space="preserve">The Supplement will </w:t>
      </w:r>
      <w:r w:rsidRPr="00BC7D9C">
        <w:rPr>
          <w:b/>
          <w:bCs/>
        </w:rPr>
        <w:t>return</w:t>
      </w:r>
      <w:r w:rsidRPr="00BC7D9C">
        <w:t xml:space="preserve"> to WG-06 for continued reading.  </w:t>
      </w:r>
    </w:p>
    <w:p w:rsidR="00FD1AA9" w:rsidRPr="00BC7D9C" w:rsidRDefault="00FD1AA9" w:rsidP="00FD1AA9"/>
    <w:p w:rsidR="00FD1AA9" w:rsidRPr="00F455F1" w:rsidRDefault="00FD1AA9" w:rsidP="00AA0174">
      <w:pPr>
        <w:ind w:left="360"/>
        <w:rPr>
          <w:highlight w:val="cyan"/>
        </w:rPr>
      </w:pPr>
    </w:p>
    <w:p w:rsidR="00D5022E" w:rsidRPr="00BC7D9C" w:rsidRDefault="00D5022E" w:rsidP="00AA0174">
      <w:pPr>
        <w:pStyle w:val="Heading1"/>
        <w:numPr>
          <w:ilvl w:val="0"/>
          <w:numId w:val="1"/>
        </w:numPr>
        <w:tabs>
          <w:tab w:val="left" w:pos="720"/>
        </w:tabs>
        <w:spacing w:before="240" w:after="120"/>
        <w:rPr>
          <w:b/>
          <w:color w:val="0000FF"/>
          <w:szCs w:val="24"/>
        </w:rPr>
      </w:pPr>
      <w:r w:rsidRPr="00BC7D9C">
        <w:rPr>
          <w:b/>
          <w:color w:val="0000FF"/>
        </w:rPr>
        <w:t>Supplement</w:t>
      </w:r>
      <w:r w:rsidRPr="00BC7D9C">
        <w:rPr>
          <w:b/>
          <w:color w:val="0000FF"/>
          <w:szCs w:val="24"/>
        </w:rPr>
        <w:t xml:space="preserve"> 147 – Second Generation Radiotherapy {WI 2007-06-B}</w:t>
      </w:r>
    </w:p>
    <w:p w:rsidR="003B7F18" w:rsidRPr="00BC7D9C" w:rsidRDefault="003B7F18" w:rsidP="00BC7D9C">
      <w:pPr>
        <w:pStyle w:val="BodyText"/>
        <w:rPr>
          <w:b w:val="0"/>
          <w:szCs w:val="24"/>
          <w:lang w:val="en-US"/>
        </w:rPr>
      </w:pPr>
      <w:r w:rsidRPr="00BC7D9C">
        <w:rPr>
          <w:b w:val="0"/>
          <w:szCs w:val="24"/>
          <w:lang w:val="en-US"/>
        </w:rPr>
        <w:t xml:space="preserve">This was a continuation of reading for Public Comment.  </w:t>
      </w:r>
      <w:r w:rsidRPr="00BC7D9C">
        <w:rPr>
          <w:b w:val="0"/>
          <w:szCs w:val="24"/>
        </w:rPr>
        <w:t xml:space="preserve">U. Busch presented </w:t>
      </w:r>
      <w:r w:rsidRPr="00BC7D9C">
        <w:rPr>
          <w:b w:val="0"/>
          <w:szCs w:val="24"/>
          <w:lang w:val="en-US"/>
        </w:rPr>
        <w:t>&lt;</w:t>
      </w:r>
      <w:r w:rsidRPr="00BC7D9C">
        <w:rPr>
          <w:b w:val="0"/>
          <w:szCs w:val="24"/>
        </w:rPr>
        <w:t>sup147_3</w:t>
      </w:r>
      <w:r w:rsidR="0047680B" w:rsidRPr="00BC7D9C">
        <w:rPr>
          <w:b w:val="0"/>
          <w:szCs w:val="24"/>
          <w:lang w:val="en-US"/>
        </w:rPr>
        <w:t>8</w:t>
      </w:r>
      <w:r w:rsidRPr="00BC7D9C">
        <w:rPr>
          <w:b w:val="0"/>
          <w:szCs w:val="24"/>
        </w:rPr>
        <w:t>_</w:t>
      </w:r>
      <w:r w:rsidR="0047680B" w:rsidRPr="00BC7D9C">
        <w:rPr>
          <w:b w:val="0"/>
          <w:szCs w:val="24"/>
          <w:lang w:val="en-US"/>
        </w:rPr>
        <w:t>Draft6</w:t>
      </w:r>
      <w:r w:rsidR="008B4F4E" w:rsidRPr="00BC7D9C">
        <w:rPr>
          <w:b w:val="0"/>
          <w:szCs w:val="24"/>
          <w:lang w:val="en-US"/>
        </w:rPr>
        <w:t>a</w:t>
      </w:r>
      <w:r w:rsidRPr="00BC7D9C">
        <w:rPr>
          <w:b w:val="0"/>
          <w:szCs w:val="24"/>
        </w:rPr>
        <w:t>.doc</w:t>
      </w:r>
      <w:r w:rsidRPr="00BC7D9C">
        <w:rPr>
          <w:b w:val="0"/>
          <w:szCs w:val="24"/>
          <w:lang w:val="en-US"/>
        </w:rPr>
        <w:t xml:space="preserve">&gt; .  This document included changes directed by WG-06 and made pursuant to WG-07 </w:t>
      </w:r>
      <w:r w:rsidR="0047680B" w:rsidRPr="00BC7D9C">
        <w:rPr>
          <w:b w:val="0"/>
          <w:szCs w:val="24"/>
          <w:lang w:val="en-US"/>
        </w:rPr>
        <w:t>meetings</w:t>
      </w:r>
      <w:r w:rsidRPr="00BC7D9C">
        <w:rPr>
          <w:b w:val="0"/>
          <w:szCs w:val="24"/>
          <w:lang w:val="en-US"/>
        </w:rPr>
        <w:t xml:space="preserve">.  </w:t>
      </w:r>
    </w:p>
    <w:p w:rsidR="003B7F18" w:rsidRPr="00BC7D9C" w:rsidRDefault="003B7F18" w:rsidP="00BC7D9C">
      <w:pPr>
        <w:pStyle w:val="BodyText"/>
        <w:rPr>
          <w:b w:val="0"/>
          <w:szCs w:val="24"/>
          <w:lang w:val="en-US"/>
        </w:rPr>
      </w:pPr>
    </w:p>
    <w:p w:rsidR="003B7F18" w:rsidRPr="00BC7D9C" w:rsidRDefault="003B7F18" w:rsidP="00BC7D9C">
      <w:pPr>
        <w:pStyle w:val="BodyText"/>
        <w:rPr>
          <w:b w:val="0"/>
          <w:szCs w:val="24"/>
          <w:lang w:val="en-US"/>
        </w:rPr>
      </w:pPr>
      <w:r w:rsidRPr="00BC7D9C">
        <w:rPr>
          <w:b w:val="0"/>
          <w:szCs w:val="24"/>
          <w:lang w:val="en-US"/>
        </w:rPr>
        <w:t>The discussion included but was not limited to the following issues:</w:t>
      </w:r>
    </w:p>
    <w:p w:rsidR="00FD1AA9" w:rsidRPr="00BC7D9C" w:rsidRDefault="00BC7D9C" w:rsidP="00BC7D9C">
      <w:pPr>
        <w:pStyle w:val="BodyText"/>
        <w:numPr>
          <w:ilvl w:val="0"/>
          <w:numId w:val="33"/>
        </w:numPr>
        <w:ind w:left="720"/>
        <w:rPr>
          <w:b w:val="0"/>
          <w:szCs w:val="24"/>
          <w:lang w:val="en-US"/>
        </w:rPr>
      </w:pPr>
      <w:r w:rsidRPr="00BC7D9C">
        <w:rPr>
          <w:b w:val="0"/>
          <w:szCs w:val="24"/>
          <w:lang w:val="en-US"/>
        </w:rPr>
        <w:t>Resolving major issues 139 and 142</w:t>
      </w:r>
      <w:r w:rsidR="00FD1AA9" w:rsidRPr="00BC7D9C">
        <w:rPr>
          <w:b w:val="0"/>
          <w:szCs w:val="24"/>
          <w:lang w:val="en-US"/>
        </w:rPr>
        <w:t xml:space="preserve">   </w:t>
      </w:r>
    </w:p>
    <w:p w:rsidR="00AF290B" w:rsidRPr="00BC7D9C" w:rsidRDefault="00AF290B" w:rsidP="00BC7D9C">
      <w:pPr>
        <w:pStyle w:val="BodyText"/>
        <w:tabs>
          <w:tab w:val="left" w:pos="720"/>
        </w:tabs>
        <w:spacing w:before="240" w:after="120"/>
        <w:rPr>
          <w:b w:val="0"/>
          <w:szCs w:val="24"/>
          <w:lang w:val="en-US"/>
        </w:rPr>
      </w:pPr>
      <w:r w:rsidRPr="00BC7D9C">
        <w:rPr>
          <w:b w:val="0"/>
          <w:lang w:val="en-US"/>
        </w:rPr>
        <w:t xml:space="preserve">After the first session </w:t>
      </w:r>
      <w:r w:rsidRPr="00BC7D9C">
        <w:rPr>
          <w:b w:val="0"/>
          <w:szCs w:val="24"/>
          <w:lang w:val="en-US"/>
        </w:rPr>
        <w:t>&lt;</w:t>
      </w:r>
      <w:r w:rsidRPr="00BC7D9C">
        <w:rPr>
          <w:b w:val="0"/>
          <w:szCs w:val="24"/>
        </w:rPr>
        <w:t>sup147_3</w:t>
      </w:r>
      <w:r w:rsidRPr="00BC7D9C">
        <w:rPr>
          <w:b w:val="0"/>
          <w:szCs w:val="24"/>
          <w:lang w:val="en-US"/>
        </w:rPr>
        <w:t>8</w:t>
      </w:r>
      <w:r w:rsidRPr="00BC7D9C">
        <w:rPr>
          <w:b w:val="0"/>
          <w:szCs w:val="24"/>
        </w:rPr>
        <w:t>_</w:t>
      </w:r>
      <w:r w:rsidRPr="00BC7D9C">
        <w:rPr>
          <w:b w:val="0"/>
          <w:szCs w:val="24"/>
          <w:lang w:val="en-US"/>
        </w:rPr>
        <w:t>Draft6c</w:t>
      </w:r>
      <w:r w:rsidRPr="00BC7D9C">
        <w:rPr>
          <w:b w:val="0"/>
          <w:szCs w:val="24"/>
        </w:rPr>
        <w:t>.doc</w:t>
      </w:r>
      <w:r w:rsidRPr="00BC7D9C">
        <w:rPr>
          <w:b w:val="0"/>
          <w:szCs w:val="24"/>
          <w:lang w:val="en-US"/>
        </w:rPr>
        <w:t>&gt; was posted.</w:t>
      </w:r>
    </w:p>
    <w:p w:rsidR="00BC7D9C" w:rsidRPr="00BC7D9C" w:rsidRDefault="001F7B47" w:rsidP="00BC7D9C">
      <w:pPr>
        <w:pStyle w:val="BodyText"/>
        <w:tabs>
          <w:tab w:val="left" w:pos="720"/>
        </w:tabs>
        <w:spacing w:before="240" w:after="120"/>
        <w:rPr>
          <w:b w:val="0"/>
          <w:lang w:val="en-US"/>
        </w:rPr>
      </w:pPr>
      <w:r w:rsidRPr="00BC7D9C">
        <w:rPr>
          <w:b w:val="0"/>
          <w:lang w:val="en-US"/>
        </w:rPr>
        <w:lastRenderedPageBreak/>
        <w:t xml:space="preserve">The Supplement with changes and notes </w:t>
      </w:r>
      <w:r w:rsidR="00BC7D9C" w:rsidRPr="00BC7D9C">
        <w:rPr>
          <w:b w:val="0"/>
          <w:lang w:val="en-US"/>
        </w:rPr>
        <w:t xml:space="preserve">and some post processing </w:t>
      </w:r>
      <w:r w:rsidRPr="00BC7D9C">
        <w:rPr>
          <w:b w:val="0"/>
          <w:lang w:val="en-US"/>
        </w:rPr>
        <w:t xml:space="preserve">from this meeting is posted as </w:t>
      </w:r>
      <w:r w:rsidR="00BC7D9C" w:rsidRPr="00BC7D9C">
        <w:rPr>
          <w:b w:val="0"/>
          <w:lang w:val="en-US"/>
        </w:rPr>
        <w:t>the final Draft of Version 38.  This will also become Version 39 to restart work of WG-07.</w:t>
      </w:r>
    </w:p>
    <w:p w:rsidR="003B7F18" w:rsidRPr="00AA0174" w:rsidRDefault="003B7F18" w:rsidP="00BC7D9C">
      <w:pPr>
        <w:pStyle w:val="BodyText"/>
        <w:tabs>
          <w:tab w:val="left" w:pos="720"/>
        </w:tabs>
        <w:spacing w:before="240" w:after="120"/>
        <w:rPr>
          <w:b w:val="0"/>
          <w:color w:val="0000FF"/>
          <w:lang w:val="en-US"/>
        </w:rPr>
      </w:pPr>
      <w:r w:rsidRPr="00BC7D9C">
        <w:rPr>
          <w:b w:val="0"/>
        </w:rPr>
        <w:t xml:space="preserve">The Supplement will </w:t>
      </w:r>
      <w:r w:rsidRPr="00BC7D9C">
        <w:rPr>
          <w:bCs/>
        </w:rPr>
        <w:t>return</w:t>
      </w:r>
      <w:r w:rsidRPr="00BC7D9C">
        <w:rPr>
          <w:b w:val="0"/>
        </w:rPr>
        <w:t xml:space="preserve"> to WG-06 for continued reading</w:t>
      </w:r>
      <w:r w:rsidRPr="00BC7D9C">
        <w:rPr>
          <w:b w:val="0"/>
          <w:lang w:val="en-US"/>
        </w:rPr>
        <w:t xml:space="preserve"> for Public Comment</w:t>
      </w:r>
      <w:r w:rsidRPr="00BC7D9C">
        <w:rPr>
          <w:b w:val="0"/>
        </w:rPr>
        <w:t xml:space="preserve">, at the </w:t>
      </w:r>
      <w:r w:rsidR="00BC7D9C" w:rsidRPr="00BC7D9C">
        <w:rPr>
          <w:b w:val="0"/>
          <w:lang w:val="en-US"/>
        </w:rPr>
        <w:t xml:space="preserve">April </w:t>
      </w:r>
      <w:r w:rsidRPr="00BC7D9C">
        <w:rPr>
          <w:b w:val="0"/>
          <w:lang w:val="en-US"/>
        </w:rPr>
        <w:t xml:space="preserve"> 2013 </w:t>
      </w:r>
      <w:r w:rsidRPr="00BC7D9C">
        <w:rPr>
          <w:b w:val="0"/>
        </w:rPr>
        <w:t xml:space="preserve"> WG-06 meeting in Arlington, VA.</w:t>
      </w:r>
      <w:r w:rsidRPr="00AA0174">
        <w:rPr>
          <w:b w:val="0"/>
        </w:rPr>
        <w:br/>
      </w:r>
    </w:p>
    <w:p w:rsidR="00AA0174" w:rsidRPr="005C13B3" w:rsidRDefault="00AA0174" w:rsidP="004E4FBC">
      <w:pPr>
        <w:pStyle w:val="Heading1"/>
        <w:numPr>
          <w:ilvl w:val="0"/>
          <w:numId w:val="22"/>
        </w:numPr>
        <w:tabs>
          <w:tab w:val="left" w:pos="720"/>
        </w:tabs>
        <w:spacing w:before="240" w:after="120"/>
        <w:rPr>
          <w:b/>
          <w:color w:val="0000FF"/>
        </w:rPr>
      </w:pPr>
      <w:r w:rsidRPr="005C13B3">
        <w:rPr>
          <w:b/>
          <w:color w:val="0000FF"/>
        </w:rPr>
        <w:t>Supplement 157 – Multi-Frame Converted Legacy Images {WI 2011-09-A}</w:t>
      </w:r>
    </w:p>
    <w:p w:rsidR="00AA0174" w:rsidRPr="005C13B3" w:rsidRDefault="00AA0174" w:rsidP="00AA0174">
      <w:pPr>
        <w:ind w:left="360"/>
      </w:pPr>
    </w:p>
    <w:p w:rsidR="00AA0174" w:rsidRPr="005C13B3" w:rsidRDefault="00AA0174" w:rsidP="007752A8">
      <w:r w:rsidRPr="005C13B3">
        <w:t xml:space="preserve">This was a reading to obtain approval for Public Comment.  </w:t>
      </w:r>
    </w:p>
    <w:p w:rsidR="00AA0174" w:rsidRPr="005C13B3" w:rsidRDefault="00AA0174" w:rsidP="007752A8"/>
    <w:p w:rsidR="00796B27" w:rsidRPr="005C13B3" w:rsidRDefault="00AA0174" w:rsidP="007752A8">
      <w:r w:rsidRPr="005C13B3">
        <w:t xml:space="preserve">D. </w:t>
      </w:r>
      <w:proofErr w:type="spellStart"/>
      <w:r w:rsidRPr="005C13B3">
        <w:t>Clunie</w:t>
      </w:r>
      <w:proofErr w:type="spellEnd"/>
      <w:r w:rsidRPr="005C13B3">
        <w:t xml:space="preserve"> presented the draft Supplement &lt;sup157_1</w:t>
      </w:r>
      <w:r w:rsidR="007752A8" w:rsidRPr="005C13B3">
        <w:t>6</w:t>
      </w:r>
      <w:r w:rsidRPr="005C13B3">
        <w:t>.doc&gt; in session 1</w:t>
      </w:r>
      <w:r w:rsidR="00F455F1" w:rsidRPr="005C13B3">
        <w:t>; public comments were visible in this version</w:t>
      </w:r>
      <w:r w:rsidR="00796B27" w:rsidRPr="005C13B3">
        <w:t xml:space="preserve">.  The comments were discussed and resolved.  </w:t>
      </w:r>
      <w:r w:rsidR="007752A8" w:rsidRPr="005C13B3">
        <w:t>The post discussion copy with notes made during this meeting was posted as &lt;sup157_17.doc&gt;.</w:t>
      </w:r>
    </w:p>
    <w:p w:rsidR="00796B27" w:rsidRPr="005C13B3" w:rsidRDefault="00796B27" w:rsidP="007752A8"/>
    <w:p w:rsidR="00AA0174" w:rsidRDefault="007752A8" w:rsidP="007752A8">
      <w:r w:rsidRPr="005C13B3">
        <w:t xml:space="preserve">It was decided to hold a t-con on March 27, </w:t>
      </w:r>
      <w:proofErr w:type="gramStart"/>
      <w:r w:rsidRPr="005C13B3">
        <w:t xml:space="preserve">10.00-12.00 USA Eastern Time to make more progress on the line-by-line review so </w:t>
      </w:r>
      <w:r w:rsidR="005C13B3" w:rsidRPr="005C13B3">
        <w:t xml:space="preserve">LB may be approved </w:t>
      </w:r>
      <w:r w:rsidRPr="005C13B3">
        <w:t>at the April meeting</w:t>
      </w:r>
      <w:proofErr w:type="gramEnd"/>
      <w:r w:rsidRPr="005C13B3">
        <w:t>.</w:t>
      </w:r>
    </w:p>
    <w:p w:rsidR="00E1124E" w:rsidRDefault="00E1124E" w:rsidP="007752A8"/>
    <w:p w:rsidR="00E1124E" w:rsidRDefault="00E1124E" w:rsidP="007752A8">
      <w:r>
        <w:t xml:space="preserve">Accordingly Sup. 157 will </w:t>
      </w:r>
      <w:r w:rsidRPr="00E1124E">
        <w:rPr>
          <w:b/>
        </w:rPr>
        <w:t>return.</w:t>
      </w:r>
    </w:p>
    <w:p w:rsidR="007752A8" w:rsidRPr="005B00D1" w:rsidRDefault="007752A8" w:rsidP="007752A8"/>
    <w:p w:rsidR="00AA0174" w:rsidRPr="005B00D1" w:rsidRDefault="00AA0174" w:rsidP="00AA0174">
      <w:pPr>
        <w:ind w:left="360"/>
      </w:pPr>
    </w:p>
    <w:p w:rsidR="0047680B" w:rsidRPr="0047680B" w:rsidRDefault="0047680B" w:rsidP="0047680B">
      <w:pPr>
        <w:rPr>
          <w:highlight w:val="yellow"/>
          <w:lang w:eastAsia="x-none"/>
        </w:rPr>
      </w:pPr>
    </w:p>
    <w:p w:rsidR="004E4FBC" w:rsidRPr="005B37D4" w:rsidRDefault="00A52E25" w:rsidP="005B37D4">
      <w:pPr>
        <w:numPr>
          <w:ilvl w:val="0"/>
          <w:numId w:val="22"/>
        </w:numPr>
      </w:pPr>
      <w:r w:rsidRPr="005B37D4">
        <w:rPr>
          <w:b/>
          <w:color w:val="0000FF"/>
          <w:u w:val="single"/>
          <w:lang w:val="x-none" w:eastAsia="x-none"/>
        </w:rPr>
        <w:t>Supplement 159 – NM Dose Structured Report {WI 2010-04-B</w:t>
      </w:r>
      <w:r w:rsidR="00C153A0" w:rsidRPr="005B37D4">
        <w:rPr>
          <w:b/>
          <w:color w:val="0000FF"/>
          <w:u w:val="single"/>
          <w:lang w:eastAsia="x-none"/>
        </w:rPr>
        <w:t>}</w:t>
      </w:r>
      <w:r w:rsidR="00C153A0" w:rsidRPr="005B37D4">
        <w:rPr>
          <w:b/>
          <w:color w:val="0000FF"/>
          <w:u w:val="single"/>
          <w:lang w:eastAsia="x-none"/>
        </w:rPr>
        <w:br/>
      </w:r>
    </w:p>
    <w:p w:rsidR="00A333AD" w:rsidRPr="005B37D4" w:rsidRDefault="00A333AD" w:rsidP="00A333AD">
      <w:pPr>
        <w:ind w:left="360"/>
      </w:pPr>
      <w:r w:rsidRPr="005B37D4">
        <w:t xml:space="preserve">This was a reading for achieving Public Comment.  </w:t>
      </w:r>
    </w:p>
    <w:p w:rsidR="00A333AD" w:rsidRPr="005B37D4" w:rsidRDefault="00A333AD" w:rsidP="00A333AD">
      <w:pPr>
        <w:ind w:left="360"/>
      </w:pPr>
    </w:p>
    <w:p w:rsidR="00A333AD" w:rsidRPr="005B37D4" w:rsidRDefault="00A333AD" w:rsidP="005B37D4">
      <w:r w:rsidRPr="005B37D4">
        <w:t xml:space="preserve">Editor C. Smith and WG-03 Chair J. </w:t>
      </w:r>
      <w:proofErr w:type="spellStart"/>
      <w:r w:rsidRPr="005B37D4">
        <w:t>Pohlhammer</w:t>
      </w:r>
      <w:proofErr w:type="spellEnd"/>
      <w:r w:rsidRPr="005B37D4">
        <w:t xml:space="preserve"> presented the draft Supplement &lt;sup159</w:t>
      </w:r>
      <w:r w:rsidR="0047680B" w:rsidRPr="005B37D4">
        <w:t xml:space="preserve"> WIP 14</w:t>
      </w:r>
      <w:r w:rsidRPr="005B37D4">
        <w:t>.doc</w:t>
      </w:r>
      <w:r w:rsidR="0047680B" w:rsidRPr="005B37D4">
        <w:t>x</w:t>
      </w:r>
      <w:r w:rsidRPr="005B37D4">
        <w:t xml:space="preserve">&gt; which was previously posted in the meeting folder.  This version included previous WG-06 comments as well as subsequent WG-03 discussions.  </w:t>
      </w:r>
    </w:p>
    <w:p w:rsidR="00A333AD" w:rsidRPr="005B37D4" w:rsidRDefault="00A333AD" w:rsidP="005B37D4">
      <w:r w:rsidRPr="005B37D4">
        <w:t xml:space="preserve"> </w:t>
      </w:r>
    </w:p>
    <w:p w:rsidR="00FD1AA9" w:rsidRPr="005B37D4" w:rsidRDefault="00A333AD" w:rsidP="005B37D4">
      <w:r w:rsidRPr="005B37D4">
        <w:t xml:space="preserve">During the first session </w:t>
      </w:r>
      <w:r w:rsidR="0047680B" w:rsidRPr="005B37D4">
        <w:t xml:space="preserve">it was decided that Sup 159 and Sup 164 (Contrast Administration) will each include the objects and data that pertain to the respective scopes of the Supplements.  </w:t>
      </w:r>
      <w:r w:rsidR="00F455F1" w:rsidRPr="005B37D4">
        <w:rPr>
          <w:shd w:val="clear" w:color="auto" w:fill="FFFF00"/>
        </w:rPr>
        <w:t xml:space="preserve">Specifically, Sup 159 will retain its support for administration information, independent of what may be contained in Sup 164.  </w:t>
      </w:r>
      <w:r w:rsidR="005B37D4">
        <w:rPr>
          <w:shd w:val="clear" w:color="auto" w:fill="FFFF00"/>
        </w:rPr>
        <w:t xml:space="preserve">  </w:t>
      </w:r>
      <w:r w:rsidR="0047680B" w:rsidRPr="005B37D4">
        <w:t xml:space="preserve">WG-06 directed coordination to assure that terminology will not confuse users.  </w:t>
      </w:r>
      <w:r w:rsidR="00FD1AA9" w:rsidRPr="005B37D4">
        <w:t>Similar terms should not be used for different data.</w:t>
      </w:r>
    </w:p>
    <w:p w:rsidR="00FD1AA9" w:rsidRPr="005B37D4" w:rsidRDefault="00FD1AA9" w:rsidP="005B37D4"/>
    <w:p w:rsidR="00A333AD" w:rsidRPr="005B37D4" w:rsidRDefault="0047680B" w:rsidP="005B37D4">
      <w:r w:rsidRPr="005B37D4">
        <w:t>C</w:t>
      </w:r>
      <w:r w:rsidR="00A333AD" w:rsidRPr="005B37D4">
        <w:t>hanges and clarifications were recommended by WG-06.  The</w:t>
      </w:r>
      <w:r w:rsidR="00FD1AA9" w:rsidRPr="005B37D4">
        <w:t xml:space="preserve"> revision was made </w:t>
      </w:r>
      <w:proofErr w:type="gramStart"/>
      <w:r w:rsidR="00A333AD" w:rsidRPr="005B37D4">
        <w:t>resulting  in</w:t>
      </w:r>
      <w:proofErr w:type="gramEnd"/>
      <w:r w:rsidR="00A333AD" w:rsidRPr="005B37D4">
        <w:t xml:space="preserve"> &lt; Sup_159_WIP</w:t>
      </w:r>
      <w:r w:rsidR="00FD1AA9" w:rsidRPr="005B37D4">
        <w:t xml:space="preserve"> 16</w:t>
      </w:r>
      <w:r w:rsidR="00A333AD" w:rsidRPr="005B37D4">
        <w:t xml:space="preserve">.doc &gt; which was posted at the beginning of the second session.  Again, Editor C. Smith and WG-03 Chair J. </w:t>
      </w:r>
      <w:proofErr w:type="spellStart"/>
      <w:r w:rsidR="00A333AD" w:rsidRPr="005B37D4">
        <w:t>Pohlhammer</w:t>
      </w:r>
      <w:proofErr w:type="spellEnd"/>
      <w:r w:rsidR="00A333AD" w:rsidRPr="005B37D4">
        <w:t xml:space="preserve"> presented the document.</w:t>
      </w:r>
    </w:p>
    <w:p w:rsidR="00F66956" w:rsidRPr="005B37D4" w:rsidRDefault="00F66956" w:rsidP="005B37D4"/>
    <w:p w:rsidR="00A333AD" w:rsidRDefault="00F66956" w:rsidP="005B37D4">
      <w:r w:rsidRPr="005B37D4">
        <w:t xml:space="preserve">A line-by-line review was completed and the Supplement was approved for </w:t>
      </w:r>
      <w:r w:rsidRPr="005B37D4">
        <w:rPr>
          <w:b/>
        </w:rPr>
        <w:t>Public Comment</w:t>
      </w:r>
      <w:r w:rsidRPr="005B37D4">
        <w:t>.</w:t>
      </w:r>
    </w:p>
    <w:p w:rsidR="00F66956" w:rsidRDefault="00F66956" w:rsidP="00A333AD">
      <w:pPr>
        <w:ind w:left="360"/>
      </w:pPr>
    </w:p>
    <w:p w:rsidR="00D5022E" w:rsidRPr="00694C93" w:rsidRDefault="00D5022E" w:rsidP="004E4FBC">
      <w:pPr>
        <w:pStyle w:val="Heading1"/>
        <w:numPr>
          <w:ilvl w:val="0"/>
          <w:numId w:val="24"/>
        </w:numPr>
        <w:tabs>
          <w:tab w:val="left" w:pos="720"/>
        </w:tabs>
        <w:spacing w:before="240" w:after="120"/>
      </w:pPr>
      <w:r w:rsidRPr="00694C93">
        <w:rPr>
          <w:b/>
          <w:color w:val="0000FF"/>
        </w:rPr>
        <w:lastRenderedPageBreak/>
        <w:t>Supplement 161 – Introduction of Web Services in DICOM {NWIP 2008-04-B}</w:t>
      </w:r>
      <w:r w:rsidRPr="00694C93">
        <w:rPr>
          <w:b/>
          <w:color w:val="0000FF"/>
          <w:lang w:val="en-US"/>
        </w:rPr>
        <w:t xml:space="preserve"> </w:t>
      </w:r>
      <w:r>
        <w:rPr>
          <w:b/>
          <w:color w:val="0000FF"/>
          <w:lang w:val="en-US"/>
        </w:rPr>
        <w:br/>
      </w:r>
    </w:p>
    <w:p w:rsidR="00240521" w:rsidRDefault="00A333AD" w:rsidP="00E1124E">
      <w:pPr>
        <w:pStyle w:val="Heading1"/>
        <w:tabs>
          <w:tab w:val="left" w:pos="720"/>
        </w:tabs>
        <w:spacing w:before="240" w:after="120"/>
        <w:rPr>
          <w:u w:val="none"/>
          <w:lang w:val="en-US"/>
        </w:rPr>
      </w:pPr>
      <w:r w:rsidRPr="005B37D4">
        <w:rPr>
          <w:u w:val="none"/>
        </w:rPr>
        <w:t xml:space="preserve">This was a </w:t>
      </w:r>
      <w:r w:rsidR="00E77FD8" w:rsidRPr="005B37D4">
        <w:rPr>
          <w:u w:val="none"/>
          <w:lang w:val="en-US"/>
        </w:rPr>
        <w:t xml:space="preserve">report and discussion of the </w:t>
      </w:r>
      <w:r w:rsidR="005B37D4">
        <w:rPr>
          <w:u w:val="none"/>
          <w:lang w:val="en-US"/>
        </w:rPr>
        <w:t xml:space="preserve">four </w:t>
      </w:r>
      <w:r w:rsidR="00E77FD8" w:rsidRPr="005B37D4">
        <w:rPr>
          <w:u w:val="none"/>
          <w:lang w:val="en-US"/>
        </w:rPr>
        <w:t xml:space="preserve">comments received on the letter ballot.  </w:t>
      </w:r>
      <w:r w:rsidR="00240521" w:rsidRPr="005B37D4">
        <w:rPr>
          <w:u w:val="none"/>
          <w:lang w:val="en-US"/>
        </w:rPr>
        <w:t>T. Culp presented the supplement with the comments noted.  All</w:t>
      </w:r>
      <w:r w:rsidR="00F731DA" w:rsidRPr="005B37D4">
        <w:rPr>
          <w:u w:val="none"/>
        </w:rPr>
        <w:t xml:space="preserve"> comments have </w:t>
      </w:r>
      <w:r w:rsidR="00E1124E">
        <w:rPr>
          <w:u w:val="none"/>
          <w:lang w:val="en-US"/>
        </w:rPr>
        <w:t xml:space="preserve">been </w:t>
      </w:r>
      <w:r w:rsidR="00240521" w:rsidRPr="005B37D4">
        <w:rPr>
          <w:u w:val="none"/>
          <w:lang w:val="en-US"/>
        </w:rPr>
        <w:t xml:space="preserve">discussed and the Group decided on </w:t>
      </w:r>
      <w:proofErr w:type="gramStart"/>
      <w:r w:rsidR="00240521" w:rsidRPr="005B37D4">
        <w:rPr>
          <w:u w:val="none"/>
          <w:lang w:val="en-US"/>
        </w:rPr>
        <w:t>revisions, that</w:t>
      </w:r>
      <w:proofErr w:type="gramEnd"/>
      <w:r w:rsidR="00240521" w:rsidRPr="005B37D4">
        <w:rPr>
          <w:u w:val="none"/>
          <w:lang w:val="en-US"/>
        </w:rPr>
        <w:t xml:space="preserve"> were made.  The document with these revisions has been </w:t>
      </w:r>
      <w:r w:rsidR="005B37D4" w:rsidRPr="005B37D4">
        <w:rPr>
          <w:u w:val="none"/>
          <w:lang w:val="en-US"/>
        </w:rPr>
        <w:t xml:space="preserve">approved as </w:t>
      </w:r>
      <w:r w:rsidR="005B37D4" w:rsidRPr="005B37D4">
        <w:rPr>
          <w:b/>
          <w:u w:val="none"/>
          <w:lang w:val="en-US"/>
        </w:rPr>
        <w:t>Final Text</w:t>
      </w:r>
      <w:r w:rsidR="005B37D4" w:rsidRPr="005B37D4">
        <w:rPr>
          <w:u w:val="none"/>
          <w:lang w:val="en-US"/>
        </w:rPr>
        <w:t>.</w:t>
      </w:r>
      <w:r w:rsidR="005B37D4">
        <w:rPr>
          <w:u w:val="none"/>
          <w:lang w:val="en-US"/>
        </w:rPr>
        <w:t xml:space="preserve">  The Group congratulated Tim Culp, Editor.</w:t>
      </w:r>
    </w:p>
    <w:p w:rsidR="00AA0174" w:rsidRPr="00610D85" w:rsidRDefault="00AA0174" w:rsidP="004E4FBC">
      <w:pPr>
        <w:pStyle w:val="Heading1"/>
        <w:numPr>
          <w:ilvl w:val="0"/>
          <w:numId w:val="24"/>
        </w:numPr>
        <w:tabs>
          <w:tab w:val="left" w:pos="720"/>
        </w:tabs>
        <w:spacing w:before="240" w:after="120"/>
        <w:rPr>
          <w:b/>
          <w:color w:val="0000FF"/>
          <w:spacing w:val="-3"/>
        </w:rPr>
      </w:pPr>
      <w:r w:rsidRPr="00610D85">
        <w:rPr>
          <w:b/>
          <w:color w:val="0000FF"/>
        </w:rPr>
        <w:t>Supplement 162, Comprehensive 3D SR Storage SOP Class [WI 2003-12B]</w:t>
      </w:r>
    </w:p>
    <w:p w:rsidR="00AA0174" w:rsidRPr="00610D85" w:rsidRDefault="00AA0174" w:rsidP="00AA0174">
      <w:pPr>
        <w:ind w:left="360" w:firstLine="720"/>
      </w:pPr>
    </w:p>
    <w:p w:rsidR="00AA0174" w:rsidRDefault="00AA0174" w:rsidP="00E1124E">
      <w:r w:rsidRPr="00610D85">
        <w:t>There w</w:t>
      </w:r>
      <w:r w:rsidR="00E1124E">
        <w:t xml:space="preserve">as one </w:t>
      </w:r>
      <w:proofErr w:type="gramStart"/>
      <w:r w:rsidRPr="00610D85">
        <w:t>comments</w:t>
      </w:r>
      <w:proofErr w:type="gramEnd"/>
      <w:r w:rsidRPr="00610D85">
        <w:t xml:space="preserve"> </w:t>
      </w:r>
      <w:r w:rsidR="00E1124E">
        <w:t>on the Letter Ballot.  This was accepted.  A ‘</w:t>
      </w:r>
      <w:r w:rsidR="00E1124E" w:rsidRPr="00E1124E">
        <w:rPr>
          <w:b/>
        </w:rPr>
        <w:t>Draft Final Text</w:t>
      </w:r>
      <w:r w:rsidR="00E1124E">
        <w:rPr>
          <w:b/>
        </w:rPr>
        <w:t>’</w:t>
      </w:r>
      <w:r w:rsidR="00E1124E">
        <w:t xml:space="preserve"> was prepared and posted in the meeting folder. </w:t>
      </w:r>
    </w:p>
    <w:p w:rsidR="00AA0174" w:rsidRDefault="00AA0174" w:rsidP="00AA0174">
      <w:pPr>
        <w:ind w:left="360"/>
      </w:pPr>
    </w:p>
    <w:p w:rsidR="00AA0174" w:rsidRPr="00E1124E" w:rsidRDefault="00AA0174" w:rsidP="004E4FBC">
      <w:pPr>
        <w:pStyle w:val="Heading1"/>
        <w:numPr>
          <w:ilvl w:val="0"/>
          <w:numId w:val="24"/>
        </w:numPr>
        <w:tabs>
          <w:tab w:val="left" w:pos="720"/>
        </w:tabs>
        <w:spacing w:before="240" w:after="120"/>
        <w:rPr>
          <w:b/>
          <w:color w:val="0000FF"/>
          <w:spacing w:val="-3"/>
        </w:rPr>
      </w:pPr>
      <w:r w:rsidRPr="00E1124E">
        <w:rPr>
          <w:b/>
          <w:color w:val="0000FF"/>
        </w:rPr>
        <w:t>Supplement 163,  STOW</w:t>
      </w:r>
      <w:r w:rsidRPr="00E1124E">
        <w:rPr>
          <w:b/>
          <w:color w:val="0000FF"/>
          <w:spacing w:val="-3"/>
        </w:rPr>
        <w:t xml:space="preserve"> (Store Over the Web) [WI-2011-09-B]</w:t>
      </w:r>
    </w:p>
    <w:p w:rsidR="00AA0174" w:rsidRPr="00E1124E" w:rsidRDefault="00AA0174" w:rsidP="00AA0174">
      <w:pPr>
        <w:ind w:left="360"/>
      </w:pPr>
    </w:p>
    <w:p w:rsidR="00E1124E" w:rsidRPr="00E1124E" w:rsidRDefault="00E1124E" w:rsidP="00E1124E">
      <w:pPr>
        <w:rPr>
          <w:b/>
        </w:rPr>
      </w:pPr>
      <w:r>
        <w:t xml:space="preserve">The document </w:t>
      </w:r>
      <w:r w:rsidR="00AE4321" w:rsidRPr="00E1124E">
        <w:t>reviewed was &lt;sup163_sr.docx</w:t>
      </w:r>
      <w:proofErr w:type="gramStart"/>
      <w:r w:rsidR="00AE4321" w:rsidRPr="00E1124E">
        <w:t>&gt;  (</w:t>
      </w:r>
      <w:proofErr w:type="gramEnd"/>
      <w:r w:rsidR="00AE4321" w:rsidRPr="00E1124E">
        <w:t>posted</w:t>
      </w:r>
      <w:r>
        <w:t>.</w:t>
      </w:r>
      <w:r w:rsidR="00AE4321" w:rsidRPr="00E1124E">
        <w:t xml:space="preserve">) </w:t>
      </w:r>
      <w:r w:rsidRPr="00E1124E">
        <w:t xml:space="preserve">The </w:t>
      </w:r>
      <w:r>
        <w:t xml:space="preserve">‘Second Read’ discussion started; however, the Final Text for Sup 161 consumed most available time.  Sup. 163 will </w:t>
      </w:r>
      <w:r w:rsidRPr="00E1124E">
        <w:rPr>
          <w:b/>
        </w:rPr>
        <w:t>return.</w:t>
      </w:r>
    </w:p>
    <w:p w:rsidR="00AA0174" w:rsidRDefault="00AA0174" w:rsidP="00E1124E">
      <w:pPr>
        <w:rPr>
          <w:highlight w:val="yellow"/>
        </w:rPr>
      </w:pPr>
    </w:p>
    <w:p w:rsidR="00D5022E" w:rsidRDefault="00D5022E" w:rsidP="00D5022E">
      <w:pPr>
        <w:ind w:left="720"/>
      </w:pPr>
    </w:p>
    <w:p w:rsidR="0023315C" w:rsidRPr="00694C93" w:rsidRDefault="00352D3A" w:rsidP="004E4FBC">
      <w:pPr>
        <w:pStyle w:val="Heading1"/>
        <w:numPr>
          <w:ilvl w:val="0"/>
          <w:numId w:val="24"/>
        </w:numPr>
        <w:tabs>
          <w:tab w:val="left" w:pos="720"/>
        </w:tabs>
        <w:spacing w:before="240" w:after="120"/>
        <w:rPr>
          <w:b/>
          <w:color w:val="0000FF"/>
          <w:szCs w:val="24"/>
        </w:rPr>
      </w:pPr>
      <w:r w:rsidRPr="00694C93">
        <w:rPr>
          <w:b/>
          <w:color w:val="0000FF"/>
          <w:szCs w:val="24"/>
        </w:rPr>
        <w:t xml:space="preserve">Supplement </w:t>
      </w:r>
      <w:r w:rsidR="00FD01F7">
        <w:rPr>
          <w:b/>
          <w:color w:val="0000FF"/>
          <w:szCs w:val="24"/>
          <w:lang w:val="en-US"/>
        </w:rPr>
        <w:t>164</w:t>
      </w:r>
      <w:r w:rsidR="00F63FA1" w:rsidRPr="00694C93">
        <w:rPr>
          <w:b/>
          <w:color w:val="0000FF"/>
          <w:szCs w:val="24"/>
        </w:rPr>
        <w:t xml:space="preserve"> – Contrast </w:t>
      </w:r>
      <w:r w:rsidR="00454714" w:rsidRPr="00454714">
        <w:rPr>
          <w:b/>
          <w:color w:val="0000FF"/>
          <w:szCs w:val="24"/>
        </w:rPr>
        <w:t>Agent Administration Reporting</w:t>
      </w:r>
      <w:r w:rsidR="00454714" w:rsidRPr="00694C93">
        <w:rPr>
          <w:b/>
          <w:color w:val="0000FF"/>
          <w:szCs w:val="24"/>
        </w:rPr>
        <w:t xml:space="preserve"> </w:t>
      </w:r>
      <w:r w:rsidR="00454714">
        <w:rPr>
          <w:b/>
          <w:color w:val="0000FF"/>
          <w:szCs w:val="24"/>
          <w:lang w:val="en-US"/>
        </w:rPr>
        <w:t>[WI-2011-04-A]</w:t>
      </w:r>
    </w:p>
    <w:p w:rsidR="0023315C" w:rsidRPr="00D32231" w:rsidRDefault="0023315C" w:rsidP="00140CAD">
      <w:pPr>
        <w:ind w:left="360"/>
      </w:pPr>
    </w:p>
    <w:p w:rsidR="00F63FA1" w:rsidRPr="00694C93" w:rsidRDefault="00F63FA1" w:rsidP="009C64A4">
      <w:r w:rsidRPr="00694C93">
        <w:t xml:space="preserve">This was a </w:t>
      </w:r>
      <w:r w:rsidR="00694C93" w:rsidRPr="00694C93">
        <w:t xml:space="preserve">continuation of the </w:t>
      </w:r>
      <w:r w:rsidRPr="00694C93">
        <w:t xml:space="preserve">Second Reading.  </w:t>
      </w:r>
    </w:p>
    <w:p w:rsidR="00F63FA1" w:rsidRPr="00694C93" w:rsidRDefault="00F63FA1" w:rsidP="009C64A4">
      <w:pPr>
        <w:ind w:firstLine="720"/>
      </w:pPr>
    </w:p>
    <w:p w:rsidR="00EA5D22" w:rsidRDefault="00694C93" w:rsidP="009C64A4">
      <w:r w:rsidRPr="00694C93">
        <w:t xml:space="preserve">S. </w:t>
      </w:r>
      <w:proofErr w:type="spellStart"/>
      <w:r w:rsidRPr="00694C93">
        <w:t>Balasubramanian</w:t>
      </w:r>
      <w:proofErr w:type="spellEnd"/>
      <w:r w:rsidRPr="00694C93">
        <w:t xml:space="preserve"> </w:t>
      </w:r>
      <w:r w:rsidR="008E2AE6">
        <w:t xml:space="preserve">and J. </w:t>
      </w:r>
      <w:proofErr w:type="spellStart"/>
      <w:r w:rsidR="008E2AE6">
        <w:t>Kalafut</w:t>
      </w:r>
      <w:proofErr w:type="spellEnd"/>
      <w:r w:rsidR="008E2AE6">
        <w:t xml:space="preserve"> </w:t>
      </w:r>
      <w:r w:rsidRPr="00694C93">
        <w:t>presented the document</w:t>
      </w:r>
      <w:r w:rsidR="008E2AE6">
        <w:t>,</w:t>
      </w:r>
      <w:r w:rsidR="00107443">
        <w:t xml:space="preserve"> previously posted: </w:t>
      </w:r>
      <w:r w:rsidR="009C64A4">
        <w:t xml:space="preserve">The discussion started with </w:t>
      </w:r>
      <w:r w:rsidR="00107443">
        <w:t>&lt;</w:t>
      </w:r>
      <w:r w:rsidR="008E2AE6">
        <w:t>S</w:t>
      </w:r>
      <w:r w:rsidR="009C64A4">
        <w:t>up165</w:t>
      </w:r>
      <w:r w:rsidR="00107443" w:rsidRPr="00107443">
        <w:t>XXX_Contrast_Agent_Admin_Reporting_v0</w:t>
      </w:r>
      <w:r w:rsidR="008E2AE6">
        <w:t>4.3</w:t>
      </w:r>
      <w:r w:rsidR="00107443" w:rsidRPr="00107443">
        <w:t>.docx</w:t>
      </w:r>
      <w:r w:rsidR="00107443">
        <w:t>&gt;.</w:t>
      </w:r>
      <w:r w:rsidR="009C64A4">
        <w:t xml:space="preserve">  Additional versions were developed (and posted) during the meeting. The post discussion document posted was &lt;Sup165</w:t>
      </w:r>
      <w:r w:rsidR="009C64A4" w:rsidRPr="00107443">
        <w:t>XXX_Contrast_Agent_Admin_Reporting_v0</w:t>
      </w:r>
      <w:r w:rsidR="009C64A4">
        <w:t>8</w:t>
      </w:r>
      <w:r w:rsidR="009C64A4" w:rsidRPr="00107443">
        <w:t>.docx</w:t>
      </w:r>
      <w:r w:rsidR="009C64A4">
        <w:t xml:space="preserve">&gt;.  </w:t>
      </w:r>
      <w:r w:rsidRPr="00694C93">
        <w:t xml:space="preserve">  </w:t>
      </w:r>
    </w:p>
    <w:p w:rsidR="003E179A" w:rsidRDefault="003E179A" w:rsidP="009C64A4"/>
    <w:p w:rsidR="008F43F2" w:rsidRPr="00FD01F7" w:rsidRDefault="008F43F2" w:rsidP="009C64A4">
      <w:r w:rsidRPr="00FD01F7">
        <w:t xml:space="preserve">The Supplement will </w:t>
      </w:r>
      <w:r w:rsidRPr="00FD01F7">
        <w:rPr>
          <w:b/>
          <w:bCs/>
        </w:rPr>
        <w:t>return</w:t>
      </w:r>
      <w:r w:rsidRPr="00FD01F7">
        <w:t xml:space="preserve"> to WG-06 for continued reading.  </w:t>
      </w:r>
    </w:p>
    <w:p w:rsidR="00F63FA1" w:rsidRPr="001F1621" w:rsidRDefault="00F63FA1" w:rsidP="00140CAD">
      <w:pPr>
        <w:ind w:left="360"/>
        <w:rPr>
          <w:highlight w:val="yellow"/>
        </w:rPr>
      </w:pPr>
    </w:p>
    <w:p w:rsidR="00AA0174" w:rsidRPr="00162635" w:rsidRDefault="00AA0174" w:rsidP="004E4FBC">
      <w:pPr>
        <w:pStyle w:val="Heading1"/>
        <w:numPr>
          <w:ilvl w:val="0"/>
          <w:numId w:val="24"/>
        </w:numPr>
        <w:spacing w:before="240" w:after="120"/>
        <w:rPr>
          <w:b/>
          <w:color w:val="0000FF"/>
          <w:spacing w:val="-3"/>
        </w:rPr>
      </w:pPr>
      <w:r>
        <w:rPr>
          <w:b/>
          <w:color w:val="0000FF"/>
          <w:lang w:val="en-US"/>
        </w:rPr>
        <w:t xml:space="preserve">Supplement </w:t>
      </w:r>
      <w:r w:rsidR="009C64A4">
        <w:rPr>
          <w:b/>
          <w:color w:val="0000FF"/>
          <w:lang w:val="en-US"/>
        </w:rPr>
        <w:t>166</w:t>
      </w:r>
      <w:r>
        <w:rPr>
          <w:b/>
          <w:color w:val="0000FF"/>
          <w:lang w:val="en-US"/>
        </w:rPr>
        <w:t>, QIDO-RS (</w:t>
      </w:r>
      <w:r w:rsidRPr="007E46A4">
        <w:rPr>
          <w:b/>
          <w:color w:val="0000FF"/>
          <w:lang w:val="en-US"/>
        </w:rPr>
        <w:t xml:space="preserve">Query based on ID for DICOM Objects by </w:t>
      </w:r>
      <w:proofErr w:type="spellStart"/>
      <w:r w:rsidRPr="007E46A4">
        <w:rPr>
          <w:b/>
          <w:color w:val="0000FF"/>
          <w:lang w:val="en-US"/>
        </w:rPr>
        <w:t>RESTful</w:t>
      </w:r>
      <w:proofErr w:type="spellEnd"/>
      <w:r w:rsidRPr="007E46A4">
        <w:rPr>
          <w:b/>
          <w:color w:val="0000FF"/>
          <w:lang w:val="en-US"/>
        </w:rPr>
        <w:t xml:space="preserve"> Services) </w:t>
      </w:r>
      <w:r w:rsidRPr="00162635">
        <w:rPr>
          <w:b/>
          <w:color w:val="0000FF"/>
          <w:spacing w:val="-3"/>
        </w:rPr>
        <w:t>[WI-</w:t>
      </w:r>
      <w:r>
        <w:rPr>
          <w:b/>
          <w:color w:val="0000FF"/>
          <w:spacing w:val="-3"/>
          <w:lang w:val="en-US"/>
        </w:rPr>
        <w:t>2011-09-B</w:t>
      </w:r>
      <w:r w:rsidRPr="00162635">
        <w:rPr>
          <w:b/>
          <w:color w:val="0000FF"/>
          <w:spacing w:val="-3"/>
        </w:rPr>
        <w:t>]</w:t>
      </w:r>
    </w:p>
    <w:p w:rsidR="00AA0174" w:rsidRPr="001F1621" w:rsidRDefault="00AA0174" w:rsidP="00AA0174">
      <w:pPr>
        <w:ind w:left="360"/>
        <w:rPr>
          <w:highlight w:val="yellow"/>
        </w:rPr>
      </w:pPr>
    </w:p>
    <w:p w:rsidR="00AA0174" w:rsidRPr="00162635" w:rsidRDefault="00AA0174" w:rsidP="00262BCC">
      <w:r w:rsidRPr="00162635">
        <w:t xml:space="preserve">The supplement was scheduled </w:t>
      </w:r>
      <w:r>
        <w:t xml:space="preserve">for first read </w:t>
      </w:r>
      <w:r w:rsidRPr="00162635">
        <w:t xml:space="preserve">at this </w:t>
      </w:r>
      <w:proofErr w:type="gramStart"/>
      <w:r w:rsidRPr="00162635">
        <w:t>meeting,</w:t>
      </w:r>
      <w:proofErr w:type="gramEnd"/>
      <w:r w:rsidRPr="00162635">
        <w:t xml:space="preserve"> however, the time was consumed by Sup 161.</w:t>
      </w:r>
      <w:r w:rsidR="009C64A4">
        <w:t xml:space="preserve">  The Supplement will </w:t>
      </w:r>
      <w:r w:rsidR="009C64A4" w:rsidRPr="009C64A4">
        <w:rPr>
          <w:b/>
        </w:rPr>
        <w:t>return</w:t>
      </w:r>
      <w:r w:rsidR="009C64A4">
        <w:t>.</w:t>
      </w:r>
    </w:p>
    <w:p w:rsidR="00AA0174" w:rsidRDefault="00AA0174" w:rsidP="00AA0174">
      <w:pPr>
        <w:ind w:left="720"/>
        <w:rPr>
          <w:highlight w:val="yellow"/>
        </w:rPr>
      </w:pPr>
    </w:p>
    <w:p w:rsidR="009C64A4" w:rsidRDefault="009C64A4" w:rsidP="009C64A4">
      <w:pPr>
        <w:pStyle w:val="Heading1"/>
        <w:numPr>
          <w:ilvl w:val="0"/>
          <w:numId w:val="24"/>
        </w:numPr>
        <w:spacing w:before="240" w:after="120"/>
        <w:rPr>
          <w:b/>
          <w:color w:val="0000FF"/>
          <w:spacing w:val="-3"/>
          <w:lang w:val="en-US"/>
        </w:rPr>
      </w:pPr>
      <w:r>
        <w:rPr>
          <w:b/>
          <w:color w:val="0000FF"/>
          <w:lang w:val="en-US"/>
        </w:rPr>
        <w:t xml:space="preserve">Supplement </w:t>
      </w:r>
      <w:r w:rsidR="00262BCC">
        <w:rPr>
          <w:b/>
          <w:color w:val="0000FF"/>
          <w:lang w:val="en-US"/>
        </w:rPr>
        <w:t>167</w:t>
      </w:r>
      <w:r>
        <w:rPr>
          <w:b/>
          <w:color w:val="0000FF"/>
          <w:lang w:val="en-US"/>
        </w:rPr>
        <w:t xml:space="preserve">, </w:t>
      </w:r>
      <w:r w:rsidR="00262BCC" w:rsidRPr="00262BCC">
        <w:rPr>
          <w:b/>
          <w:color w:val="0000FF"/>
          <w:lang w:val="en-US"/>
        </w:rPr>
        <w:t>X-Ray 3D Angiographic IOD Informative Annex</w:t>
      </w:r>
      <w:r w:rsidRPr="007E46A4">
        <w:rPr>
          <w:b/>
          <w:color w:val="0000FF"/>
          <w:lang w:val="en-US"/>
        </w:rPr>
        <w:t xml:space="preserve">) </w:t>
      </w:r>
      <w:r w:rsidRPr="00162635">
        <w:rPr>
          <w:b/>
          <w:color w:val="0000FF"/>
          <w:spacing w:val="-3"/>
        </w:rPr>
        <w:t>[WI-</w:t>
      </w:r>
      <w:r>
        <w:rPr>
          <w:b/>
          <w:color w:val="0000FF"/>
          <w:spacing w:val="-3"/>
          <w:lang w:val="en-US"/>
        </w:rPr>
        <w:t>20</w:t>
      </w:r>
      <w:r w:rsidR="00262BCC">
        <w:rPr>
          <w:b/>
          <w:color w:val="0000FF"/>
          <w:spacing w:val="-3"/>
          <w:lang w:val="en-US"/>
        </w:rPr>
        <w:t>05</w:t>
      </w:r>
      <w:r>
        <w:rPr>
          <w:b/>
          <w:color w:val="0000FF"/>
          <w:spacing w:val="-3"/>
          <w:lang w:val="en-US"/>
        </w:rPr>
        <w:t>-09-</w:t>
      </w:r>
      <w:r w:rsidR="00262BCC">
        <w:rPr>
          <w:b/>
          <w:color w:val="0000FF"/>
          <w:spacing w:val="-3"/>
          <w:lang w:val="en-US"/>
        </w:rPr>
        <w:t>C</w:t>
      </w:r>
      <w:r w:rsidRPr="00162635">
        <w:rPr>
          <w:b/>
          <w:color w:val="0000FF"/>
          <w:spacing w:val="-3"/>
        </w:rPr>
        <w:t>]</w:t>
      </w:r>
    </w:p>
    <w:p w:rsidR="00262BCC" w:rsidRPr="00262BCC" w:rsidRDefault="00262BCC" w:rsidP="00262BCC">
      <w:pPr>
        <w:rPr>
          <w:lang w:eastAsia="x-none"/>
        </w:rPr>
      </w:pPr>
    </w:p>
    <w:p w:rsidR="00262BCC" w:rsidRDefault="00262BCC" w:rsidP="00262BCC">
      <w:r w:rsidRPr="00262BCC">
        <w:lastRenderedPageBreak/>
        <w:t xml:space="preserve">This </w:t>
      </w:r>
      <w:r>
        <w:t xml:space="preserve">new Supplement was on the Agenda for ‘First Reading’; however, the Editor, Francisco </w:t>
      </w:r>
      <w:proofErr w:type="spellStart"/>
      <w:r>
        <w:t>Sureda’s</w:t>
      </w:r>
      <w:proofErr w:type="spellEnd"/>
      <w:r>
        <w:t xml:space="preserve"> travel to the meeting had to be canceled in the last minute. Sup167 will </w:t>
      </w:r>
      <w:r w:rsidRPr="00262BCC">
        <w:rPr>
          <w:b/>
        </w:rPr>
        <w:t>return</w:t>
      </w:r>
      <w:r>
        <w:t xml:space="preserve"> for First Reading.</w:t>
      </w:r>
    </w:p>
    <w:p w:rsidR="007434BC" w:rsidRPr="005305ED" w:rsidRDefault="007434BC" w:rsidP="004E4FBC">
      <w:pPr>
        <w:pStyle w:val="Heading1"/>
        <w:numPr>
          <w:ilvl w:val="0"/>
          <w:numId w:val="24"/>
        </w:numPr>
        <w:tabs>
          <w:tab w:val="left" w:pos="720"/>
        </w:tabs>
        <w:spacing w:before="240" w:after="120"/>
        <w:rPr>
          <w:b/>
          <w:color w:val="0000FF"/>
        </w:rPr>
      </w:pPr>
      <w:r w:rsidRPr="005305ED">
        <w:rPr>
          <w:b/>
          <w:color w:val="0000FF"/>
        </w:rPr>
        <w:t>Future Meetings</w:t>
      </w:r>
    </w:p>
    <w:p w:rsidR="009048BB" w:rsidRPr="005305ED" w:rsidRDefault="009048BB" w:rsidP="009048BB">
      <w:pPr>
        <w:pStyle w:val="BodyText2"/>
        <w:tabs>
          <w:tab w:val="left" w:pos="720"/>
        </w:tabs>
        <w:spacing w:before="0"/>
        <w:ind w:left="720"/>
        <w:rPr>
          <w:i w:val="0"/>
        </w:rPr>
      </w:pPr>
      <w:bookmarkStart w:id="0" w:name="OLE_LINK8"/>
      <w:bookmarkStart w:id="1" w:name="OLE_LINK9"/>
    </w:p>
    <w:p w:rsidR="005028FB" w:rsidRPr="005305ED" w:rsidRDefault="005028FB" w:rsidP="005305ED">
      <w:pPr>
        <w:pStyle w:val="BodyText2"/>
        <w:numPr>
          <w:ilvl w:val="0"/>
          <w:numId w:val="31"/>
        </w:numPr>
        <w:tabs>
          <w:tab w:val="left" w:pos="720"/>
        </w:tabs>
        <w:spacing w:before="0" w:after="120"/>
        <w:rPr>
          <w:i w:val="0"/>
        </w:rPr>
      </w:pPr>
      <w:r w:rsidRPr="005305ED">
        <w:rPr>
          <w:i w:val="0"/>
        </w:rPr>
        <w:t xml:space="preserve">T-con, </w:t>
      </w:r>
      <w:r w:rsidR="009C64A4">
        <w:rPr>
          <w:i w:val="0"/>
        </w:rPr>
        <w:t>March 27, 2013, 10.00-12.00 USA Eastern Time</w:t>
      </w:r>
    </w:p>
    <w:p w:rsidR="00074E0F" w:rsidRPr="005305ED" w:rsidRDefault="00074E0F" w:rsidP="005305ED">
      <w:pPr>
        <w:pStyle w:val="BodyText2"/>
        <w:numPr>
          <w:ilvl w:val="0"/>
          <w:numId w:val="31"/>
        </w:numPr>
        <w:tabs>
          <w:tab w:val="left" w:pos="720"/>
        </w:tabs>
        <w:spacing w:before="0" w:after="120"/>
        <w:rPr>
          <w:i w:val="0"/>
        </w:rPr>
      </w:pPr>
      <w:r w:rsidRPr="005305ED">
        <w:rPr>
          <w:i w:val="0"/>
        </w:rPr>
        <w:t>Meeting Apr. 8-12, 2013 in Arlington, VA</w:t>
      </w:r>
      <w:r w:rsidR="005305ED" w:rsidRPr="005305ED">
        <w:rPr>
          <w:i w:val="0"/>
        </w:rPr>
        <w:br/>
      </w:r>
    </w:p>
    <w:p w:rsidR="00074E0F" w:rsidRPr="005305ED" w:rsidRDefault="005028FB" w:rsidP="005305ED">
      <w:pPr>
        <w:pStyle w:val="BodyText2"/>
        <w:numPr>
          <w:ilvl w:val="0"/>
          <w:numId w:val="31"/>
        </w:numPr>
        <w:tabs>
          <w:tab w:val="left" w:pos="720"/>
        </w:tabs>
        <w:spacing w:before="0"/>
        <w:rPr>
          <w:i w:val="0"/>
        </w:rPr>
      </w:pPr>
      <w:r w:rsidRPr="005305ED">
        <w:rPr>
          <w:i w:val="0"/>
        </w:rPr>
        <w:t xml:space="preserve">T-con, prior to the June meeting - – at the call of the Chair </w:t>
      </w:r>
    </w:p>
    <w:p w:rsidR="00074E0F" w:rsidRPr="005305ED" w:rsidRDefault="00074E0F" w:rsidP="005305ED">
      <w:pPr>
        <w:pStyle w:val="BodyText2"/>
        <w:numPr>
          <w:ilvl w:val="0"/>
          <w:numId w:val="31"/>
        </w:numPr>
        <w:tabs>
          <w:tab w:val="left" w:pos="720"/>
        </w:tabs>
        <w:spacing w:before="0" w:after="120"/>
        <w:rPr>
          <w:i w:val="0"/>
        </w:rPr>
      </w:pPr>
      <w:r w:rsidRPr="005305ED">
        <w:rPr>
          <w:i w:val="0"/>
        </w:rPr>
        <w:t>Meeting June 17-21, 2013 in Arlington, VA</w:t>
      </w:r>
      <w:r w:rsidR="005305ED" w:rsidRPr="005305ED">
        <w:rPr>
          <w:i w:val="0"/>
        </w:rPr>
        <w:br/>
      </w:r>
    </w:p>
    <w:p w:rsidR="009048BB" w:rsidRPr="005305ED" w:rsidRDefault="005305ED" w:rsidP="005305ED">
      <w:pPr>
        <w:pStyle w:val="BodyText2"/>
        <w:numPr>
          <w:ilvl w:val="0"/>
          <w:numId w:val="31"/>
        </w:numPr>
        <w:tabs>
          <w:tab w:val="left" w:pos="720"/>
        </w:tabs>
        <w:spacing w:before="0" w:after="120"/>
        <w:rPr>
          <w:i w:val="0"/>
        </w:rPr>
      </w:pPr>
      <w:r w:rsidRPr="005305ED">
        <w:rPr>
          <w:i w:val="0"/>
        </w:rPr>
        <w:t>T-con, prior to the Aug meeting – – at the call of the Chair</w:t>
      </w:r>
    </w:p>
    <w:p w:rsidR="00074E0F" w:rsidRPr="005305ED" w:rsidRDefault="00074E0F" w:rsidP="005305ED">
      <w:pPr>
        <w:pStyle w:val="BodyText2"/>
        <w:numPr>
          <w:ilvl w:val="0"/>
          <w:numId w:val="31"/>
        </w:numPr>
        <w:tabs>
          <w:tab w:val="left" w:pos="720"/>
        </w:tabs>
        <w:spacing w:before="0" w:after="120"/>
        <w:rPr>
          <w:i w:val="0"/>
        </w:rPr>
      </w:pPr>
      <w:r w:rsidRPr="005305ED">
        <w:rPr>
          <w:i w:val="0"/>
        </w:rPr>
        <w:t xml:space="preserve">Meeting Aug. 12-16, 2013 in </w:t>
      </w:r>
      <w:r w:rsidR="00024463" w:rsidRPr="005305ED">
        <w:rPr>
          <w:i w:val="0"/>
        </w:rPr>
        <w:t>Stockholm, Sweden</w:t>
      </w:r>
    </w:p>
    <w:p w:rsidR="00074E0F" w:rsidRPr="005305ED" w:rsidRDefault="00074E0F" w:rsidP="005305ED">
      <w:pPr>
        <w:pStyle w:val="BodyText2"/>
        <w:tabs>
          <w:tab w:val="left" w:pos="720"/>
        </w:tabs>
        <w:spacing w:before="0"/>
        <w:ind w:left="720"/>
        <w:rPr>
          <w:i w:val="0"/>
        </w:rPr>
      </w:pPr>
    </w:p>
    <w:p w:rsidR="00074E0F" w:rsidRPr="005305ED" w:rsidRDefault="00074E0F" w:rsidP="005305ED">
      <w:pPr>
        <w:pStyle w:val="BodyText2"/>
        <w:numPr>
          <w:ilvl w:val="0"/>
          <w:numId w:val="31"/>
        </w:numPr>
        <w:tabs>
          <w:tab w:val="left" w:pos="720"/>
        </w:tabs>
        <w:spacing w:before="0" w:after="120"/>
        <w:rPr>
          <w:i w:val="0"/>
        </w:rPr>
      </w:pPr>
      <w:r w:rsidRPr="005305ED">
        <w:rPr>
          <w:i w:val="0"/>
        </w:rPr>
        <w:t>Meeting Oct. 14-18, 2013 in Arlington, VA</w:t>
      </w:r>
    </w:p>
    <w:p w:rsidR="009048BB" w:rsidRPr="005305ED" w:rsidRDefault="009048BB" w:rsidP="005305ED">
      <w:pPr>
        <w:pStyle w:val="BodyText2"/>
        <w:numPr>
          <w:ilvl w:val="0"/>
          <w:numId w:val="31"/>
        </w:numPr>
        <w:tabs>
          <w:tab w:val="left" w:pos="720"/>
        </w:tabs>
        <w:spacing w:before="0" w:after="120"/>
        <w:rPr>
          <w:i w:val="0"/>
        </w:rPr>
      </w:pPr>
      <w:r w:rsidRPr="005305ED">
        <w:rPr>
          <w:i w:val="0"/>
        </w:rPr>
        <w:t>T-con, prior to the Oct meeting – at the call of the Chair</w:t>
      </w:r>
      <w:r w:rsidRPr="005305ED">
        <w:rPr>
          <w:i w:val="0"/>
        </w:rPr>
        <w:br/>
      </w:r>
    </w:p>
    <w:p w:rsidR="007434BC" w:rsidRPr="005305ED" w:rsidRDefault="00E12BC8" w:rsidP="004E4FBC">
      <w:pPr>
        <w:pStyle w:val="Heading1"/>
        <w:numPr>
          <w:ilvl w:val="0"/>
          <w:numId w:val="24"/>
        </w:numPr>
        <w:tabs>
          <w:tab w:val="left" w:pos="720"/>
        </w:tabs>
        <w:spacing w:before="240" w:after="120"/>
        <w:rPr>
          <w:b/>
          <w:color w:val="0000FF"/>
        </w:rPr>
      </w:pPr>
      <w:bookmarkStart w:id="2" w:name="OLE_LINK3"/>
      <w:bookmarkEnd w:id="0"/>
      <w:bookmarkEnd w:id="1"/>
      <w:r w:rsidRPr="005305ED">
        <w:rPr>
          <w:b/>
          <w:color w:val="0000FF"/>
        </w:rPr>
        <w:t>Next Meeting Agenda</w:t>
      </w:r>
    </w:p>
    <w:p w:rsidR="00D2648B" w:rsidRPr="005305ED" w:rsidRDefault="007434BC" w:rsidP="00717160">
      <w:r w:rsidRPr="005305ED">
        <w:t xml:space="preserve">A detailed agenda for the next meeting </w:t>
      </w:r>
      <w:r w:rsidR="00E12BC8" w:rsidRPr="005305ED">
        <w:t>(</w:t>
      </w:r>
      <w:r w:rsidR="009C64A4">
        <w:t>April 2013</w:t>
      </w:r>
      <w:r w:rsidR="00E12BC8" w:rsidRPr="005305ED">
        <w:t xml:space="preserve">) </w:t>
      </w:r>
      <w:r w:rsidRPr="005305ED">
        <w:t xml:space="preserve">will be prepared at a later date.  </w:t>
      </w:r>
      <w:bookmarkStart w:id="3" w:name="OLE_LINK1"/>
      <w:bookmarkEnd w:id="2"/>
      <w:r w:rsidR="00E12BC8" w:rsidRPr="005305ED">
        <w:t xml:space="preserve">The preliminary agenda plan was prepared and recorded in the </w:t>
      </w:r>
      <w:r w:rsidR="007C507C" w:rsidRPr="005305ED">
        <w:t>‘</w:t>
      </w:r>
      <w:r w:rsidR="00742F47" w:rsidRPr="005305ED">
        <w:t xml:space="preserve">Agenda Plan for </w:t>
      </w:r>
      <w:r w:rsidR="009C64A4">
        <w:t>Apr</w:t>
      </w:r>
      <w:r w:rsidR="005305ED" w:rsidRPr="005305ED">
        <w:t xml:space="preserve"> 2013</w:t>
      </w:r>
      <w:r w:rsidR="009C64A4">
        <w:t>.xls</w:t>
      </w:r>
      <w:r w:rsidR="007C507C" w:rsidRPr="005305ED">
        <w:t>’</w:t>
      </w:r>
      <w:r w:rsidR="00742F47" w:rsidRPr="005305ED">
        <w:t>, which may be found in th</w:t>
      </w:r>
      <w:r w:rsidR="009C64A4">
        <w:t>is meeting’s folder</w:t>
      </w:r>
      <w:r w:rsidR="004E1D71" w:rsidRPr="005305ED">
        <w:t>.</w:t>
      </w:r>
    </w:p>
    <w:p w:rsidR="00AD1158" w:rsidRPr="005305ED" w:rsidRDefault="004E1D71" w:rsidP="00D2648B">
      <w:pPr>
        <w:pStyle w:val="BodyText2"/>
        <w:numPr>
          <w:ilvl w:val="12"/>
          <w:numId w:val="0"/>
        </w:numPr>
        <w:spacing w:before="0" w:after="120"/>
        <w:ind w:firstLine="360"/>
        <w:rPr>
          <w:i w:val="0"/>
        </w:rPr>
      </w:pPr>
      <w:r w:rsidRPr="005305ED">
        <w:rPr>
          <w:i w:val="0"/>
        </w:rPr>
        <w:t xml:space="preserve"> </w:t>
      </w:r>
    </w:p>
    <w:p w:rsidR="007434BC" w:rsidRPr="005305ED" w:rsidRDefault="007434BC" w:rsidP="004E4FBC">
      <w:pPr>
        <w:pStyle w:val="Heading1"/>
        <w:numPr>
          <w:ilvl w:val="0"/>
          <w:numId w:val="24"/>
        </w:numPr>
        <w:tabs>
          <w:tab w:val="left" w:pos="720"/>
        </w:tabs>
        <w:spacing w:before="240" w:after="120"/>
        <w:rPr>
          <w:b/>
          <w:color w:val="0000FF"/>
        </w:rPr>
      </w:pPr>
      <w:r w:rsidRPr="005305ED">
        <w:rPr>
          <w:b/>
          <w:color w:val="0000FF"/>
        </w:rPr>
        <w:t>Adjournment</w:t>
      </w:r>
    </w:p>
    <w:p w:rsidR="007434BC" w:rsidRPr="005305ED" w:rsidRDefault="007434BC" w:rsidP="00717160">
      <w:r w:rsidRPr="005305ED">
        <w:t xml:space="preserve">The meeting </w:t>
      </w:r>
      <w:r w:rsidR="00D2648B" w:rsidRPr="005305ED">
        <w:t xml:space="preserve">recessed </w:t>
      </w:r>
      <w:r w:rsidR="00FC6C9C" w:rsidRPr="005305ED">
        <w:t xml:space="preserve">at 17.30 daily and resumed at 08.30 the next day.  The meeting was adjourned at </w:t>
      </w:r>
      <w:r w:rsidR="005305ED">
        <w:t>1</w:t>
      </w:r>
      <w:r w:rsidR="009C64A4">
        <w:t>2</w:t>
      </w:r>
      <w:r w:rsidR="005305ED">
        <w:t>.00</w:t>
      </w:r>
      <w:proofErr w:type="gramStart"/>
      <w:r w:rsidR="005305ED">
        <w:t xml:space="preserve">, </w:t>
      </w:r>
      <w:r w:rsidR="00D2648B" w:rsidRPr="005305ED">
        <w:t xml:space="preserve"> </w:t>
      </w:r>
      <w:r w:rsidR="00F556CD" w:rsidRPr="005305ED">
        <w:t>on</w:t>
      </w:r>
      <w:proofErr w:type="gramEnd"/>
      <w:r w:rsidR="00F556CD" w:rsidRPr="005305ED">
        <w:t xml:space="preserve"> </w:t>
      </w:r>
      <w:r w:rsidR="009C64A4">
        <w:t>Feb. 8, 2013</w:t>
      </w:r>
      <w:r w:rsidR="003E096F" w:rsidRPr="005305ED">
        <w:t>.</w:t>
      </w:r>
    </w:p>
    <w:p w:rsidR="007434BC" w:rsidRPr="005305ED" w:rsidRDefault="007434BC">
      <w:pPr>
        <w:pStyle w:val="EndnoteText"/>
        <w:tabs>
          <w:tab w:val="left" w:pos="-1440"/>
          <w:tab w:val="left" w:pos="-720"/>
        </w:tabs>
        <w:suppressAutoHyphens/>
        <w:rPr>
          <w:rFonts w:ascii="Times New Roman" w:hAnsi="Times New Roman"/>
          <w:spacing w:val="-3"/>
        </w:rPr>
      </w:pPr>
    </w:p>
    <w:p w:rsidR="007434BC" w:rsidRPr="005305ED" w:rsidRDefault="007434BC">
      <w:pPr>
        <w:keepNext/>
        <w:tabs>
          <w:tab w:val="left" w:pos="-1440"/>
          <w:tab w:val="left" w:pos="-720"/>
        </w:tabs>
        <w:suppressAutoHyphens/>
        <w:rPr>
          <w:spacing w:val="-3"/>
        </w:rPr>
      </w:pPr>
      <w:bookmarkStart w:id="4" w:name="OLE_LINK11"/>
      <w:bookmarkStart w:id="5" w:name="OLE_LINK12"/>
      <w:r w:rsidRPr="005305ED">
        <w:rPr>
          <w:spacing w:val="-3"/>
        </w:rPr>
        <w:t>Reported by:</w:t>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00A669FC" w:rsidRPr="005305ED">
        <w:rPr>
          <w:spacing w:val="-3"/>
        </w:rPr>
        <w:t>Stephen Vastagh</w:t>
      </w:r>
      <w:r w:rsidRPr="005305ED">
        <w:rPr>
          <w:spacing w:val="-3"/>
        </w:rPr>
        <w:t>, Secretary</w:t>
      </w:r>
    </w:p>
    <w:p w:rsidR="00E30F94" w:rsidRPr="005305ED" w:rsidRDefault="004E4FBC">
      <w:pPr>
        <w:keepNext/>
        <w:tabs>
          <w:tab w:val="left" w:pos="-1440"/>
          <w:tab w:val="left" w:pos="-720"/>
        </w:tabs>
        <w:suppressAutoHyphens/>
        <w:rPr>
          <w:spacing w:val="-3"/>
        </w:rPr>
      </w:pP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t>201</w:t>
      </w:r>
      <w:r w:rsidR="009C64A4">
        <w:rPr>
          <w:spacing w:val="-3"/>
        </w:rPr>
        <w:t>3</w:t>
      </w:r>
      <w:r w:rsidRPr="005305ED">
        <w:rPr>
          <w:spacing w:val="-3"/>
        </w:rPr>
        <w:t>-</w:t>
      </w:r>
      <w:r w:rsidR="009C64A4">
        <w:rPr>
          <w:spacing w:val="-3"/>
        </w:rPr>
        <w:t>03-07</w:t>
      </w:r>
    </w:p>
    <w:p w:rsidR="008035A2" w:rsidRPr="005305ED" w:rsidRDefault="008035A2">
      <w:pPr>
        <w:keepNext/>
        <w:tabs>
          <w:tab w:val="left" w:pos="-1440"/>
          <w:tab w:val="left" w:pos="-720"/>
        </w:tabs>
        <w:suppressAutoHyphens/>
        <w:rPr>
          <w:spacing w:val="-3"/>
        </w:rPr>
      </w:pPr>
      <w:r w:rsidRPr="005305ED">
        <w:rPr>
          <w:spacing w:val="-3"/>
        </w:rPr>
        <w:tab/>
      </w:r>
    </w:p>
    <w:p w:rsidR="007C554F" w:rsidRPr="005305ED" w:rsidRDefault="007C554F">
      <w:pPr>
        <w:tabs>
          <w:tab w:val="left" w:pos="-1440"/>
          <w:tab w:val="left" w:pos="-720"/>
        </w:tabs>
        <w:suppressAutoHyphens/>
        <w:rPr>
          <w:spacing w:val="-3"/>
        </w:rPr>
      </w:pPr>
    </w:p>
    <w:p w:rsidR="004E1D71" w:rsidRDefault="00E12BC8">
      <w:pPr>
        <w:tabs>
          <w:tab w:val="left" w:pos="-1440"/>
          <w:tab w:val="left" w:pos="-720"/>
        </w:tabs>
        <w:suppressAutoHyphens/>
        <w:rPr>
          <w:b/>
          <w:spacing w:val="-3"/>
        </w:rPr>
      </w:pPr>
      <w:r w:rsidRPr="005305ED">
        <w:rPr>
          <w:spacing w:val="-3"/>
        </w:rPr>
        <w:t>Reviewed by counsel</w:t>
      </w:r>
      <w:r w:rsidR="00BA10A9" w:rsidRPr="005305ED">
        <w:rPr>
          <w:spacing w:val="-3"/>
        </w:rPr>
        <w:t>:</w:t>
      </w:r>
      <w:r w:rsidR="00BA10A9">
        <w:rPr>
          <w:spacing w:val="-3"/>
        </w:rPr>
        <w:t xml:space="preserve"> </w:t>
      </w:r>
      <w:r w:rsidR="00E16983">
        <w:rPr>
          <w:spacing w:val="-3"/>
        </w:rPr>
        <w:tab/>
      </w:r>
      <w:r w:rsidR="004D38D5">
        <w:rPr>
          <w:spacing w:val="-3"/>
        </w:rPr>
        <w:t xml:space="preserve">   CRS  2013-03-11</w:t>
      </w:r>
      <w:bookmarkStart w:id="6" w:name="_GoBack"/>
      <w:bookmarkEnd w:id="6"/>
    </w:p>
    <w:p w:rsidR="00F362B2" w:rsidRPr="00F556CD" w:rsidRDefault="007434BC">
      <w:pPr>
        <w:tabs>
          <w:tab w:val="left" w:pos="-1440"/>
          <w:tab w:val="left" w:pos="-720"/>
        </w:tabs>
        <w:suppressAutoHyphens/>
        <w:rPr>
          <w:spacing w:val="-3"/>
        </w:rPr>
      </w:pPr>
      <w:r w:rsidRPr="00F556CD">
        <w:rPr>
          <w:b/>
          <w:spacing w:val="-3"/>
        </w:rPr>
        <w:tab/>
      </w:r>
      <w:r w:rsidRPr="00F556CD">
        <w:rPr>
          <w:b/>
          <w:spacing w:val="-3"/>
        </w:rPr>
        <w:tab/>
      </w:r>
      <w:r w:rsidRPr="00F556CD">
        <w:rPr>
          <w:b/>
          <w:spacing w:val="-3"/>
        </w:rPr>
        <w:tab/>
      </w:r>
      <w:r w:rsidRPr="00F556CD">
        <w:rPr>
          <w:spacing w:val="-3"/>
        </w:rPr>
        <w:tab/>
      </w:r>
      <w:r w:rsidRPr="00F556CD">
        <w:rPr>
          <w:spacing w:val="-3"/>
        </w:rPr>
        <w:tab/>
      </w:r>
      <w:bookmarkEnd w:id="3"/>
      <w:bookmarkEnd w:id="4"/>
      <w:bookmarkEnd w:id="5"/>
    </w:p>
    <w:sectPr w:rsidR="00F362B2" w:rsidRPr="00F556CD" w:rsidSect="00BA326A">
      <w:footerReference w:type="even" r:id="rId12"/>
      <w:footerReference w:type="default" r:id="rId13"/>
      <w:pgSz w:w="12240" w:h="15840" w:code="1"/>
      <w:pgMar w:top="1440" w:right="1080" w:bottom="1440" w:left="1080" w:header="720" w:footer="720" w:gutter="0"/>
      <w:pgNumType w:start="136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9F" w:rsidRDefault="003E579F">
      <w:r>
        <w:separator/>
      </w:r>
    </w:p>
  </w:endnote>
  <w:endnote w:type="continuationSeparator" w:id="0">
    <w:p w:rsidR="003E579F" w:rsidRDefault="003E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18" w:rsidRDefault="00C86A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6A18" w:rsidRDefault="00C86A18">
    <w:pPr>
      <w:pStyle w:val="Footer"/>
    </w:pPr>
  </w:p>
  <w:p w:rsidR="00C86A18" w:rsidRDefault="00C86A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18" w:rsidRDefault="00C86A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38D5">
      <w:rPr>
        <w:rStyle w:val="PageNumber"/>
        <w:noProof/>
      </w:rPr>
      <w:t>1378</w:t>
    </w:r>
    <w:r>
      <w:rPr>
        <w:rStyle w:val="PageNumber"/>
      </w:rPr>
      <w:fldChar w:fldCharType="end"/>
    </w:r>
  </w:p>
  <w:p w:rsidR="00C86A18" w:rsidRDefault="00C86A18">
    <w:pPr>
      <w:pStyle w:val="Footer"/>
      <w:jc w:val="right"/>
    </w:pPr>
    <w:r>
      <w:t>_____________________________</w:t>
    </w:r>
  </w:p>
  <w:p w:rsidR="00C86A18" w:rsidRDefault="00C86A18">
    <w:pPr>
      <w:pStyle w:val="Footer"/>
      <w:jc w:val="right"/>
    </w:pPr>
    <w:r>
      <w:t>Working Group Six (Base Standard)</w:t>
    </w:r>
  </w:p>
  <w:p w:rsidR="00C86A18" w:rsidRDefault="00C86A18">
    <w:pPr>
      <w:pStyle w:val="Footer"/>
      <w:jc w:val="right"/>
    </w:pPr>
    <w:r>
      <w:t>of the DICOM Standards Committee</w:t>
    </w:r>
  </w:p>
  <w:p w:rsidR="00C86A18" w:rsidRDefault="00C86A18">
    <w:pPr>
      <w:pStyle w:val="Footer"/>
      <w:jc w:val="right"/>
    </w:pPr>
    <w:r>
      <w:rPr>
        <w:lang w:val="en-US"/>
      </w:rPr>
      <w:t>Feb. 4-8</w:t>
    </w:r>
    <w:r>
      <w:t>, 201</w:t>
    </w:r>
    <w:r>
      <w:rPr>
        <w:lang w:val="en-US"/>
      </w:rPr>
      <w:t>3</w:t>
    </w:r>
  </w:p>
  <w:p w:rsidR="00C86A18" w:rsidRDefault="00C86A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9F" w:rsidRDefault="003E579F">
      <w:r>
        <w:separator/>
      </w:r>
    </w:p>
  </w:footnote>
  <w:footnote w:type="continuationSeparator" w:id="0">
    <w:p w:rsidR="003E579F" w:rsidRDefault="003E5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62ECB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FE"/>
    <w:multiLevelType w:val="singleLevel"/>
    <w:tmpl w:val="C33C4FC0"/>
    <w:lvl w:ilvl="0">
      <w:numFmt w:val="decimal"/>
      <w:lvlText w:val="*"/>
      <w:lvlJc w:val="left"/>
    </w:lvl>
  </w:abstractNum>
  <w:abstractNum w:abstractNumId="2">
    <w:nsid w:val="00BE2ADD"/>
    <w:multiLevelType w:val="hybridMultilevel"/>
    <w:tmpl w:val="5DEC8DB4"/>
    <w:lvl w:ilvl="0" w:tplc="A224DE5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00208"/>
    <w:multiLevelType w:val="hybridMultilevel"/>
    <w:tmpl w:val="34BA1812"/>
    <w:lvl w:ilvl="0" w:tplc="C33C4FC0">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231657"/>
    <w:multiLevelType w:val="hybridMultilevel"/>
    <w:tmpl w:val="9B18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B74A3C"/>
    <w:multiLevelType w:val="hybridMultilevel"/>
    <w:tmpl w:val="C56427E8"/>
    <w:lvl w:ilvl="0" w:tplc="7952A29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742B6"/>
    <w:multiLevelType w:val="hybridMultilevel"/>
    <w:tmpl w:val="1F52D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8719A0"/>
    <w:multiLevelType w:val="hybridMultilevel"/>
    <w:tmpl w:val="A7C6E8C2"/>
    <w:lvl w:ilvl="0" w:tplc="C596BB6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126D27"/>
    <w:multiLevelType w:val="singleLevel"/>
    <w:tmpl w:val="D780FE26"/>
    <w:lvl w:ilvl="0">
      <w:start w:val="1"/>
      <w:numFmt w:val="decimal"/>
      <w:lvlText w:val="%1."/>
      <w:lvlJc w:val="left"/>
      <w:pPr>
        <w:ind w:left="720" w:hanging="360"/>
      </w:pPr>
      <w:rPr>
        <w:rFonts w:hint="default"/>
      </w:rPr>
    </w:lvl>
  </w:abstractNum>
  <w:abstractNum w:abstractNumId="9">
    <w:nsid w:val="0EE220D3"/>
    <w:multiLevelType w:val="hybridMultilevel"/>
    <w:tmpl w:val="D62282E4"/>
    <w:lvl w:ilvl="0" w:tplc="340E8A3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26C84"/>
    <w:multiLevelType w:val="hybridMultilevel"/>
    <w:tmpl w:val="B4D8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EB4F04"/>
    <w:multiLevelType w:val="hybridMultilevel"/>
    <w:tmpl w:val="050AAAC0"/>
    <w:lvl w:ilvl="0" w:tplc="177410B0">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C42C9"/>
    <w:multiLevelType w:val="singleLevel"/>
    <w:tmpl w:val="E8EE7F68"/>
    <w:lvl w:ilvl="0">
      <w:start w:val="1"/>
      <w:numFmt w:val="bullet"/>
      <w:pStyle w:val="bullet1"/>
      <w:lvlText w:val=""/>
      <w:lvlJc w:val="left"/>
      <w:pPr>
        <w:tabs>
          <w:tab w:val="num" w:pos="360"/>
        </w:tabs>
        <w:ind w:left="360" w:hanging="360"/>
      </w:pPr>
      <w:rPr>
        <w:rFonts w:ascii="Symbol" w:hAnsi="Symbol" w:hint="default"/>
      </w:rPr>
    </w:lvl>
  </w:abstractNum>
  <w:abstractNum w:abstractNumId="13">
    <w:nsid w:val="32FA4FFB"/>
    <w:multiLevelType w:val="hybridMultilevel"/>
    <w:tmpl w:val="D7CAEE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54A14E4"/>
    <w:multiLevelType w:val="hybridMultilevel"/>
    <w:tmpl w:val="60F4F736"/>
    <w:lvl w:ilvl="0" w:tplc="CB4808C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F2AB3"/>
    <w:multiLevelType w:val="hybridMultilevel"/>
    <w:tmpl w:val="8C68EB3E"/>
    <w:lvl w:ilvl="0" w:tplc="CA3879B2">
      <w:start w:val="1"/>
      <w:numFmt w:val="bullet"/>
      <w:pStyle w:val="List-FirstMidd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8597C28"/>
    <w:multiLevelType w:val="hybridMultilevel"/>
    <w:tmpl w:val="8A9CEEBE"/>
    <w:lvl w:ilvl="0" w:tplc="04090001">
      <w:start w:val="1"/>
      <w:numFmt w:val="bullet"/>
      <w:lvlText w:val=""/>
      <w:lvlJc w:val="left"/>
      <w:pPr>
        <w:tabs>
          <w:tab w:val="num" w:pos="1434"/>
        </w:tabs>
        <w:ind w:left="1434" w:hanging="360"/>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nsid w:val="41B219E6"/>
    <w:multiLevelType w:val="hybridMultilevel"/>
    <w:tmpl w:val="8A600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1E64913"/>
    <w:multiLevelType w:val="hybridMultilevel"/>
    <w:tmpl w:val="2FAA0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E4044F"/>
    <w:multiLevelType w:val="hybridMultilevel"/>
    <w:tmpl w:val="0A64F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98B1AA2"/>
    <w:multiLevelType w:val="hybridMultilevel"/>
    <w:tmpl w:val="E528A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83265D"/>
    <w:multiLevelType w:val="hybridMultilevel"/>
    <w:tmpl w:val="F0E63F8C"/>
    <w:lvl w:ilvl="0" w:tplc="C33C4FC0">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3581D"/>
    <w:multiLevelType w:val="hybridMultilevel"/>
    <w:tmpl w:val="0F1018F8"/>
    <w:lvl w:ilvl="0" w:tplc="DEC27C9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3670B7"/>
    <w:multiLevelType w:val="hybridMultilevel"/>
    <w:tmpl w:val="F3AEE472"/>
    <w:lvl w:ilvl="0" w:tplc="5BF2D69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7B6B7D"/>
    <w:multiLevelType w:val="hybridMultilevel"/>
    <w:tmpl w:val="EEC6D0F2"/>
    <w:lvl w:ilvl="0" w:tplc="E3D608D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E3395C"/>
    <w:multiLevelType w:val="hybridMultilevel"/>
    <w:tmpl w:val="593007A8"/>
    <w:lvl w:ilvl="0" w:tplc="3FD06BB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DA7DCD"/>
    <w:multiLevelType w:val="hybridMultilevel"/>
    <w:tmpl w:val="F126E798"/>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27">
    <w:nsid w:val="63FD3FB5"/>
    <w:multiLevelType w:val="hybridMultilevel"/>
    <w:tmpl w:val="AB58D4A8"/>
    <w:lvl w:ilvl="0" w:tplc="96CC77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4279EE"/>
    <w:multiLevelType w:val="hybridMultilevel"/>
    <w:tmpl w:val="C58AE23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nsid w:val="65497344"/>
    <w:multiLevelType w:val="singleLevel"/>
    <w:tmpl w:val="19D8BE46"/>
    <w:lvl w:ilvl="0">
      <w:start w:val="1"/>
      <w:numFmt w:val="decimal"/>
      <w:lvlText w:val="%1."/>
      <w:lvlJc w:val="left"/>
      <w:pPr>
        <w:ind w:left="720" w:hanging="360"/>
      </w:pPr>
      <w:rPr>
        <w:rFonts w:hint="default"/>
      </w:rPr>
    </w:lvl>
  </w:abstractNum>
  <w:abstractNum w:abstractNumId="30">
    <w:nsid w:val="689207FC"/>
    <w:multiLevelType w:val="hybridMultilevel"/>
    <w:tmpl w:val="7C1CD0B0"/>
    <w:lvl w:ilvl="0" w:tplc="7076DE3E">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08141C"/>
    <w:multiLevelType w:val="hybridMultilevel"/>
    <w:tmpl w:val="6E22A0E4"/>
    <w:lvl w:ilvl="0" w:tplc="765C0504">
      <w:start w:val="1"/>
      <w:numFmt w:val="bullet"/>
      <w:pStyle w:val="List-En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836780"/>
    <w:multiLevelType w:val="singleLevel"/>
    <w:tmpl w:val="19D8BE46"/>
    <w:lvl w:ilvl="0">
      <w:start w:val="1"/>
      <w:numFmt w:val="decimal"/>
      <w:lvlText w:val="%1."/>
      <w:lvlJc w:val="left"/>
      <w:pPr>
        <w:ind w:left="720" w:hanging="360"/>
      </w:pPr>
      <w:rPr>
        <w:rFonts w:hint="default"/>
      </w:rPr>
    </w:lvl>
  </w:abstractNum>
  <w:abstractNum w:abstractNumId="33">
    <w:nsid w:val="7C01747E"/>
    <w:multiLevelType w:val="hybridMultilevel"/>
    <w:tmpl w:val="A4946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0"/>
  </w:num>
  <w:num w:numId="4">
    <w:abstractNumId w:val="31"/>
  </w:num>
  <w:num w:numId="5">
    <w:abstractNumId w:val="15"/>
  </w:num>
  <w:num w:numId="6">
    <w:abstractNumId w:val="12"/>
  </w:num>
  <w:num w:numId="7">
    <w:abstractNumId w:val="11"/>
  </w:num>
  <w:num w:numId="8">
    <w:abstractNumId w:val="7"/>
  </w:num>
  <w:num w:numId="9">
    <w:abstractNumId w:val="19"/>
  </w:num>
  <w:num w:numId="10">
    <w:abstractNumId w:val="16"/>
  </w:num>
  <w:num w:numId="11">
    <w:abstractNumId w:val="26"/>
  </w:num>
  <w:num w:numId="12">
    <w:abstractNumId w:val="14"/>
  </w:num>
  <w:num w:numId="13">
    <w:abstractNumId w:val="27"/>
  </w:num>
  <w:num w:numId="14">
    <w:abstractNumId w:val="23"/>
  </w:num>
  <w:num w:numId="15">
    <w:abstractNumId w:val="17"/>
  </w:num>
  <w:num w:numId="16">
    <w:abstractNumId w:val="28"/>
  </w:num>
  <w:num w:numId="17">
    <w:abstractNumId w:val="33"/>
  </w:num>
  <w:num w:numId="18">
    <w:abstractNumId w:val="8"/>
  </w:num>
  <w:num w:numId="19">
    <w:abstractNumId w:val="4"/>
  </w:num>
  <w:num w:numId="20">
    <w:abstractNumId w:val="30"/>
  </w:num>
  <w:num w:numId="21">
    <w:abstractNumId w:val="32"/>
  </w:num>
  <w:num w:numId="22">
    <w:abstractNumId w:val="2"/>
  </w:num>
  <w:num w:numId="23">
    <w:abstractNumId w:val="25"/>
  </w:num>
  <w:num w:numId="24">
    <w:abstractNumId w:val="9"/>
  </w:num>
  <w:num w:numId="25">
    <w:abstractNumId w:val="24"/>
  </w:num>
  <w:num w:numId="26">
    <w:abstractNumId w:val="2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8"/>
  </w:num>
  <w:num w:numId="30">
    <w:abstractNumId w:val="13"/>
  </w:num>
  <w:num w:numId="31">
    <w:abstractNumId w:val="21"/>
  </w:num>
  <w:num w:numId="32">
    <w:abstractNumId w:val="3"/>
  </w:num>
  <w:num w:numId="33">
    <w:abstractNumId w:val="6"/>
  </w:num>
  <w:num w:numId="34">
    <w:abstractNumId w:val="18"/>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1"/>
    <w:rsid w:val="00000551"/>
    <w:rsid w:val="00000665"/>
    <w:rsid w:val="0000108B"/>
    <w:rsid w:val="00003F0E"/>
    <w:rsid w:val="000054CE"/>
    <w:rsid w:val="00005B0B"/>
    <w:rsid w:val="000060D8"/>
    <w:rsid w:val="00006D25"/>
    <w:rsid w:val="00006FE6"/>
    <w:rsid w:val="00007E7B"/>
    <w:rsid w:val="00007E97"/>
    <w:rsid w:val="00011356"/>
    <w:rsid w:val="000129E4"/>
    <w:rsid w:val="00012CDD"/>
    <w:rsid w:val="00013FC1"/>
    <w:rsid w:val="000153C5"/>
    <w:rsid w:val="00015713"/>
    <w:rsid w:val="00015E17"/>
    <w:rsid w:val="0001609C"/>
    <w:rsid w:val="0001647F"/>
    <w:rsid w:val="00016686"/>
    <w:rsid w:val="000167B1"/>
    <w:rsid w:val="00016E34"/>
    <w:rsid w:val="000171F3"/>
    <w:rsid w:val="0002009C"/>
    <w:rsid w:val="00020237"/>
    <w:rsid w:val="00020792"/>
    <w:rsid w:val="00020EC5"/>
    <w:rsid w:val="00021084"/>
    <w:rsid w:val="000212E4"/>
    <w:rsid w:val="00022574"/>
    <w:rsid w:val="00022AA7"/>
    <w:rsid w:val="00023445"/>
    <w:rsid w:val="0002358A"/>
    <w:rsid w:val="00023C8B"/>
    <w:rsid w:val="00024463"/>
    <w:rsid w:val="00025149"/>
    <w:rsid w:val="000258B0"/>
    <w:rsid w:val="00025B6A"/>
    <w:rsid w:val="0002626C"/>
    <w:rsid w:val="00026754"/>
    <w:rsid w:val="00026D04"/>
    <w:rsid w:val="000275D9"/>
    <w:rsid w:val="0003073F"/>
    <w:rsid w:val="000309CF"/>
    <w:rsid w:val="00030B55"/>
    <w:rsid w:val="00031F8D"/>
    <w:rsid w:val="00032223"/>
    <w:rsid w:val="000337A5"/>
    <w:rsid w:val="0003483E"/>
    <w:rsid w:val="00035C9A"/>
    <w:rsid w:val="00036BA1"/>
    <w:rsid w:val="00036EC3"/>
    <w:rsid w:val="00037A1B"/>
    <w:rsid w:val="00037A24"/>
    <w:rsid w:val="00040DE8"/>
    <w:rsid w:val="00040F31"/>
    <w:rsid w:val="00042B7D"/>
    <w:rsid w:val="0004350A"/>
    <w:rsid w:val="000438A8"/>
    <w:rsid w:val="000439E1"/>
    <w:rsid w:val="00044BD7"/>
    <w:rsid w:val="0004561A"/>
    <w:rsid w:val="00045D25"/>
    <w:rsid w:val="00046A3E"/>
    <w:rsid w:val="0004780F"/>
    <w:rsid w:val="000479C1"/>
    <w:rsid w:val="00050853"/>
    <w:rsid w:val="000513B7"/>
    <w:rsid w:val="000516BD"/>
    <w:rsid w:val="000519E9"/>
    <w:rsid w:val="000520B5"/>
    <w:rsid w:val="00052B67"/>
    <w:rsid w:val="00052D22"/>
    <w:rsid w:val="00053286"/>
    <w:rsid w:val="00053CF3"/>
    <w:rsid w:val="0005554C"/>
    <w:rsid w:val="00055C6B"/>
    <w:rsid w:val="00055EC2"/>
    <w:rsid w:val="00055F8A"/>
    <w:rsid w:val="00056A20"/>
    <w:rsid w:val="00056C76"/>
    <w:rsid w:val="00057BC7"/>
    <w:rsid w:val="00057BEA"/>
    <w:rsid w:val="00057CBB"/>
    <w:rsid w:val="000603C5"/>
    <w:rsid w:val="0006043A"/>
    <w:rsid w:val="00062554"/>
    <w:rsid w:val="0006318B"/>
    <w:rsid w:val="0006331D"/>
    <w:rsid w:val="0006365A"/>
    <w:rsid w:val="000637FE"/>
    <w:rsid w:val="00063D8E"/>
    <w:rsid w:val="00063DFC"/>
    <w:rsid w:val="00065173"/>
    <w:rsid w:val="00065AC6"/>
    <w:rsid w:val="000661D0"/>
    <w:rsid w:val="000679C4"/>
    <w:rsid w:val="00071039"/>
    <w:rsid w:val="00072187"/>
    <w:rsid w:val="0007223D"/>
    <w:rsid w:val="00072810"/>
    <w:rsid w:val="00072CBD"/>
    <w:rsid w:val="00072D3B"/>
    <w:rsid w:val="000730BF"/>
    <w:rsid w:val="00073C96"/>
    <w:rsid w:val="000742E8"/>
    <w:rsid w:val="000746FD"/>
    <w:rsid w:val="00074E0F"/>
    <w:rsid w:val="00075C1E"/>
    <w:rsid w:val="00075D18"/>
    <w:rsid w:val="000760C0"/>
    <w:rsid w:val="00076790"/>
    <w:rsid w:val="00076C05"/>
    <w:rsid w:val="00076EF4"/>
    <w:rsid w:val="00077090"/>
    <w:rsid w:val="000770B4"/>
    <w:rsid w:val="00077435"/>
    <w:rsid w:val="0007770C"/>
    <w:rsid w:val="00080B45"/>
    <w:rsid w:val="00081D0B"/>
    <w:rsid w:val="00082A8E"/>
    <w:rsid w:val="0008384A"/>
    <w:rsid w:val="0008389D"/>
    <w:rsid w:val="000839EF"/>
    <w:rsid w:val="0008405A"/>
    <w:rsid w:val="00084777"/>
    <w:rsid w:val="00086457"/>
    <w:rsid w:val="000867F3"/>
    <w:rsid w:val="0008747B"/>
    <w:rsid w:val="00087BEF"/>
    <w:rsid w:val="00087C27"/>
    <w:rsid w:val="00087C75"/>
    <w:rsid w:val="0009058A"/>
    <w:rsid w:val="00091841"/>
    <w:rsid w:val="0009259A"/>
    <w:rsid w:val="00093F40"/>
    <w:rsid w:val="0009432E"/>
    <w:rsid w:val="00094538"/>
    <w:rsid w:val="000948C8"/>
    <w:rsid w:val="00095C61"/>
    <w:rsid w:val="00096163"/>
    <w:rsid w:val="0009735D"/>
    <w:rsid w:val="000A0B23"/>
    <w:rsid w:val="000A121D"/>
    <w:rsid w:val="000A17DC"/>
    <w:rsid w:val="000A4B12"/>
    <w:rsid w:val="000A62CE"/>
    <w:rsid w:val="000A633C"/>
    <w:rsid w:val="000A6D53"/>
    <w:rsid w:val="000B0092"/>
    <w:rsid w:val="000B0E27"/>
    <w:rsid w:val="000B14AE"/>
    <w:rsid w:val="000B14F1"/>
    <w:rsid w:val="000B15A7"/>
    <w:rsid w:val="000B1B6E"/>
    <w:rsid w:val="000B2065"/>
    <w:rsid w:val="000B2613"/>
    <w:rsid w:val="000B2706"/>
    <w:rsid w:val="000B2814"/>
    <w:rsid w:val="000B2C18"/>
    <w:rsid w:val="000B2C64"/>
    <w:rsid w:val="000B3A86"/>
    <w:rsid w:val="000B4034"/>
    <w:rsid w:val="000B4976"/>
    <w:rsid w:val="000B4F4D"/>
    <w:rsid w:val="000B56FF"/>
    <w:rsid w:val="000B5B28"/>
    <w:rsid w:val="000B6377"/>
    <w:rsid w:val="000B6BA6"/>
    <w:rsid w:val="000B6EC0"/>
    <w:rsid w:val="000B75AD"/>
    <w:rsid w:val="000B7731"/>
    <w:rsid w:val="000B7CFF"/>
    <w:rsid w:val="000B7F39"/>
    <w:rsid w:val="000C0CC7"/>
    <w:rsid w:val="000C0D58"/>
    <w:rsid w:val="000C1D75"/>
    <w:rsid w:val="000C284D"/>
    <w:rsid w:val="000C2C8F"/>
    <w:rsid w:val="000C33E5"/>
    <w:rsid w:val="000C3B0F"/>
    <w:rsid w:val="000C3FA2"/>
    <w:rsid w:val="000C474E"/>
    <w:rsid w:val="000C5458"/>
    <w:rsid w:val="000C5507"/>
    <w:rsid w:val="000C5921"/>
    <w:rsid w:val="000C6ED2"/>
    <w:rsid w:val="000C7013"/>
    <w:rsid w:val="000C7DDA"/>
    <w:rsid w:val="000D1B6D"/>
    <w:rsid w:val="000D1B94"/>
    <w:rsid w:val="000D21DE"/>
    <w:rsid w:val="000D3127"/>
    <w:rsid w:val="000D3A80"/>
    <w:rsid w:val="000D425C"/>
    <w:rsid w:val="000D4343"/>
    <w:rsid w:val="000D46A0"/>
    <w:rsid w:val="000D63B9"/>
    <w:rsid w:val="000D64E8"/>
    <w:rsid w:val="000D6718"/>
    <w:rsid w:val="000D6F3D"/>
    <w:rsid w:val="000D73EA"/>
    <w:rsid w:val="000D7A63"/>
    <w:rsid w:val="000D7B5B"/>
    <w:rsid w:val="000E05A1"/>
    <w:rsid w:val="000E07B8"/>
    <w:rsid w:val="000E15FA"/>
    <w:rsid w:val="000E4AC2"/>
    <w:rsid w:val="000E5083"/>
    <w:rsid w:val="000E56F6"/>
    <w:rsid w:val="000E5F20"/>
    <w:rsid w:val="000F029E"/>
    <w:rsid w:val="000F07EC"/>
    <w:rsid w:val="000F0D26"/>
    <w:rsid w:val="000F10BB"/>
    <w:rsid w:val="000F155A"/>
    <w:rsid w:val="000F1783"/>
    <w:rsid w:val="000F1CC7"/>
    <w:rsid w:val="000F2C84"/>
    <w:rsid w:val="000F4833"/>
    <w:rsid w:val="000F4E29"/>
    <w:rsid w:val="000F519F"/>
    <w:rsid w:val="000F5659"/>
    <w:rsid w:val="000F5B9D"/>
    <w:rsid w:val="000F72F4"/>
    <w:rsid w:val="000F7DA8"/>
    <w:rsid w:val="00101E54"/>
    <w:rsid w:val="00102694"/>
    <w:rsid w:val="00103050"/>
    <w:rsid w:val="00103C84"/>
    <w:rsid w:val="00105A76"/>
    <w:rsid w:val="00106400"/>
    <w:rsid w:val="00106689"/>
    <w:rsid w:val="001066B9"/>
    <w:rsid w:val="0010697D"/>
    <w:rsid w:val="00106CBB"/>
    <w:rsid w:val="0010743E"/>
    <w:rsid w:val="00107443"/>
    <w:rsid w:val="001078B0"/>
    <w:rsid w:val="00112599"/>
    <w:rsid w:val="00112D04"/>
    <w:rsid w:val="001137DB"/>
    <w:rsid w:val="00113E62"/>
    <w:rsid w:val="0011424D"/>
    <w:rsid w:val="001143BE"/>
    <w:rsid w:val="0011470A"/>
    <w:rsid w:val="00114842"/>
    <w:rsid w:val="00114ECC"/>
    <w:rsid w:val="001151DC"/>
    <w:rsid w:val="001156FB"/>
    <w:rsid w:val="00115CDF"/>
    <w:rsid w:val="00116353"/>
    <w:rsid w:val="00116575"/>
    <w:rsid w:val="00116D54"/>
    <w:rsid w:val="001177C5"/>
    <w:rsid w:val="00120E4B"/>
    <w:rsid w:val="00120F5B"/>
    <w:rsid w:val="0012228B"/>
    <w:rsid w:val="00123169"/>
    <w:rsid w:val="001242F9"/>
    <w:rsid w:val="00124F1D"/>
    <w:rsid w:val="0012559D"/>
    <w:rsid w:val="00125C31"/>
    <w:rsid w:val="00126B0D"/>
    <w:rsid w:val="00126EB7"/>
    <w:rsid w:val="0012712F"/>
    <w:rsid w:val="001271BA"/>
    <w:rsid w:val="00127780"/>
    <w:rsid w:val="00130152"/>
    <w:rsid w:val="00131E6A"/>
    <w:rsid w:val="0013236B"/>
    <w:rsid w:val="001323B2"/>
    <w:rsid w:val="00133514"/>
    <w:rsid w:val="0013604C"/>
    <w:rsid w:val="001363FE"/>
    <w:rsid w:val="00136744"/>
    <w:rsid w:val="0013778F"/>
    <w:rsid w:val="00140CAD"/>
    <w:rsid w:val="00140D92"/>
    <w:rsid w:val="00140F51"/>
    <w:rsid w:val="001415D2"/>
    <w:rsid w:val="00141612"/>
    <w:rsid w:val="00141AB1"/>
    <w:rsid w:val="00142563"/>
    <w:rsid w:val="00142F3A"/>
    <w:rsid w:val="0014454B"/>
    <w:rsid w:val="001449D9"/>
    <w:rsid w:val="0014527A"/>
    <w:rsid w:val="001455F1"/>
    <w:rsid w:val="0014587E"/>
    <w:rsid w:val="00145A8D"/>
    <w:rsid w:val="00147104"/>
    <w:rsid w:val="001471DA"/>
    <w:rsid w:val="00150273"/>
    <w:rsid w:val="0015050E"/>
    <w:rsid w:val="0015072E"/>
    <w:rsid w:val="0015104D"/>
    <w:rsid w:val="00151163"/>
    <w:rsid w:val="00151F93"/>
    <w:rsid w:val="001522F2"/>
    <w:rsid w:val="001529B9"/>
    <w:rsid w:val="001534FF"/>
    <w:rsid w:val="001536B8"/>
    <w:rsid w:val="00154217"/>
    <w:rsid w:val="0015430E"/>
    <w:rsid w:val="001547BD"/>
    <w:rsid w:val="00154B94"/>
    <w:rsid w:val="00155BCF"/>
    <w:rsid w:val="00155C27"/>
    <w:rsid w:val="001562CE"/>
    <w:rsid w:val="001565F3"/>
    <w:rsid w:val="00157275"/>
    <w:rsid w:val="0015764A"/>
    <w:rsid w:val="00157805"/>
    <w:rsid w:val="0016036A"/>
    <w:rsid w:val="001603D8"/>
    <w:rsid w:val="00160AF8"/>
    <w:rsid w:val="00160C19"/>
    <w:rsid w:val="00161030"/>
    <w:rsid w:val="0016119E"/>
    <w:rsid w:val="001613ED"/>
    <w:rsid w:val="00161D1A"/>
    <w:rsid w:val="001622B4"/>
    <w:rsid w:val="0016243F"/>
    <w:rsid w:val="00162635"/>
    <w:rsid w:val="001638C4"/>
    <w:rsid w:val="001647C4"/>
    <w:rsid w:val="00164913"/>
    <w:rsid w:val="001649F6"/>
    <w:rsid w:val="00165938"/>
    <w:rsid w:val="00166B6D"/>
    <w:rsid w:val="00167432"/>
    <w:rsid w:val="00171534"/>
    <w:rsid w:val="001716F1"/>
    <w:rsid w:val="0017190D"/>
    <w:rsid w:val="00172C97"/>
    <w:rsid w:val="00173255"/>
    <w:rsid w:val="001737C2"/>
    <w:rsid w:val="001738EE"/>
    <w:rsid w:val="00173A1E"/>
    <w:rsid w:val="00173C86"/>
    <w:rsid w:val="00173EFA"/>
    <w:rsid w:val="0017467B"/>
    <w:rsid w:val="00174A3E"/>
    <w:rsid w:val="00174B72"/>
    <w:rsid w:val="00174C4E"/>
    <w:rsid w:val="00174CE7"/>
    <w:rsid w:val="00175408"/>
    <w:rsid w:val="00175CEE"/>
    <w:rsid w:val="001766CC"/>
    <w:rsid w:val="001768CE"/>
    <w:rsid w:val="001800AC"/>
    <w:rsid w:val="00180D3D"/>
    <w:rsid w:val="00180F20"/>
    <w:rsid w:val="001818FA"/>
    <w:rsid w:val="001831C1"/>
    <w:rsid w:val="00183429"/>
    <w:rsid w:val="00183F83"/>
    <w:rsid w:val="001840CE"/>
    <w:rsid w:val="00184213"/>
    <w:rsid w:val="00184BA8"/>
    <w:rsid w:val="0018631B"/>
    <w:rsid w:val="0018699F"/>
    <w:rsid w:val="00186B74"/>
    <w:rsid w:val="00186CF5"/>
    <w:rsid w:val="00187202"/>
    <w:rsid w:val="00187260"/>
    <w:rsid w:val="00190109"/>
    <w:rsid w:val="00190C95"/>
    <w:rsid w:val="00190E9E"/>
    <w:rsid w:val="001913C4"/>
    <w:rsid w:val="00191D15"/>
    <w:rsid w:val="00191F6E"/>
    <w:rsid w:val="001923B2"/>
    <w:rsid w:val="0019334D"/>
    <w:rsid w:val="00193AE6"/>
    <w:rsid w:val="00193BEC"/>
    <w:rsid w:val="00194030"/>
    <w:rsid w:val="001942FC"/>
    <w:rsid w:val="00194333"/>
    <w:rsid w:val="001945B5"/>
    <w:rsid w:val="001950E5"/>
    <w:rsid w:val="00195A4E"/>
    <w:rsid w:val="00195AB6"/>
    <w:rsid w:val="00195D79"/>
    <w:rsid w:val="00195F79"/>
    <w:rsid w:val="00196C77"/>
    <w:rsid w:val="00197C3E"/>
    <w:rsid w:val="001A0332"/>
    <w:rsid w:val="001A0558"/>
    <w:rsid w:val="001A0B66"/>
    <w:rsid w:val="001A0C96"/>
    <w:rsid w:val="001A0E6C"/>
    <w:rsid w:val="001A1803"/>
    <w:rsid w:val="001A1C1B"/>
    <w:rsid w:val="001A1C28"/>
    <w:rsid w:val="001A20E3"/>
    <w:rsid w:val="001A2222"/>
    <w:rsid w:val="001A2DCA"/>
    <w:rsid w:val="001A3A4F"/>
    <w:rsid w:val="001A4BCF"/>
    <w:rsid w:val="001A5110"/>
    <w:rsid w:val="001A587E"/>
    <w:rsid w:val="001A648A"/>
    <w:rsid w:val="001A6BA8"/>
    <w:rsid w:val="001A6D72"/>
    <w:rsid w:val="001A71AF"/>
    <w:rsid w:val="001A75E6"/>
    <w:rsid w:val="001B013B"/>
    <w:rsid w:val="001B0AD3"/>
    <w:rsid w:val="001B18FF"/>
    <w:rsid w:val="001B25EB"/>
    <w:rsid w:val="001B2C78"/>
    <w:rsid w:val="001B3220"/>
    <w:rsid w:val="001B3488"/>
    <w:rsid w:val="001B3761"/>
    <w:rsid w:val="001B41D1"/>
    <w:rsid w:val="001B470E"/>
    <w:rsid w:val="001B518A"/>
    <w:rsid w:val="001B643A"/>
    <w:rsid w:val="001B7020"/>
    <w:rsid w:val="001C0D22"/>
    <w:rsid w:val="001C223C"/>
    <w:rsid w:val="001C31B4"/>
    <w:rsid w:val="001C3846"/>
    <w:rsid w:val="001C3EFC"/>
    <w:rsid w:val="001C5460"/>
    <w:rsid w:val="001C5A19"/>
    <w:rsid w:val="001C612A"/>
    <w:rsid w:val="001C76F9"/>
    <w:rsid w:val="001D2CD4"/>
    <w:rsid w:val="001D318A"/>
    <w:rsid w:val="001D319B"/>
    <w:rsid w:val="001D328E"/>
    <w:rsid w:val="001D38C8"/>
    <w:rsid w:val="001D45B0"/>
    <w:rsid w:val="001D465E"/>
    <w:rsid w:val="001D467F"/>
    <w:rsid w:val="001D4B01"/>
    <w:rsid w:val="001D4E83"/>
    <w:rsid w:val="001D4EB8"/>
    <w:rsid w:val="001D579A"/>
    <w:rsid w:val="001D5CDC"/>
    <w:rsid w:val="001D5DF7"/>
    <w:rsid w:val="001D5E44"/>
    <w:rsid w:val="001D6184"/>
    <w:rsid w:val="001D6627"/>
    <w:rsid w:val="001D6AA6"/>
    <w:rsid w:val="001D6BA0"/>
    <w:rsid w:val="001D7D85"/>
    <w:rsid w:val="001E0F00"/>
    <w:rsid w:val="001E205F"/>
    <w:rsid w:val="001E309D"/>
    <w:rsid w:val="001E334B"/>
    <w:rsid w:val="001E33DA"/>
    <w:rsid w:val="001E3697"/>
    <w:rsid w:val="001E4C85"/>
    <w:rsid w:val="001E530B"/>
    <w:rsid w:val="001E5625"/>
    <w:rsid w:val="001E6210"/>
    <w:rsid w:val="001E666D"/>
    <w:rsid w:val="001E6E35"/>
    <w:rsid w:val="001E73C5"/>
    <w:rsid w:val="001E7547"/>
    <w:rsid w:val="001F03B0"/>
    <w:rsid w:val="001F0D3D"/>
    <w:rsid w:val="001F1110"/>
    <w:rsid w:val="001F126C"/>
    <w:rsid w:val="001F1621"/>
    <w:rsid w:val="001F16A0"/>
    <w:rsid w:val="001F1D12"/>
    <w:rsid w:val="001F2EB7"/>
    <w:rsid w:val="001F43AF"/>
    <w:rsid w:val="001F492A"/>
    <w:rsid w:val="001F4DF1"/>
    <w:rsid w:val="001F505A"/>
    <w:rsid w:val="001F512D"/>
    <w:rsid w:val="001F6CE5"/>
    <w:rsid w:val="001F6FCA"/>
    <w:rsid w:val="001F7344"/>
    <w:rsid w:val="001F73AB"/>
    <w:rsid w:val="001F7980"/>
    <w:rsid w:val="001F7B47"/>
    <w:rsid w:val="00200FDE"/>
    <w:rsid w:val="00201CF2"/>
    <w:rsid w:val="00202422"/>
    <w:rsid w:val="0020269E"/>
    <w:rsid w:val="00203847"/>
    <w:rsid w:val="00203BB0"/>
    <w:rsid w:val="0020438B"/>
    <w:rsid w:val="00204961"/>
    <w:rsid w:val="00205B2C"/>
    <w:rsid w:val="002069A2"/>
    <w:rsid w:val="0020781E"/>
    <w:rsid w:val="002103DA"/>
    <w:rsid w:val="00212B88"/>
    <w:rsid w:val="00212D1F"/>
    <w:rsid w:val="00213EF8"/>
    <w:rsid w:val="00214A12"/>
    <w:rsid w:val="00215743"/>
    <w:rsid w:val="00215922"/>
    <w:rsid w:val="002165BE"/>
    <w:rsid w:val="002166E9"/>
    <w:rsid w:val="00216D0E"/>
    <w:rsid w:val="002173B6"/>
    <w:rsid w:val="00217451"/>
    <w:rsid w:val="00217912"/>
    <w:rsid w:val="0022010B"/>
    <w:rsid w:val="00220511"/>
    <w:rsid w:val="00221147"/>
    <w:rsid w:val="00221CC4"/>
    <w:rsid w:val="00221EAD"/>
    <w:rsid w:val="002236C5"/>
    <w:rsid w:val="00223B53"/>
    <w:rsid w:val="00225032"/>
    <w:rsid w:val="0022535B"/>
    <w:rsid w:val="00225982"/>
    <w:rsid w:val="002265CD"/>
    <w:rsid w:val="00226734"/>
    <w:rsid w:val="002276DC"/>
    <w:rsid w:val="0023049C"/>
    <w:rsid w:val="002308DC"/>
    <w:rsid w:val="0023233D"/>
    <w:rsid w:val="00232569"/>
    <w:rsid w:val="0023315C"/>
    <w:rsid w:val="002338B2"/>
    <w:rsid w:val="00234EFE"/>
    <w:rsid w:val="00234F8F"/>
    <w:rsid w:val="00235F02"/>
    <w:rsid w:val="00236E25"/>
    <w:rsid w:val="00237009"/>
    <w:rsid w:val="00237AEF"/>
    <w:rsid w:val="00237E4B"/>
    <w:rsid w:val="002401E0"/>
    <w:rsid w:val="002401E2"/>
    <w:rsid w:val="00240521"/>
    <w:rsid w:val="002407B6"/>
    <w:rsid w:val="00240BFD"/>
    <w:rsid w:val="00241046"/>
    <w:rsid w:val="00241338"/>
    <w:rsid w:val="00241449"/>
    <w:rsid w:val="002416D0"/>
    <w:rsid w:val="00241DE6"/>
    <w:rsid w:val="00242896"/>
    <w:rsid w:val="00242A91"/>
    <w:rsid w:val="0024370F"/>
    <w:rsid w:val="00243A04"/>
    <w:rsid w:val="00244249"/>
    <w:rsid w:val="00244FA3"/>
    <w:rsid w:val="00245066"/>
    <w:rsid w:val="00245207"/>
    <w:rsid w:val="00245E96"/>
    <w:rsid w:val="00246777"/>
    <w:rsid w:val="00246B89"/>
    <w:rsid w:val="002476E3"/>
    <w:rsid w:val="00247EEB"/>
    <w:rsid w:val="00247FA2"/>
    <w:rsid w:val="00250A13"/>
    <w:rsid w:val="00251C7A"/>
    <w:rsid w:val="00251F98"/>
    <w:rsid w:val="002522EA"/>
    <w:rsid w:val="0025263A"/>
    <w:rsid w:val="00253403"/>
    <w:rsid w:val="00255161"/>
    <w:rsid w:val="002551C5"/>
    <w:rsid w:val="002560CD"/>
    <w:rsid w:val="00256998"/>
    <w:rsid w:val="00256DBE"/>
    <w:rsid w:val="002578C7"/>
    <w:rsid w:val="00257BDB"/>
    <w:rsid w:val="002609FB"/>
    <w:rsid w:val="002613DE"/>
    <w:rsid w:val="00261712"/>
    <w:rsid w:val="00261B0F"/>
    <w:rsid w:val="00261BE9"/>
    <w:rsid w:val="00261C0F"/>
    <w:rsid w:val="00261F11"/>
    <w:rsid w:val="00261F66"/>
    <w:rsid w:val="00262AEA"/>
    <w:rsid w:val="00262BCC"/>
    <w:rsid w:val="00262C7C"/>
    <w:rsid w:val="00263046"/>
    <w:rsid w:val="00263260"/>
    <w:rsid w:val="002637F7"/>
    <w:rsid w:val="00263C3E"/>
    <w:rsid w:val="00263DC3"/>
    <w:rsid w:val="00263FA6"/>
    <w:rsid w:val="002655F6"/>
    <w:rsid w:val="002657AF"/>
    <w:rsid w:val="002663CB"/>
    <w:rsid w:val="0026664F"/>
    <w:rsid w:val="002667F9"/>
    <w:rsid w:val="0026688B"/>
    <w:rsid w:val="00267369"/>
    <w:rsid w:val="00267663"/>
    <w:rsid w:val="00270A05"/>
    <w:rsid w:val="00270B4A"/>
    <w:rsid w:val="00270F84"/>
    <w:rsid w:val="00271563"/>
    <w:rsid w:val="00271C25"/>
    <w:rsid w:val="002720C4"/>
    <w:rsid w:val="00272522"/>
    <w:rsid w:val="002728C4"/>
    <w:rsid w:val="00273E4A"/>
    <w:rsid w:val="00273E92"/>
    <w:rsid w:val="00274040"/>
    <w:rsid w:val="002742C6"/>
    <w:rsid w:val="00274E4E"/>
    <w:rsid w:val="00274FCF"/>
    <w:rsid w:val="00275381"/>
    <w:rsid w:val="002756C5"/>
    <w:rsid w:val="00275948"/>
    <w:rsid w:val="00275BC6"/>
    <w:rsid w:val="00276284"/>
    <w:rsid w:val="002765DC"/>
    <w:rsid w:val="002768FF"/>
    <w:rsid w:val="0027768B"/>
    <w:rsid w:val="00277F4E"/>
    <w:rsid w:val="00280189"/>
    <w:rsid w:val="00280794"/>
    <w:rsid w:val="002814AA"/>
    <w:rsid w:val="0028256C"/>
    <w:rsid w:val="00282612"/>
    <w:rsid w:val="00282D03"/>
    <w:rsid w:val="002837BF"/>
    <w:rsid w:val="00283AAB"/>
    <w:rsid w:val="00284B9F"/>
    <w:rsid w:val="00284CD8"/>
    <w:rsid w:val="002850B1"/>
    <w:rsid w:val="00285B13"/>
    <w:rsid w:val="002861FA"/>
    <w:rsid w:val="00287640"/>
    <w:rsid w:val="00290020"/>
    <w:rsid w:val="00291690"/>
    <w:rsid w:val="00291983"/>
    <w:rsid w:val="002921F5"/>
    <w:rsid w:val="0029333A"/>
    <w:rsid w:val="00293706"/>
    <w:rsid w:val="00294CCF"/>
    <w:rsid w:val="002952C5"/>
    <w:rsid w:val="0029590F"/>
    <w:rsid w:val="00295C28"/>
    <w:rsid w:val="00295E22"/>
    <w:rsid w:val="00295E35"/>
    <w:rsid w:val="00295FAA"/>
    <w:rsid w:val="00296378"/>
    <w:rsid w:val="00296865"/>
    <w:rsid w:val="002969A8"/>
    <w:rsid w:val="002974C5"/>
    <w:rsid w:val="00297CC8"/>
    <w:rsid w:val="002A0B3A"/>
    <w:rsid w:val="002A3285"/>
    <w:rsid w:val="002A354E"/>
    <w:rsid w:val="002A3656"/>
    <w:rsid w:val="002A371E"/>
    <w:rsid w:val="002A4258"/>
    <w:rsid w:val="002A43D5"/>
    <w:rsid w:val="002A4438"/>
    <w:rsid w:val="002A45CC"/>
    <w:rsid w:val="002A482A"/>
    <w:rsid w:val="002A4D59"/>
    <w:rsid w:val="002A4F89"/>
    <w:rsid w:val="002A6959"/>
    <w:rsid w:val="002A6CD4"/>
    <w:rsid w:val="002A777E"/>
    <w:rsid w:val="002A7AE5"/>
    <w:rsid w:val="002B0B6D"/>
    <w:rsid w:val="002B13AB"/>
    <w:rsid w:val="002B13D5"/>
    <w:rsid w:val="002B2215"/>
    <w:rsid w:val="002B27E1"/>
    <w:rsid w:val="002B2C04"/>
    <w:rsid w:val="002B3175"/>
    <w:rsid w:val="002B3810"/>
    <w:rsid w:val="002B3C82"/>
    <w:rsid w:val="002B564E"/>
    <w:rsid w:val="002B5ECB"/>
    <w:rsid w:val="002B650F"/>
    <w:rsid w:val="002B6993"/>
    <w:rsid w:val="002C01A7"/>
    <w:rsid w:val="002C022E"/>
    <w:rsid w:val="002C0BB4"/>
    <w:rsid w:val="002C2293"/>
    <w:rsid w:val="002C23AE"/>
    <w:rsid w:val="002C2772"/>
    <w:rsid w:val="002C2E14"/>
    <w:rsid w:val="002C32A1"/>
    <w:rsid w:val="002C43B5"/>
    <w:rsid w:val="002C53AC"/>
    <w:rsid w:val="002C5997"/>
    <w:rsid w:val="002C5C51"/>
    <w:rsid w:val="002C6E54"/>
    <w:rsid w:val="002C7092"/>
    <w:rsid w:val="002C74B2"/>
    <w:rsid w:val="002C7732"/>
    <w:rsid w:val="002D0131"/>
    <w:rsid w:val="002D0CB2"/>
    <w:rsid w:val="002D13B7"/>
    <w:rsid w:val="002D15D3"/>
    <w:rsid w:val="002D17F0"/>
    <w:rsid w:val="002D2BB3"/>
    <w:rsid w:val="002D3168"/>
    <w:rsid w:val="002D31E3"/>
    <w:rsid w:val="002D5C17"/>
    <w:rsid w:val="002D5F49"/>
    <w:rsid w:val="002D6336"/>
    <w:rsid w:val="002D6842"/>
    <w:rsid w:val="002D6D53"/>
    <w:rsid w:val="002E0407"/>
    <w:rsid w:val="002E084D"/>
    <w:rsid w:val="002E1204"/>
    <w:rsid w:val="002E18BD"/>
    <w:rsid w:val="002E1989"/>
    <w:rsid w:val="002E25B5"/>
    <w:rsid w:val="002E293C"/>
    <w:rsid w:val="002E3338"/>
    <w:rsid w:val="002E3415"/>
    <w:rsid w:val="002E36E0"/>
    <w:rsid w:val="002E3837"/>
    <w:rsid w:val="002E4379"/>
    <w:rsid w:val="002E4E74"/>
    <w:rsid w:val="002E56F1"/>
    <w:rsid w:val="002E5DE9"/>
    <w:rsid w:val="002E6C78"/>
    <w:rsid w:val="002E6D54"/>
    <w:rsid w:val="002F0964"/>
    <w:rsid w:val="002F0978"/>
    <w:rsid w:val="002F14CC"/>
    <w:rsid w:val="002F274A"/>
    <w:rsid w:val="002F302B"/>
    <w:rsid w:val="002F3379"/>
    <w:rsid w:val="002F397C"/>
    <w:rsid w:val="002F3CC5"/>
    <w:rsid w:val="002F64FA"/>
    <w:rsid w:val="002F6A0F"/>
    <w:rsid w:val="002F6B8B"/>
    <w:rsid w:val="002F6BCD"/>
    <w:rsid w:val="002F7904"/>
    <w:rsid w:val="002F7C7F"/>
    <w:rsid w:val="002F7CC5"/>
    <w:rsid w:val="003006AF"/>
    <w:rsid w:val="003009D7"/>
    <w:rsid w:val="00300D52"/>
    <w:rsid w:val="00300D8C"/>
    <w:rsid w:val="00300DDD"/>
    <w:rsid w:val="0030124E"/>
    <w:rsid w:val="003014D9"/>
    <w:rsid w:val="0030183D"/>
    <w:rsid w:val="00302F81"/>
    <w:rsid w:val="003034CD"/>
    <w:rsid w:val="00303A18"/>
    <w:rsid w:val="003041D6"/>
    <w:rsid w:val="0030445A"/>
    <w:rsid w:val="00304FA2"/>
    <w:rsid w:val="00305D2F"/>
    <w:rsid w:val="00305F66"/>
    <w:rsid w:val="003064F2"/>
    <w:rsid w:val="00306C06"/>
    <w:rsid w:val="00306EDB"/>
    <w:rsid w:val="003070AD"/>
    <w:rsid w:val="00307209"/>
    <w:rsid w:val="003072A2"/>
    <w:rsid w:val="00307A26"/>
    <w:rsid w:val="00310CB3"/>
    <w:rsid w:val="00311ACC"/>
    <w:rsid w:val="00311D67"/>
    <w:rsid w:val="00312753"/>
    <w:rsid w:val="00312D72"/>
    <w:rsid w:val="0031351C"/>
    <w:rsid w:val="00313AE4"/>
    <w:rsid w:val="00313B0A"/>
    <w:rsid w:val="0031416F"/>
    <w:rsid w:val="00314493"/>
    <w:rsid w:val="0031474E"/>
    <w:rsid w:val="00315803"/>
    <w:rsid w:val="003167B1"/>
    <w:rsid w:val="00316C2B"/>
    <w:rsid w:val="0031775D"/>
    <w:rsid w:val="0031791C"/>
    <w:rsid w:val="00317C19"/>
    <w:rsid w:val="003208B3"/>
    <w:rsid w:val="00320C1F"/>
    <w:rsid w:val="003212C1"/>
    <w:rsid w:val="003228CC"/>
    <w:rsid w:val="00323038"/>
    <w:rsid w:val="003241C4"/>
    <w:rsid w:val="00325624"/>
    <w:rsid w:val="003258B9"/>
    <w:rsid w:val="00325F07"/>
    <w:rsid w:val="003272D4"/>
    <w:rsid w:val="003300F7"/>
    <w:rsid w:val="00330668"/>
    <w:rsid w:val="0033098B"/>
    <w:rsid w:val="0033137C"/>
    <w:rsid w:val="00331735"/>
    <w:rsid w:val="003328DB"/>
    <w:rsid w:val="00333386"/>
    <w:rsid w:val="00333E0D"/>
    <w:rsid w:val="003344BF"/>
    <w:rsid w:val="00334930"/>
    <w:rsid w:val="003349D8"/>
    <w:rsid w:val="00335309"/>
    <w:rsid w:val="0033532A"/>
    <w:rsid w:val="003367F6"/>
    <w:rsid w:val="00337405"/>
    <w:rsid w:val="00337769"/>
    <w:rsid w:val="0034089D"/>
    <w:rsid w:val="003408E6"/>
    <w:rsid w:val="00340A64"/>
    <w:rsid w:val="00340DB8"/>
    <w:rsid w:val="00340F18"/>
    <w:rsid w:val="00342063"/>
    <w:rsid w:val="0034270F"/>
    <w:rsid w:val="003428D6"/>
    <w:rsid w:val="00342E1F"/>
    <w:rsid w:val="0034332E"/>
    <w:rsid w:val="00343566"/>
    <w:rsid w:val="003448AB"/>
    <w:rsid w:val="003448B6"/>
    <w:rsid w:val="00345C87"/>
    <w:rsid w:val="00345DB8"/>
    <w:rsid w:val="00346EA7"/>
    <w:rsid w:val="0034701E"/>
    <w:rsid w:val="00347C7A"/>
    <w:rsid w:val="00347DE4"/>
    <w:rsid w:val="00347E58"/>
    <w:rsid w:val="0035051B"/>
    <w:rsid w:val="00350761"/>
    <w:rsid w:val="0035092C"/>
    <w:rsid w:val="00350EDD"/>
    <w:rsid w:val="0035138D"/>
    <w:rsid w:val="0035151B"/>
    <w:rsid w:val="00351A69"/>
    <w:rsid w:val="003527E8"/>
    <w:rsid w:val="00352D3A"/>
    <w:rsid w:val="0035337A"/>
    <w:rsid w:val="003539E6"/>
    <w:rsid w:val="00354036"/>
    <w:rsid w:val="00354248"/>
    <w:rsid w:val="003546B8"/>
    <w:rsid w:val="0035483E"/>
    <w:rsid w:val="0035485B"/>
    <w:rsid w:val="00354F7D"/>
    <w:rsid w:val="0035501A"/>
    <w:rsid w:val="00355800"/>
    <w:rsid w:val="003562E1"/>
    <w:rsid w:val="00356976"/>
    <w:rsid w:val="0035701D"/>
    <w:rsid w:val="00357B73"/>
    <w:rsid w:val="00357C68"/>
    <w:rsid w:val="00357D71"/>
    <w:rsid w:val="00360406"/>
    <w:rsid w:val="0036120D"/>
    <w:rsid w:val="003642B2"/>
    <w:rsid w:val="00365650"/>
    <w:rsid w:val="00367C9C"/>
    <w:rsid w:val="00370896"/>
    <w:rsid w:val="00370DA0"/>
    <w:rsid w:val="00371C57"/>
    <w:rsid w:val="00372627"/>
    <w:rsid w:val="0037280D"/>
    <w:rsid w:val="0037452F"/>
    <w:rsid w:val="0037561C"/>
    <w:rsid w:val="0037588A"/>
    <w:rsid w:val="00375CB8"/>
    <w:rsid w:val="00375E26"/>
    <w:rsid w:val="00376A68"/>
    <w:rsid w:val="00376CD1"/>
    <w:rsid w:val="00377452"/>
    <w:rsid w:val="003778A1"/>
    <w:rsid w:val="003778B2"/>
    <w:rsid w:val="0037794A"/>
    <w:rsid w:val="00380121"/>
    <w:rsid w:val="00380B37"/>
    <w:rsid w:val="00381C29"/>
    <w:rsid w:val="00382EA1"/>
    <w:rsid w:val="0038348E"/>
    <w:rsid w:val="003837E1"/>
    <w:rsid w:val="00384483"/>
    <w:rsid w:val="003844B3"/>
    <w:rsid w:val="00384E9E"/>
    <w:rsid w:val="0038599A"/>
    <w:rsid w:val="003859CB"/>
    <w:rsid w:val="0038652C"/>
    <w:rsid w:val="003870F2"/>
    <w:rsid w:val="00387376"/>
    <w:rsid w:val="003873C2"/>
    <w:rsid w:val="00387918"/>
    <w:rsid w:val="00387C40"/>
    <w:rsid w:val="00387DFB"/>
    <w:rsid w:val="00390364"/>
    <w:rsid w:val="00390FC6"/>
    <w:rsid w:val="00391A2A"/>
    <w:rsid w:val="00391A6B"/>
    <w:rsid w:val="00391B1B"/>
    <w:rsid w:val="00392D49"/>
    <w:rsid w:val="003931FA"/>
    <w:rsid w:val="00394841"/>
    <w:rsid w:val="00394CD3"/>
    <w:rsid w:val="00394E52"/>
    <w:rsid w:val="00395478"/>
    <w:rsid w:val="00395609"/>
    <w:rsid w:val="00395A1E"/>
    <w:rsid w:val="00395DF5"/>
    <w:rsid w:val="00396285"/>
    <w:rsid w:val="00396860"/>
    <w:rsid w:val="00396B01"/>
    <w:rsid w:val="00397A23"/>
    <w:rsid w:val="00397CB8"/>
    <w:rsid w:val="003A01C1"/>
    <w:rsid w:val="003A0366"/>
    <w:rsid w:val="003A053E"/>
    <w:rsid w:val="003A0759"/>
    <w:rsid w:val="003A106B"/>
    <w:rsid w:val="003A175B"/>
    <w:rsid w:val="003A28B4"/>
    <w:rsid w:val="003A2F38"/>
    <w:rsid w:val="003A3ACF"/>
    <w:rsid w:val="003A3EF0"/>
    <w:rsid w:val="003A4171"/>
    <w:rsid w:val="003A46C2"/>
    <w:rsid w:val="003A5222"/>
    <w:rsid w:val="003A5B9E"/>
    <w:rsid w:val="003A6ABB"/>
    <w:rsid w:val="003A6FDB"/>
    <w:rsid w:val="003A7891"/>
    <w:rsid w:val="003B1454"/>
    <w:rsid w:val="003B1687"/>
    <w:rsid w:val="003B1A70"/>
    <w:rsid w:val="003B32AA"/>
    <w:rsid w:val="003B3AB8"/>
    <w:rsid w:val="003B3D3D"/>
    <w:rsid w:val="003B4087"/>
    <w:rsid w:val="003B53C9"/>
    <w:rsid w:val="003B5799"/>
    <w:rsid w:val="003B7942"/>
    <w:rsid w:val="003B7F18"/>
    <w:rsid w:val="003C0149"/>
    <w:rsid w:val="003C0E19"/>
    <w:rsid w:val="003C1D04"/>
    <w:rsid w:val="003C22C0"/>
    <w:rsid w:val="003C30EE"/>
    <w:rsid w:val="003C432A"/>
    <w:rsid w:val="003C44B8"/>
    <w:rsid w:val="003C4F03"/>
    <w:rsid w:val="003C4FF1"/>
    <w:rsid w:val="003C5D94"/>
    <w:rsid w:val="003C6B1D"/>
    <w:rsid w:val="003C78D9"/>
    <w:rsid w:val="003C7BA6"/>
    <w:rsid w:val="003C7C9B"/>
    <w:rsid w:val="003D20A2"/>
    <w:rsid w:val="003D27FB"/>
    <w:rsid w:val="003D2971"/>
    <w:rsid w:val="003D3641"/>
    <w:rsid w:val="003D371E"/>
    <w:rsid w:val="003D3A81"/>
    <w:rsid w:val="003D41E2"/>
    <w:rsid w:val="003D4589"/>
    <w:rsid w:val="003D5482"/>
    <w:rsid w:val="003D5673"/>
    <w:rsid w:val="003D5A94"/>
    <w:rsid w:val="003D6D4D"/>
    <w:rsid w:val="003D6FE8"/>
    <w:rsid w:val="003D73C4"/>
    <w:rsid w:val="003D77F4"/>
    <w:rsid w:val="003D7A7F"/>
    <w:rsid w:val="003D7F4A"/>
    <w:rsid w:val="003E096F"/>
    <w:rsid w:val="003E179A"/>
    <w:rsid w:val="003E1F77"/>
    <w:rsid w:val="003E1FB2"/>
    <w:rsid w:val="003E2FAC"/>
    <w:rsid w:val="003E3F3D"/>
    <w:rsid w:val="003E4792"/>
    <w:rsid w:val="003E4B7C"/>
    <w:rsid w:val="003E579F"/>
    <w:rsid w:val="003E5BC7"/>
    <w:rsid w:val="003E5C33"/>
    <w:rsid w:val="003E6926"/>
    <w:rsid w:val="003E6972"/>
    <w:rsid w:val="003E6A10"/>
    <w:rsid w:val="003E7AFB"/>
    <w:rsid w:val="003F05CE"/>
    <w:rsid w:val="003F0D22"/>
    <w:rsid w:val="003F0E68"/>
    <w:rsid w:val="003F1BF8"/>
    <w:rsid w:val="003F20B3"/>
    <w:rsid w:val="003F3872"/>
    <w:rsid w:val="003F4E13"/>
    <w:rsid w:val="003F5789"/>
    <w:rsid w:val="003F5F6F"/>
    <w:rsid w:val="003F6241"/>
    <w:rsid w:val="003F65DC"/>
    <w:rsid w:val="003F7254"/>
    <w:rsid w:val="0040002B"/>
    <w:rsid w:val="0040055D"/>
    <w:rsid w:val="0040161F"/>
    <w:rsid w:val="004017DD"/>
    <w:rsid w:val="0040194C"/>
    <w:rsid w:val="00402B08"/>
    <w:rsid w:val="00403720"/>
    <w:rsid w:val="00403BD8"/>
    <w:rsid w:val="00403E7B"/>
    <w:rsid w:val="0040519F"/>
    <w:rsid w:val="004053A0"/>
    <w:rsid w:val="00405534"/>
    <w:rsid w:val="00405B2D"/>
    <w:rsid w:val="00406567"/>
    <w:rsid w:val="0040764C"/>
    <w:rsid w:val="00407A64"/>
    <w:rsid w:val="00410112"/>
    <w:rsid w:val="0041164F"/>
    <w:rsid w:val="00412ADB"/>
    <w:rsid w:val="00412CC5"/>
    <w:rsid w:val="00412F60"/>
    <w:rsid w:val="00414312"/>
    <w:rsid w:val="00414855"/>
    <w:rsid w:val="00414957"/>
    <w:rsid w:val="00414C21"/>
    <w:rsid w:val="00414D74"/>
    <w:rsid w:val="00414ED8"/>
    <w:rsid w:val="00415607"/>
    <w:rsid w:val="004168DE"/>
    <w:rsid w:val="00417911"/>
    <w:rsid w:val="00420B7A"/>
    <w:rsid w:val="00421185"/>
    <w:rsid w:val="00421610"/>
    <w:rsid w:val="004219EB"/>
    <w:rsid w:val="0042265D"/>
    <w:rsid w:val="00422681"/>
    <w:rsid w:val="004228AE"/>
    <w:rsid w:val="004232AF"/>
    <w:rsid w:val="004236A4"/>
    <w:rsid w:val="00423845"/>
    <w:rsid w:val="00424C20"/>
    <w:rsid w:val="00425B6E"/>
    <w:rsid w:val="00426158"/>
    <w:rsid w:val="0042625B"/>
    <w:rsid w:val="004263DF"/>
    <w:rsid w:val="0042790E"/>
    <w:rsid w:val="00427C8C"/>
    <w:rsid w:val="00430752"/>
    <w:rsid w:val="00430AA5"/>
    <w:rsid w:val="00431171"/>
    <w:rsid w:val="004313D4"/>
    <w:rsid w:val="00431747"/>
    <w:rsid w:val="0043182A"/>
    <w:rsid w:val="00431AA5"/>
    <w:rsid w:val="0043293A"/>
    <w:rsid w:val="0043324F"/>
    <w:rsid w:val="0043394F"/>
    <w:rsid w:val="00433B73"/>
    <w:rsid w:val="00433D2A"/>
    <w:rsid w:val="004341FB"/>
    <w:rsid w:val="00434330"/>
    <w:rsid w:val="00434B28"/>
    <w:rsid w:val="004359AA"/>
    <w:rsid w:val="004369F2"/>
    <w:rsid w:val="00436F9D"/>
    <w:rsid w:val="0043777E"/>
    <w:rsid w:val="00440B79"/>
    <w:rsid w:val="00440E2B"/>
    <w:rsid w:val="0044191A"/>
    <w:rsid w:val="00441A13"/>
    <w:rsid w:val="00441AA0"/>
    <w:rsid w:val="004420C8"/>
    <w:rsid w:val="0044279B"/>
    <w:rsid w:val="00442F95"/>
    <w:rsid w:val="004439C1"/>
    <w:rsid w:val="00443C74"/>
    <w:rsid w:val="00444408"/>
    <w:rsid w:val="0044484B"/>
    <w:rsid w:val="004448B9"/>
    <w:rsid w:val="004451B3"/>
    <w:rsid w:val="004455EF"/>
    <w:rsid w:val="00445FC2"/>
    <w:rsid w:val="00446216"/>
    <w:rsid w:val="004475C4"/>
    <w:rsid w:val="00447E90"/>
    <w:rsid w:val="00450D22"/>
    <w:rsid w:val="004514BD"/>
    <w:rsid w:val="0045161A"/>
    <w:rsid w:val="004520D2"/>
    <w:rsid w:val="004528C4"/>
    <w:rsid w:val="004536EF"/>
    <w:rsid w:val="00453935"/>
    <w:rsid w:val="004545FA"/>
    <w:rsid w:val="00454714"/>
    <w:rsid w:val="00454831"/>
    <w:rsid w:val="00455108"/>
    <w:rsid w:val="004551EB"/>
    <w:rsid w:val="00455B35"/>
    <w:rsid w:val="00455CCB"/>
    <w:rsid w:val="00455E9B"/>
    <w:rsid w:val="004566DE"/>
    <w:rsid w:val="00456A54"/>
    <w:rsid w:val="00457920"/>
    <w:rsid w:val="00457CA3"/>
    <w:rsid w:val="00457EC1"/>
    <w:rsid w:val="00460C5B"/>
    <w:rsid w:val="0046143D"/>
    <w:rsid w:val="00461F4C"/>
    <w:rsid w:val="00462574"/>
    <w:rsid w:val="004625D8"/>
    <w:rsid w:val="00462C2A"/>
    <w:rsid w:val="004634DD"/>
    <w:rsid w:val="00463D68"/>
    <w:rsid w:val="004646A4"/>
    <w:rsid w:val="00464D7E"/>
    <w:rsid w:val="00465377"/>
    <w:rsid w:val="00466239"/>
    <w:rsid w:val="004663B3"/>
    <w:rsid w:val="004666EB"/>
    <w:rsid w:val="00466A77"/>
    <w:rsid w:val="004711D4"/>
    <w:rsid w:val="004714BF"/>
    <w:rsid w:val="00472191"/>
    <w:rsid w:val="00472A23"/>
    <w:rsid w:val="00472F2F"/>
    <w:rsid w:val="00473CB9"/>
    <w:rsid w:val="00473ED5"/>
    <w:rsid w:val="00473F38"/>
    <w:rsid w:val="00474514"/>
    <w:rsid w:val="00474600"/>
    <w:rsid w:val="0047461E"/>
    <w:rsid w:val="0047498D"/>
    <w:rsid w:val="00474F13"/>
    <w:rsid w:val="004756C5"/>
    <w:rsid w:val="00475742"/>
    <w:rsid w:val="00475974"/>
    <w:rsid w:val="00475EC7"/>
    <w:rsid w:val="0047680B"/>
    <w:rsid w:val="00477982"/>
    <w:rsid w:val="00481570"/>
    <w:rsid w:val="0048280F"/>
    <w:rsid w:val="0048299F"/>
    <w:rsid w:val="004845CA"/>
    <w:rsid w:val="004859E6"/>
    <w:rsid w:val="00485A81"/>
    <w:rsid w:val="00485A89"/>
    <w:rsid w:val="00486A6F"/>
    <w:rsid w:val="0048721C"/>
    <w:rsid w:val="004900C5"/>
    <w:rsid w:val="004934AB"/>
    <w:rsid w:val="00493917"/>
    <w:rsid w:val="00493B55"/>
    <w:rsid w:val="00494B32"/>
    <w:rsid w:val="00495E7F"/>
    <w:rsid w:val="004960A4"/>
    <w:rsid w:val="004A01D6"/>
    <w:rsid w:val="004A0610"/>
    <w:rsid w:val="004A06A9"/>
    <w:rsid w:val="004A081D"/>
    <w:rsid w:val="004A09D5"/>
    <w:rsid w:val="004A0D47"/>
    <w:rsid w:val="004A1B0A"/>
    <w:rsid w:val="004A1F4A"/>
    <w:rsid w:val="004A2CE7"/>
    <w:rsid w:val="004A3223"/>
    <w:rsid w:val="004A322D"/>
    <w:rsid w:val="004A3C6C"/>
    <w:rsid w:val="004A4F38"/>
    <w:rsid w:val="004A51E3"/>
    <w:rsid w:val="004A5BE8"/>
    <w:rsid w:val="004A5C2B"/>
    <w:rsid w:val="004A5E67"/>
    <w:rsid w:val="004A6442"/>
    <w:rsid w:val="004A653F"/>
    <w:rsid w:val="004A6BE2"/>
    <w:rsid w:val="004A6E2F"/>
    <w:rsid w:val="004B0846"/>
    <w:rsid w:val="004B09CA"/>
    <w:rsid w:val="004B0B47"/>
    <w:rsid w:val="004B20B0"/>
    <w:rsid w:val="004B271A"/>
    <w:rsid w:val="004B2876"/>
    <w:rsid w:val="004B3864"/>
    <w:rsid w:val="004B42F0"/>
    <w:rsid w:val="004B486D"/>
    <w:rsid w:val="004B4E8F"/>
    <w:rsid w:val="004B4F54"/>
    <w:rsid w:val="004B5461"/>
    <w:rsid w:val="004B6275"/>
    <w:rsid w:val="004B6AD6"/>
    <w:rsid w:val="004B6B08"/>
    <w:rsid w:val="004B6E65"/>
    <w:rsid w:val="004B70CC"/>
    <w:rsid w:val="004B7321"/>
    <w:rsid w:val="004B789D"/>
    <w:rsid w:val="004B7A89"/>
    <w:rsid w:val="004B7F57"/>
    <w:rsid w:val="004C0019"/>
    <w:rsid w:val="004C0EA0"/>
    <w:rsid w:val="004C1898"/>
    <w:rsid w:val="004C19AC"/>
    <w:rsid w:val="004C21A5"/>
    <w:rsid w:val="004C321A"/>
    <w:rsid w:val="004C6D1A"/>
    <w:rsid w:val="004C7AFC"/>
    <w:rsid w:val="004C7B30"/>
    <w:rsid w:val="004C7F9A"/>
    <w:rsid w:val="004D0145"/>
    <w:rsid w:val="004D0A36"/>
    <w:rsid w:val="004D0A3F"/>
    <w:rsid w:val="004D0D52"/>
    <w:rsid w:val="004D11D6"/>
    <w:rsid w:val="004D1529"/>
    <w:rsid w:val="004D26C9"/>
    <w:rsid w:val="004D2CD3"/>
    <w:rsid w:val="004D2FD0"/>
    <w:rsid w:val="004D325F"/>
    <w:rsid w:val="004D3552"/>
    <w:rsid w:val="004D384C"/>
    <w:rsid w:val="004D38D5"/>
    <w:rsid w:val="004D4A9B"/>
    <w:rsid w:val="004D4C4D"/>
    <w:rsid w:val="004D54E8"/>
    <w:rsid w:val="004D57A4"/>
    <w:rsid w:val="004D5D77"/>
    <w:rsid w:val="004D67C6"/>
    <w:rsid w:val="004D7DC8"/>
    <w:rsid w:val="004E0421"/>
    <w:rsid w:val="004E05B4"/>
    <w:rsid w:val="004E0C4A"/>
    <w:rsid w:val="004E1D71"/>
    <w:rsid w:val="004E28A6"/>
    <w:rsid w:val="004E3641"/>
    <w:rsid w:val="004E3C9B"/>
    <w:rsid w:val="004E4FBC"/>
    <w:rsid w:val="004E51A1"/>
    <w:rsid w:val="004E5C9A"/>
    <w:rsid w:val="004E603D"/>
    <w:rsid w:val="004E6100"/>
    <w:rsid w:val="004E653A"/>
    <w:rsid w:val="004E6671"/>
    <w:rsid w:val="004E680C"/>
    <w:rsid w:val="004E6A7D"/>
    <w:rsid w:val="004E707C"/>
    <w:rsid w:val="004E71AC"/>
    <w:rsid w:val="004F052F"/>
    <w:rsid w:val="004F1CED"/>
    <w:rsid w:val="004F246F"/>
    <w:rsid w:val="004F256D"/>
    <w:rsid w:val="004F2EF0"/>
    <w:rsid w:val="004F482F"/>
    <w:rsid w:val="004F484F"/>
    <w:rsid w:val="004F4CF5"/>
    <w:rsid w:val="004F6523"/>
    <w:rsid w:val="004F69BB"/>
    <w:rsid w:val="004F6F7E"/>
    <w:rsid w:val="004F78FB"/>
    <w:rsid w:val="004F7FCF"/>
    <w:rsid w:val="00500815"/>
    <w:rsid w:val="00500B86"/>
    <w:rsid w:val="00500E3C"/>
    <w:rsid w:val="00501466"/>
    <w:rsid w:val="005016FD"/>
    <w:rsid w:val="005018A8"/>
    <w:rsid w:val="00501CC8"/>
    <w:rsid w:val="005021AE"/>
    <w:rsid w:val="0050226E"/>
    <w:rsid w:val="00502605"/>
    <w:rsid w:val="00502686"/>
    <w:rsid w:val="005028FB"/>
    <w:rsid w:val="00502DF3"/>
    <w:rsid w:val="00503834"/>
    <w:rsid w:val="00503E9C"/>
    <w:rsid w:val="0050420F"/>
    <w:rsid w:val="0050427B"/>
    <w:rsid w:val="00504712"/>
    <w:rsid w:val="00504A96"/>
    <w:rsid w:val="0050590B"/>
    <w:rsid w:val="00505B68"/>
    <w:rsid w:val="0050605D"/>
    <w:rsid w:val="00506DD7"/>
    <w:rsid w:val="005074E5"/>
    <w:rsid w:val="00507EAC"/>
    <w:rsid w:val="00510C9E"/>
    <w:rsid w:val="00511180"/>
    <w:rsid w:val="0051237D"/>
    <w:rsid w:val="005126FC"/>
    <w:rsid w:val="00512FF2"/>
    <w:rsid w:val="0051346E"/>
    <w:rsid w:val="005134A8"/>
    <w:rsid w:val="00513A34"/>
    <w:rsid w:val="00513AAB"/>
    <w:rsid w:val="00514725"/>
    <w:rsid w:val="00514E6C"/>
    <w:rsid w:val="005155CF"/>
    <w:rsid w:val="00515D0F"/>
    <w:rsid w:val="005161A9"/>
    <w:rsid w:val="00516BEF"/>
    <w:rsid w:val="0052046E"/>
    <w:rsid w:val="00521EF2"/>
    <w:rsid w:val="0052245A"/>
    <w:rsid w:val="005228FD"/>
    <w:rsid w:val="00524214"/>
    <w:rsid w:val="00524C32"/>
    <w:rsid w:val="005251AE"/>
    <w:rsid w:val="005260C5"/>
    <w:rsid w:val="0052632B"/>
    <w:rsid w:val="005269B3"/>
    <w:rsid w:val="00526B6E"/>
    <w:rsid w:val="00526BBE"/>
    <w:rsid w:val="00526BCD"/>
    <w:rsid w:val="0052722D"/>
    <w:rsid w:val="00527640"/>
    <w:rsid w:val="00527D4E"/>
    <w:rsid w:val="00530419"/>
    <w:rsid w:val="00530507"/>
    <w:rsid w:val="005305ED"/>
    <w:rsid w:val="00530A49"/>
    <w:rsid w:val="00531657"/>
    <w:rsid w:val="005319CC"/>
    <w:rsid w:val="005319F0"/>
    <w:rsid w:val="005324A5"/>
    <w:rsid w:val="00534655"/>
    <w:rsid w:val="00535637"/>
    <w:rsid w:val="00535B9B"/>
    <w:rsid w:val="005366B6"/>
    <w:rsid w:val="00536DA9"/>
    <w:rsid w:val="00537658"/>
    <w:rsid w:val="00537C5A"/>
    <w:rsid w:val="00537DFC"/>
    <w:rsid w:val="00537EBB"/>
    <w:rsid w:val="00541606"/>
    <w:rsid w:val="00541DF7"/>
    <w:rsid w:val="005422B5"/>
    <w:rsid w:val="005425F5"/>
    <w:rsid w:val="00542B6E"/>
    <w:rsid w:val="00542D81"/>
    <w:rsid w:val="00542F77"/>
    <w:rsid w:val="0054402D"/>
    <w:rsid w:val="00544C90"/>
    <w:rsid w:val="00545285"/>
    <w:rsid w:val="005464E5"/>
    <w:rsid w:val="0054686A"/>
    <w:rsid w:val="00547497"/>
    <w:rsid w:val="00551151"/>
    <w:rsid w:val="00551573"/>
    <w:rsid w:val="005517DB"/>
    <w:rsid w:val="00551991"/>
    <w:rsid w:val="00551BAD"/>
    <w:rsid w:val="00551F6E"/>
    <w:rsid w:val="00553113"/>
    <w:rsid w:val="00553519"/>
    <w:rsid w:val="005538CA"/>
    <w:rsid w:val="005550D5"/>
    <w:rsid w:val="00555220"/>
    <w:rsid w:val="00555DEC"/>
    <w:rsid w:val="00555F63"/>
    <w:rsid w:val="005564C8"/>
    <w:rsid w:val="005566BE"/>
    <w:rsid w:val="00556C6A"/>
    <w:rsid w:val="005572E2"/>
    <w:rsid w:val="0055738A"/>
    <w:rsid w:val="00557855"/>
    <w:rsid w:val="00557CAB"/>
    <w:rsid w:val="00557E32"/>
    <w:rsid w:val="00560575"/>
    <w:rsid w:val="00562F2A"/>
    <w:rsid w:val="00563252"/>
    <w:rsid w:val="00563950"/>
    <w:rsid w:val="00563AE7"/>
    <w:rsid w:val="0056400D"/>
    <w:rsid w:val="005649C7"/>
    <w:rsid w:val="005651FC"/>
    <w:rsid w:val="005652FA"/>
    <w:rsid w:val="0056535A"/>
    <w:rsid w:val="00565A33"/>
    <w:rsid w:val="00565A8E"/>
    <w:rsid w:val="00565DFB"/>
    <w:rsid w:val="00566C27"/>
    <w:rsid w:val="00566D70"/>
    <w:rsid w:val="005670FB"/>
    <w:rsid w:val="005701EE"/>
    <w:rsid w:val="00570C51"/>
    <w:rsid w:val="005711E8"/>
    <w:rsid w:val="00571413"/>
    <w:rsid w:val="00571B7E"/>
    <w:rsid w:val="00573897"/>
    <w:rsid w:val="00573E06"/>
    <w:rsid w:val="00574A01"/>
    <w:rsid w:val="00575218"/>
    <w:rsid w:val="00575AF9"/>
    <w:rsid w:val="005761B1"/>
    <w:rsid w:val="00577F98"/>
    <w:rsid w:val="00580555"/>
    <w:rsid w:val="00580E8E"/>
    <w:rsid w:val="0058109D"/>
    <w:rsid w:val="00581418"/>
    <w:rsid w:val="00581861"/>
    <w:rsid w:val="00582661"/>
    <w:rsid w:val="00582B79"/>
    <w:rsid w:val="00583957"/>
    <w:rsid w:val="00583A8F"/>
    <w:rsid w:val="00583D57"/>
    <w:rsid w:val="0058436E"/>
    <w:rsid w:val="005848BE"/>
    <w:rsid w:val="00584F95"/>
    <w:rsid w:val="0058531E"/>
    <w:rsid w:val="0058548E"/>
    <w:rsid w:val="00585B0C"/>
    <w:rsid w:val="00585FF0"/>
    <w:rsid w:val="00586C7D"/>
    <w:rsid w:val="00586FBA"/>
    <w:rsid w:val="005870D5"/>
    <w:rsid w:val="00587702"/>
    <w:rsid w:val="00587794"/>
    <w:rsid w:val="00590CDE"/>
    <w:rsid w:val="005915D6"/>
    <w:rsid w:val="00591D31"/>
    <w:rsid w:val="00592311"/>
    <w:rsid w:val="00592BD2"/>
    <w:rsid w:val="00593782"/>
    <w:rsid w:val="00593C84"/>
    <w:rsid w:val="00594422"/>
    <w:rsid w:val="00594645"/>
    <w:rsid w:val="005946EC"/>
    <w:rsid w:val="00595E75"/>
    <w:rsid w:val="00596799"/>
    <w:rsid w:val="00597654"/>
    <w:rsid w:val="005A008C"/>
    <w:rsid w:val="005A0279"/>
    <w:rsid w:val="005A06E1"/>
    <w:rsid w:val="005A262F"/>
    <w:rsid w:val="005A2D99"/>
    <w:rsid w:val="005A3153"/>
    <w:rsid w:val="005A393B"/>
    <w:rsid w:val="005A3B82"/>
    <w:rsid w:val="005A3D79"/>
    <w:rsid w:val="005A4409"/>
    <w:rsid w:val="005A54BC"/>
    <w:rsid w:val="005A5891"/>
    <w:rsid w:val="005A69BF"/>
    <w:rsid w:val="005A6FA3"/>
    <w:rsid w:val="005A77FA"/>
    <w:rsid w:val="005B00D1"/>
    <w:rsid w:val="005B00FE"/>
    <w:rsid w:val="005B0AC5"/>
    <w:rsid w:val="005B10DC"/>
    <w:rsid w:val="005B203E"/>
    <w:rsid w:val="005B2581"/>
    <w:rsid w:val="005B32A1"/>
    <w:rsid w:val="005B36E7"/>
    <w:rsid w:val="005B37D4"/>
    <w:rsid w:val="005B48A4"/>
    <w:rsid w:val="005B5131"/>
    <w:rsid w:val="005B567D"/>
    <w:rsid w:val="005B5A36"/>
    <w:rsid w:val="005B6312"/>
    <w:rsid w:val="005B68F4"/>
    <w:rsid w:val="005C0908"/>
    <w:rsid w:val="005C13B3"/>
    <w:rsid w:val="005C1A93"/>
    <w:rsid w:val="005C2B1B"/>
    <w:rsid w:val="005C2C10"/>
    <w:rsid w:val="005C35C4"/>
    <w:rsid w:val="005C36C7"/>
    <w:rsid w:val="005C4B4F"/>
    <w:rsid w:val="005C7AD7"/>
    <w:rsid w:val="005D026F"/>
    <w:rsid w:val="005D0C20"/>
    <w:rsid w:val="005D3784"/>
    <w:rsid w:val="005D4487"/>
    <w:rsid w:val="005D4D72"/>
    <w:rsid w:val="005D5D9A"/>
    <w:rsid w:val="005D60D0"/>
    <w:rsid w:val="005D69CE"/>
    <w:rsid w:val="005D76F6"/>
    <w:rsid w:val="005D7E5C"/>
    <w:rsid w:val="005E0834"/>
    <w:rsid w:val="005E0BD3"/>
    <w:rsid w:val="005E0FB3"/>
    <w:rsid w:val="005E0FE5"/>
    <w:rsid w:val="005E0FED"/>
    <w:rsid w:val="005E2642"/>
    <w:rsid w:val="005E358E"/>
    <w:rsid w:val="005E3F79"/>
    <w:rsid w:val="005E4AB8"/>
    <w:rsid w:val="005E4BDD"/>
    <w:rsid w:val="005E5C0C"/>
    <w:rsid w:val="005E5FCD"/>
    <w:rsid w:val="005E6726"/>
    <w:rsid w:val="005E6A18"/>
    <w:rsid w:val="005E78D5"/>
    <w:rsid w:val="005F01B8"/>
    <w:rsid w:val="005F05D0"/>
    <w:rsid w:val="005F0643"/>
    <w:rsid w:val="005F08AE"/>
    <w:rsid w:val="005F0D0D"/>
    <w:rsid w:val="005F0FD8"/>
    <w:rsid w:val="005F1B37"/>
    <w:rsid w:val="005F414E"/>
    <w:rsid w:val="005F4416"/>
    <w:rsid w:val="005F4F34"/>
    <w:rsid w:val="005F5288"/>
    <w:rsid w:val="005F5ACA"/>
    <w:rsid w:val="005F66FB"/>
    <w:rsid w:val="005F71F0"/>
    <w:rsid w:val="00601141"/>
    <w:rsid w:val="0060264A"/>
    <w:rsid w:val="00602F96"/>
    <w:rsid w:val="00602FAF"/>
    <w:rsid w:val="00603C31"/>
    <w:rsid w:val="00604EEA"/>
    <w:rsid w:val="00604F3A"/>
    <w:rsid w:val="00604FBA"/>
    <w:rsid w:val="006063F1"/>
    <w:rsid w:val="00606B7E"/>
    <w:rsid w:val="0060780C"/>
    <w:rsid w:val="00607932"/>
    <w:rsid w:val="006102A2"/>
    <w:rsid w:val="00610426"/>
    <w:rsid w:val="00610499"/>
    <w:rsid w:val="00610718"/>
    <w:rsid w:val="00610D85"/>
    <w:rsid w:val="00611529"/>
    <w:rsid w:val="0061167E"/>
    <w:rsid w:val="00611BE1"/>
    <w:rsid w:val="00612482"/>
    <w:rsid w:val="006125B5"/>
    <w:rsid w:val="006139F6"/>
    <w:rsid w:val="006145A7"/>
    <w:rsid w:val="00614AB5"/>
    <w:rsid w:val="00614F74"/>
    <w:rsid w:val="006158BF"/>
    <w:rsid w:val="00615D0B"/>
    <w:rsid w:val="00616659"/>
    <w:rsid w:val="00616BC6"/>
    <w:rsid w:val="006216D8"/>
    <w:rsid w:val="0062175F"/>
    <w:rsid w:val="00622080"/>
    <w:rsid w:val="006220A7"/>
    <w:rsid w:val="00622ADC"/>
    <w:rsid w:val="00622FCD"/>
    <w:rsid w:val="006235EF"/>
    <w:rsid w:val="00624E37"/>
    <w:rsid w:val="0062510B"/>
    <w:rsid w:val="006256B4"/>
    <w:rsid w:val="00625DCE"/>
    <w:rsid w:val="0062619C"/>
    <w:rsid w:val="006263AB"/>
    <w:rsid w:val="0062703F"/>
    <w:rsid w:val="0062732A"/>
    <w:rsid w:val="00627364"/>
    <w:rsid w:val="00630120"/>
    <w:rsid w:val="00630EEB"/>
    <w:rsid w:val="006310AE"/>
    <w:rsid w:val="006320AD"/>
    <w:rsid w:val="0063222B"/>
    <w:rsid w:val="00632E29"/>
    <w:rsid w:val="006340E9"/>
    <w:rsid w:val="00634584"/>
    <w:rsid w:val="00634B29"/>
    <w:rsid w:val="00634BC5"/>
    <w:rsid w:val="00634D81"/>
    <w:rsid w:val="0063597F"/>
    <w:rsid w:val="00636051"/>
    <w:rsid w:val="00636F23"/>
    <w:rsid w:val="006372BD"/>
    <w:rsid w:val="00637985"/>
    <w:rsid w:val="00640F9A"/>
    <w:rsid w:val="0064110F"/>
    <w:rsid w:val="00641D7A"/>
    <w:rsid w:val="00641FD5"/>
    <w:rsid w:val="00642078"/>
    <w:rsid w:val="00642161"/>
    <w:rsid w:val="00642BC3"/>
    <w:rsid w:val="00642C10"/>
    <w:rsid w:val="00642CA1"/>
    <w:rsid w:val="00642DA3"/>
    <w:rsid w:val="00643022"/>
    <w:rsid w:val="0064369F"/>
    <w:rsid w:val="00643A94"/>
    <w:rsid w:val="00645221"/>
    <w:rsid w:val="0064587E"/>
    <w:rsid w:val="00646006"/>
    <w:rsid w:val="0064697D"/>
    <w:rsid w:val="006478A1"/>
    <w:rsid w:val="00647AAD"/>
    <w:rsid w:val="00650D85"/>
    <w:rsid w:val="00650F6C"/>
    <w:rsid w:val="00651049"/>
    <w:rsid w:val="00651161"/>
    <w:rsid w:val="00652B7E"/>
    <w:rsid w:val="00653089"/>
    <w:rsid w:val="006531D4"/>
    <w:rsid w:val="006545FF"/>
    <w:rsid w:val="006556A4"/>
    <w:rsid w:val="0065618D"/>
    <w:rsid w:val="0065656E"/>
    <w:rsid w:val="006568E3"/>
    <w:rsid w:val="0066035B"/>
    <w:rsid w:val="00660513"/>
    <w:rsid w:val="00660EB9"/>
    <w:rsid w:val="0066141D"/>
    <w:rsid w:val="0066184D"/>
    <w:rsid w:val="00662515"/>
    <w:rsid w:val="00665081"/>
    <w:rsid w:val="006651F2"/>
    <w:rsid w:val="006651FF"/>
    <w:rsid w:val="006652BB"/>
    <w:rsid w:val="006654FB"/>
    <w:rsid w:val="006659DC"/>
    <w:rsid w:val="00666072"/>
    <w:rsid w:val="006661F7"/>
    <w:rsid w:val="006670C7"/>
    <w:rsid w:val="006702A9"/>
    <w:rsid w:val="00670532"/>
    <w:rsid w:val="00670D85"/>
    <w:rsid w:val="0067121A"/>
    <w:rsid w:val="0067128A"/>
    <w:rsid w:val="006715FB"/>
    <w:rsid w:val="00671899"/>
    <w:rsid w:val="00671EE8"/>
    <w:rsid w:val="00672A8E"/>
    <w:rsid w:val="00673E3C"/>
    <w:rsid w:val="006749CA"/>
    <w:rsid w:val="00675406"/>
    <w:rsid w:val="006754A6"/>
    <w:rsid w:val="00675D09"/>
    <w:rsid w:val="006764BD"/>
    <w:rsid w:val="00676685"/>
    <w:rsid w:val="00677283"/>
    <w:rsid w:val="006773BC"/>
    <w:rsid w:val="006774D2"/>
    <w:rsid w:val="006774DD"/>
    <w:rsid w:val="006779C1"/>
    <w:rsid w:val="00677AF7"/>
    <w:rsid w:val="00677D3D"/>
    <w:rsid w:val="006803FC"/>
    <w:rsid w:val="006808FD"/>
    <w:rsid w:val="006815EE"/>
    <w:rsid w:val="0068266B"/>
    <w:rsid w:val="00682D2E"/>
    <w:rsid w:val="00683BA4"/>
    <w:rsid w:val="00684825"/>
    <w:rsid w:val="0068557C"/>
    <w:rsid w:val="00685949"/>
    <w:rsid w:val="00685A87"/>
    <w:rsid w:val="006877E3"/>
    <w:rsid w:val="00690DE4"/>
    <w:rsid w:val="00692300"/>
    <w:rsid w:val="00693346"/>
    <w:rsid w:val="006935E6"/>
    <w:rsid w:val="00693FA4"/>
    <w:rsid w:val="006940CB"/>
    <w:rsid w:val="006944D0"/>
    <w:rsid w:val="00694C93"/>
    <w:rsid w:val="00694D9E"/>
    <w:rsid w:val="00694E0C"/>
    <w:rsid w:val="00694F18"/>
    <w:rsid w:val="00694FED"/>
    <w:rsid w:val="00696356"/>
    <w:rsid w:val="00696B95"/>
    <w:rsid w:val="00696BCB"/>
    <w:rsid w:val="0069717D"/>
    <w:rsid w:val="00697267"/>
    <w:rsid w:val="006973E9"/>
    <w:rsid w:val="00697772"/>
    <w:rsid w:val="00697D61"/>
    <w:rsid w:val="006A0831"/>
    <w:rsid w:val="006A0884"/>
    <w:rsid w:val="006A1A12"/>
    <w:rsid w:val="006A2F44"/>
    <w:rsid w:val="006A2FCF"/>
    <w:rsid w:val="006A3757"/>
    <w:rsid w:val="006A48BC"/>
    <w:rsid w:val="006A4B5B"/>
    <w:rsid w:val="006A4BCC"/>
    <w:rsid w:val="006A4CF2"/>
    <w:rsid w:val="006A4E71"/>
    <w:rsid w:val="006A5925"/>
    <w:rsid w:val="006A5EC6"/>
    <w:rsid w:val="006A68AC"/>
    <w:rsid w:val="006A6C7B"/>
    <w:rsid w:val="006A733E"/>
    <w:rsid w:val="006A7777"/>
    <w:rsid w:val="006A77C0"/>
    <w:rsid w:val="006A7B29"/>
    <w:rsid w:val="006B079F"/>
    <w:rsid w:val="006B0FFB"/>
    <w:rsid w:val="006B1A70"/>
    <w:rsid w:val="006B23C5"/>
    <w:rsid w:val="006B30CC"/>
    <w:rsid w:val="006B33A4"/>
    <w:rsid w:val="006B3E99"/>
    <w:rsid w:val="006B5047"/>
    <w:rsid w:val="006B5209"/>
    <w:rsid w:val="006B5446"/>
    <w:rsid w:val="006B59E5"/>
    <w:rsid w:val="006B5A36"/>
    <w:rsid w:val="006B6364"/>
    <w:rsid w:val="006B6DC4"/>
    <w:rsid w:val="006C0D99"/>
    <w:rsid w:val="006C0EE6"/>
    <w:rsid w:val="006C0FF3"/>
    <w:rsid w:val="006C11EF"/>
    <w:rsid w:val="006C16C5"/>
    <w:rsid w:val="006C20AE"/>
    <w:rsid w:val="006C2E32"/>
    <w:rsid w:val="006C2E4F"/>
    <w:rsid w:val="006C34A9"/>
    <w:rsid w:val="006C38D3"/>
    <w:rsid w:val="006C4563"/>
    <w:rsid w:val="006C4729"/>
    <w:rsid w:val="006C4CE9"/>
    <w:rsid w:val="006C4E1E"/>
    <w:rsid w:val="006C5B3F"/>
    <w:rsid w:val="006C5BB0"/>
    <w:rsid w:val="006C7125"/>
    <w:rsid w:val="006D1223"/>
    <w:rsid w:val="006D1B70"/>
    <w:rsid w:val="006D21EC"/>
    <w:rsid w:val="006D2C3B"/>
    <w:rsid w:val="006D34A8"/>
    <w:rsid w:val="006D3501"/>
    <w:rsid w:val="006D4344"/>
    <w:rsid w:val="006D4FFC"/>
    <w:rsid w:val="006D5FF9"/>
    <w:rsid w:val="006D61BB"/>
    <w:rsid w:val="006D63AF"/>
    <w:rsid w:val="006D733F"/>
    <w:rsid w:val="006D7BD6"/>
    <w:rsid w:val="006E07F4"/>
    <w:rsid w:val="006E0E15"/>
    <w:rsid w:val="006E184D"/>
    <w:rsid w:val="006E1AE7"/>
    <w:rsid w:val="006E28F5"/>
    <w:rsid w:val="006E3D52"/>
    <w:rsid w:val="006E4166"/>
    <w:rsid w:val="006E4170"/>
    <w:rsid w:val="006E417A"/>
    <w:rsid w:val="006E4529"/>
    <w:rsid w:val="006E4B00"/>
    <w:rsid w:val="006E4C51"/>
    <w:rsid w:val="006E4D66"/>
    <w:rsid w:val="006E4DBC"/>
    <w:rsid w:val="006E55A2"/>
    <w:rsid w:val="006E585D"/>
    <w:rsid w:val="006E5988"/>
    <w:rsid w:val="006E677E"/>
    <w:rsid w:val="006E6E36"/>
    <w:rsid w:val="006E6EA0"/>
    <w:rsid w:val="006E766E"/>
    <w:rsid w:val="006E79F1"/>
    <w:rsid w:val="006E7CE9"/>
    <w:rsid w:val="006F0402"/>
    <w:rsid w:val="006F1076"/>
    <w:rsid w:val="006F1497"/>
    <w:rsid w:val="006F1D47"/>
    <w:rsid w:val="006F1F2A"/>
    <w:rsid w:val="006F2CC2"/>
    <w:rsid w:val="006F2E54"/>
    <w:rsid w:val="006F35B3"/>
    <w:rsid w:val="006F3EF0"/>
    <w:rsid w:val="006F40AC"/>
    <w:rsid w:val="006F547B"/>
    <w:rsid w:val="006F54E1"/>
    <w:rsid w:val="006F5994"/>
    <w:rsid w:val="006F61F4"/>
    <w:rsid w:val="00700088"/>
    <w:rsid w:val="007003DF"/>
    <w:rsid w:val="00700B8B"/>
    <w:rsid w:val="00701009"/>
    <w:rsid w:val="00702162"/>
    <w:rsid w:val="007024BF"/>
    <w:rsid w:val="00703002"/>
    <w:rsid w:val="007030CC"/>
    <w:rsid w:val="00703EA9"/>
    <w:rsid w:val="0070408D"/>
    <w:rsid w:val="00704322"/>
    <w:rsid w:val="00704855"/>
    <w:rsid w:val="00704EA1"/>
    <w:rsid w:val="00704F04"/>
    <w:rsid w:val="00705212"/>
    <w:rsid w:val="00705F1B"/>
    <w:rsid w:val="00705F8F"/>
    <w:rsid w:val="007066B5"/>
    <w:rsid w:val="00706D65"/>
    <w:rsid w:val="007077BA"/>
    <w:rsid w:val="007079B9"/>
    <w:rsid w:val="007079E9"/>
    <w:rsid w:val="00707BFF"/>
    <w:rsid w:val="00707C19"/>
    <w:rsid w:val="00707F4D"/>
    <w:rsid w:val="007111A2"/>
    <w:rsid w:val="00711CE5"/>
    <w:rsid w:val="00712AF1"/>
    <w:rsid w:val="00713438"/>
    <w:rsid w:val="007137A2"/>
    <w:rsid w:val="00713F28"/>
    <w:rsid w:val="007151D0"/>
    <w:rsid w:val="00715392"/>
    <w:rsid w:val="00715579"/>
    <w:rsid w:val="00715686"/>
    <w:rsid w:val="007156E2"/>
    <w:rsid w:val="00715748"/>
    <w:rsid w:val="007157C7"/>
    <w:rsid w:val="0071592F"/>
    <w:rsid w:val="00715B57"/>
    <w:rsid w:val="00715D29"/>
    <w:rsid w:val="00716831"/>
    <w:rsid w:val="007168B8"/>
    <w:rsid w:val="00716D6F"/>
    <w:rsid w:val="00717160"/>
    <w:rsid w:val="00717211"/>
    <w:rsid w:val="007176B3"/>
    <w:rsid w:val="007176BC"/>
    <w:rsid w:val="00721AC1"/>
    <w:rsid w:val="007246AB"/>
    <w:rsid w:val="00724BC5"/>
    <w:rsid w:val="00724C05"/>
    <w:rsid w:val="007251CA"/>
    <w:rsid w:val="00725383"/>
    <w:rsid w:val="00725A0D"/>
    <w:rsid w:val="00725E4E"/>
    <w:rsid w:val="00726818"/>
    <w:rsid w:val="00726D06"/>
    <w:rsid w:val="00726E81"/>
    <w:rsid w:val="00726FB9"/>
    <w:rsid w:val="00727897"/>
    <w:rsid w:val="00727985"/>
    <w:rsid w:val="007310F0"/>
    <w:rsid w:val="00731B1E"/>
    <w:rsid w:val="0073262E"/>
    <w:rsid w:val="007328AD"/>
    <w:rsid w:val="00732A7C"/>
    <w:rsid w:val="00733A32"/>
    <w:rsid w:val="007340D1"/>
    <w:rsid w:val="00734325"/>
    <w:rsid w:val="007345AC"/>
    <w:rsid w:val="0073461E"/>
    <w:rsid w:val="00734F42"/>
    <w:rsid w:val="0073514A"/>
    <w:rsid w:val="00735629"/>
    <w:rsid w:val="0073592A"/>
    <w:rsid w:val="0073596A"/>
    <w:rsid w:val="00735BE8"/>
    <w:rsid w:val="007362CF"/>
    <w:rsid w:val="0073644E"/>
    <w:rsid w:val="00736EFE"/>
    <w:rsid w:val="00737290"/>
    <w:rsid w:val="00737D0C"/>
    <w:rsid w:val="00740A2D"/>
    <w:rsid w:val="00740B88"/>
    <w:rsid w:val="00740EAB"/>
    <w:rsid w:val="00742DF2"/>
    <w:rsid w:val="00742F47"/>
    <w:rsid w:val="0074341C"/>
    <w:rsid w:val="007434BC"/>
    <w:rsid w:val="007439DE"/>
    <w:rsid w:val="00743D43"/>
    <w:rsid w:val="0074434A"/>
    <w:rsid w:val="0074465C"/>
    <w:rsid w:val="00744ADB"/>
    <w:rsid w:val="00745B77"/>
    <w:rsid w:val="00745C6C"/>
    <w:rsid w:val="00746167"/>
    <w:rsid w:val="0074676E"/>
    <w:rsid w:val="007475F7"/>
    <w:rsid w:val="00747D29"/>
    <w:rsid w:val="00750027"/>
    <w:rsid w:val="007505D9"/>
    <w:rsid w:val="007506DD"/>
    <w:rsid w:val="00750A82"/>
    <w:rsid w:val="00751139"/>
    <w:rsid w:val="00751592"/>
    <w:rsid w:val="007515EE"/>
    <w:rsid w:val="0075203B"/>
    <w:rsid w:val="00752153"/>
    <w:rsid w:val="007526D7"/>
    <w:rsid w:val="007531D1"/>
    <w:rsid w:val="0075331B"/>
    <w:rsid w:val="0075492A"/>
    <w:rsid w:val="00754E5A"/>
    <w:rsid w:val="007551BC"/>
    <w:rsid w:val="007552D5"/>
    <w:rsid w:val="007553F9"/>
    <w:rsid w:val="0075632C"/>
    <w:rsid w:val="00756A28"/>
    <w:rsid w:val="00756A55"/>
    <w:rsid w:val="00756C21"/>
    <w:rsid w:val="0075734D"/>
    <w:rsid w:val="00760A93"/>
    <w:rsid w:val="00760F6F"/>
    <w:rsid w:val="0076182C"/>
    <w:rsid w:val="00761948"/>
    <w:rsid w:val="00761FF9"/>
    <w:rsid w:val="00762D80"/>
    <w:rsid w:val="00764813"/>
    <w:rsid w:val="00765501"/>
    <w:rsid w:val="007658EB"/>
    <w:rsid w:val="00765947"/>
    <w:rsid w:val="007668F8"/>
    <w:rsid w:val="007674E0"/>
    <w:rsid w:val="0076779C"/>
    <w:rsid w:val="00767D98"/>
    <w:rsid w:val="00770032"/>
    <w:rsid w:val="00770C90"/>
    <w:rsid w:val="0077311E"/>
    <w:rsid w:val="00773242"/>
    <w:rsid w:val="007734FF"/>
    <w:rsid w:val="007746B8"/>
    <w:rsid w:val="007752A8"/>
    <w:rsid w:val="00776762"/>
    <w:rsid w:val="007778D9"/>
    <w:rsid w:val="007801CF"/>
    <w:rsid w:val="00780CEE"/>
    <w:rsid w:val="0078172F"/>
    <w:rsid w:val="007823FA"/>
    <w:rsid w:val="0078268B"/>
    <w:rsid w:val="007831FA"/>
    <w:rsid w:val="007833E5"/>
    <w:rsid w:val="00783667"/>
    <w:rsid w:val="007844E2"/>
    <w:rsid w:val="00784ADE"/>
    <w:rsid w:val="007853AC"/>
    <w:rsid w:val="007857A3"/>
    <w:rsid w:val="00785929"/>
    <w:rsid w:val="0078640D"/>
    <w:rsid w:val="0078731A"/>
    <w:rsid w:val="00787E01"/>
    <w:rsid w:val="007911CA"/>
    <w:rsid w:val="00791B77"/>
    <w:rsid w:val="00791D19"/>
    <w:rsid w:val="00791F25"/>
    <w:rsid w:val="007929FE"/>
    <w:rsid w:val="0079317C"/>
    <w:rsid w:val="0079441B"/>
    <w:rsid w:val="007947B6"/>
    <w:rsid w:val="00794E72"/>
    <w:rsid w:val="00795635"/>
    <w:rsid w:val="00795CEB"/>
    <w:rsid w:val="00795CFE"/>
    <w:rsid w:val="0079643F"/>
    <w:rsid w:val="007967BA"/>
    <w:rsid w:val="00796B27"/>
    <w:rsid w:val="00796CEF"/>
    <w:rsid w:val="0079756B"/>
    <w:rsid w:val="007A069F"/>
    <w:rsid w:val="007A0E8C"/>
    <w:rsid w:val="007A1440"/>
    <w:rsid w:val="007A15CF"/>
    <w:rsid w:val="007A16EE"/>
    <w:rsid w:val="007A180B"/>
    <w:rsid w:val="007A1A78"/>
    <w:rsid w:val="007A1F18"/>
    <w:rsid w:val="007A274C"/>
    <w:rsid w:val="007A2832"/>
    <w:rsid w:val="007A449F"/>
    <w:rsid w:val="007A5A24"/>
    <w:rsid w:val="007A5D9A"/>
    <w:rsid w:val="007A680F"/>
    <w:rsid w:val="007A7374"/>
    <w:rsid w:val="007B017E"/>
    <w:rsid w:val="007B03A2"/>
    <w:rsid w:val="007B06E4"/>
    <w:rsid w:val="007B082C"/>
    <w:rsid w:val="007B0EE5"/>
    <w:rsid w:val="007B0F40"/>
    <w:rsid w:val="007B136C"/>
    <w:rsid w:val="007B1ACC"/>
    <w:rsid w:val="007B1B30"/>
    <w:rsid w:val="007B2632"/>
    <w:rsid w:val="007B2AE0"/>
    <w:rsid w:val="007B3645"/>
    <w:rsid w:val="007B37F5"/>
    <w:rsid w:val="007B3D19"/>
    <w:rsid w:val="007B4BFB"/>
    <w:rsid w:val="007B5A4A"/>
    <w:rsid w:val="007B60A6"/>
    <w:rsid w:val="007B611D"/>
    <w:rsid w:val="007B6127"/>
    <w:rsid w:val="007B6C44"/>
    <w:rsid w:val="007B71D3"/>
    <w:rsid w:val="007B7325"/>
    <w:rsid w:val="007B74D8"/>
    <w:rsid w:val="007B7E04"/>
    <w:rsid w:val="007B7FE5"/>
    <w:rsid w:val="007C05AE"/>
    <w:rsid w:val="007C09DE"/>
    <w:rsid w:val="007C1E70"/>
    <w:rsid w:val="007C2E9F"/>
    <w:rsid w:val="007C3452"/>
    <w:rsid w:val="007C3669"/>
    <w:rsid w:val="007C3EE8"/>
    <w:rsid w:val="007C4909"/>
    <w:rsid w:val="007C507C"/>
    <w:rsid w:val="007C5125"/>
    <w:rsid w:val="007C554F"/>
    <w:rsid w:val="007C76BA"/>
    <w:rsid w:val="007C7EB1"/>
    <w:rsid w:val="007D0847"/>
    <w:rsid w:val="007D087D"/>
    <w:rsid w:val="007D0B7A"/>
    <w:rsid w:val="007D0C05"/>
    <w:rsid w:val="007D0C75"/>
    <w:rsid w:val="007D1167"/>
    <w:rsid w:val="007D11C4"/>
    <w:rsid w:val="007D2072"/>
    <w:rsid w:val="007D263A"/>
    <w:rsid w:val="007D2767"/>
    <w:rsid w:val="007D3260"/>
    <w:rsid w:val="007D3B9F"/>
    <w:rsid w:val="007D460B"/>
    <w:rsid w:val="007D4C27"/>
    <w:rsid w:val="007D4D02"/>
    <w:rsid w:val="007D6182"/>
    <w:rsid w:val="007D638E"/>
    <w:rsid w:val="007D73EF"/>
    <w:rsid w:val="007D76BC"/>
    <w:rsid w:val="007D79DE"/>
    <w:rsid w:val="007D7DB5"/>
    <w:rsid w:val="007E02AB"/>
    <w:rsid w:val="007E0F0B"/>
    <w:rsid w:val="007E1115"/>
    <w:rsid w:val="007E197B"/>
    <w:rsid w:val="007E1F3F"/>
    <w:rsid w:val="007E1F76"/>
    <w:rsid w:val="007E2513"/>
    <w:rsid w:val="007E271F"/>
    <w:rsid w:val="007E297C"/>
    <w:rsid w:val="007E2C53"/>
    <w:rsid w:val="007E3678"/>
    <w:rsid w:val="007E46A4"/>
    <w:rsid w:val="007E4ED7"/>
    <w:rsid w:val="007E51CD"/>
    <w:rsid w:val="007E55C3"/>
    <w:rsid w:val="007E575F"/>
    <w:rsid w:val="007E59F1"/>
    <w:rsid w:val="007E6C38"/>
    <w:rsid w:val="007E7367"/>
    <w:rsid w:val="007E73DA"/>
    <w:rsid w:val="007F076F"/>
    <w:rsid w:val="007F0C55"/>
    <w:rsid w:val="007F10B0"/>
    <w:rsid w:val="007F12D2"/>
    <w:rsid w:val="007F16BB"/>
    <w:rsid w:val="007F1C04"/>
    <w:rsid w:val="007F1C6F"/>
    <w:rsid w:val="007F1E7A"/>
    <w:rsid w:val="007F26C6"/>
    <w:rsid w:val="007F34F3"/>
    <w:rsid w:val="007F36A7"/>
    <w:rsid w:val="007F3862"/>
    <w:rsid w:val="007F4A3E"/>
    <w:rsid w:val="007F4D7C"/>
    <w:rsid w:val="007F4EE7"/>
    <w:rsid w:val="007F50B7"/>
    <w:rsid w:val="007F51EF"/>
    <w:rsid w:val="007F72E2"/>
    <w:rsid w:val="007F7903"/>
    <w:rsid w:val="0080004B"/>
    <w:rsid w:val="008009D2"/>
    <w:rsid w:val="00801097"/>
    <w:rsid w:val="008013A6"/>
    <w:rsid w:val="00802903"/>
    <w:rsid w:val="00803108"/>
    <w:rsid w:val="0080316E"/>
    <w:rsid w:val="00803313"/>
    <w:rsid w:val="008033DA"/>
    <w:rsid w:val="008035A2"/>
    <w:rsid w:val="00803774"/>
    <w:rsid w:val="0080424B"/>
    <w:rsid w:val="00804263"/>
    <w:rsid w:val="0080528B"/>
    <w:rsid w:val="008060FD"/>
    <w:rsid w:val="008068AD"/>
    <w:rsid w:val="00812096"/>
    <w:rsid w:val="0081235A"/>
    <w:rsid w:val="00812659"/>
    <w:rsid w:val="00812A55"/>
    <w:rsid w:val="00812C75"/>
    <w:rsid w:val="00813045"/>
    <w:rsid w:val="00813A7E"/>
    <w:rsid w:val="00813BD9"/>
    <w:rsid w:val="00814591"/>
    <w:rsid w:val="00814DAD"/>
    <w:rsid w:val="00814E5D"/>
    <w:rsid w:val="00815B50"/>
    <w:rsid w:val="008161FD"/>
    <w:rsid w:val="00816A72"/>
    <w:rsid w:val="008171E4"/>
    <w:rsid w:val="00817600"/>
    <w:rsid w:val="00817736"/>
    <w:rsid w:val="00817BB1"/>
    <w:rsid w:val="0082004B"/>
    <w:rsid w:val="008209C5"/>
    <w:rsid w:val="00820D27"/>
    <w:rsid w:val="00820D61"/>
    <w:rsid w:val="00820F93"/>
    <w:rsid w:val="008211E9"/>
    <w:rsid w:val="008214BF"/>
    <w:rsid w:val="008219A0"/>
    <w:rsid w:val="008227E6"/>
    <w:rsid w:val="008239AC"/>
    <w:rsid w:val="00824447"/>
    <w:rsid w:val="00824E00"/>
    <w:rsid w:val="00825902"/>
    <w:rsid w:val="00826731"/>
    <w:rsid w:val="00826C79"/>
    <w:rsid w:val="008276AF"/>
    <w:rsid w:val="00827AF0"/>
    <w:rsid w:val="00827B1C"/>
    <w:rsid w:val="00830B00"/>
    <w:rsid w:val="008313AA"/>
    <w:rsid w:val="00831615"/>
    <w:rsid w:val="008316E8"/>
    <w:rsid w:val="00832387"/>
    <w:rsid w:val="0083283D"/>
    <w:rsid w:val="008334CC"/>
    <w:rsid w:val="00835B22"/>
    <w:rsid w:val="00836071"/>
    <w:rsid w:val="008364E4"/>
    <w:rsid w:val="00836AEC"/>
    <w:rsid w:val="008371C5"/>
    <w:rsid w:val="00841181"/>
    <w:rsid w:val="00841438"/>
    <w:rsid w:val="00842C88"/>
    <w:rsid w:val="00844506"/>
    <w:rsid w:val="00845401"/>
    <w:rsid w:val="00845B59"/>
    <w:rsid w:val="00845CDF"/>
    <w:rsid w:val="00846BA5"/>
    <w:rsid w:val="00847A52"/>
    <w:rsid w:val="00847A98"/>
    <w:rsid w:val="00847CA4"/>
    <w:rsid w:val="008502C0"/>
    <w:rsid w:val="00850FBE"/>
    <w:rsid w:val="00852277"/>
    <w:rsid w:val="0085255A"/>
    <w:rsid w:val="008527E7"/>
    <w:rsid w:val="00853048"/>
    <w:rsid w:val="00855849"/>
    <w:rsid w:val="008569B3"/>
    <w:rsid w:val="0086099C"/>
    <w:rsid w:val="00860B5E"/>
    <w:rsid w:val="008611A8"/>
    <w:rsid w:val="00862419"/>
    <w:rsid w:val="00862471"/>
    <w:rsid w:val="00862E14"/>
    <w:rsid w:val="00863684"/>
    <w:rsid w:val="008640AF"/>
    <w:rsid w:val="00864D05"/>
    <w:rsid w:val="008652E9"/>
    <w:rsid w:val="00865373"/>
    <w:rsid w:val="00865AF1"/>
    <w:rsid w:val="00865AFB"/>
    <w:rsid w:val="00865D0A"/>
    <w:rsid w:val="008666F5"/>
    <w:rsid w:val="00867769"/>
    <w:rsid w:val="00870341"/>
    <w:rsid w:val="008708F8"/>
    <w:rsid w:val="00870ADA"/>
    <w:rsid w:val="00871A2B"/>
    <w:rsid w:val="0087233F"/>
    <w:rsid w:val="008724E4"/>
    <w:rsid w:val="00873902"/>
    <w:rsid w:val="008749AC"/>
    <w:rsid w:val="00874C41"/>
    <w:rsid w:val="00875240"/>
    <w:rsid w:val="00875744"/>
    <w:rsid w:val="008760C7"/>
    <w:rsid w:val="00876ECD"/>
    <w:rsid w:val="0087733C"/>
    <w:rsid w:val="008775D2"/>
    <w:rsid w:val="00877C68"/>
    <w:rsid w:val="00881038"/>
    <w:rsid w:val="0088103D"/>
    <w:rsid w:val="008810E5"/>
    <w:rsid w:val="00882059"/>
    <w:rsid w:val="0088335C"/>
    <w:rsid w:val="00883F13"/>
    <w:rsid w:val="008850AF"/>
    <w:rsid w:val="008854BF"/>
    <w:rsid w:val="008907EA"/>
    <w:rsid w:val="00890E1B"/>
    <w:rsid w:val="00890F5D"/>
    <w:rsid w:val="0089152F"/>
    <w:rsid w:val="0089199D"/>
    <w:rsid w:val="00891C5D"/>
    <w:rsid w:val="00892683"/>
    <w:rsid w:val="00892D41"/>
    <w:rsid w:val="008934FD"/>
    <w:rsid w:val="00893A66"/>
    <w:rsid w:val="008945A5"/>
    <w:rsid w:val="00895DC2"/>
    <w:rsid w:val="00896532"/>
    <w:rsid w:val="008967FF"/>
    <w:rsid w:val="00896E47"/>
    <w:rsid w:val="008A036D"/>
    <w:rsid w:val="008A0862"/>
    <w:rsid w:val="008A0DDD"/>
    <w:rsid w:val="008A1343"/>
    <w:rsid w:val="008A1F9A"/>
    <w:rsid w:val="008A3696"/>
    <w:rsid w:val="008A43FC"/>
    <w:rsid w:val="008A50BA"/>
    <w:rsid w:val="008A581B"/>
    <w:rsid w:val="008A61CC"/>
    <w:rsid w:val="008A655B"/>
    <w:rsid w:val="008A6A89"/>
    <w:rsid w:val="008A6BA1"/>
    <w:rsid w:val="008A75F2"/>
    <w:rsid w:val="008A7A99"/>
    <w:rsid w:val="008B01C2"/>
    <w:rsid w:val="008B1504"/>
    <w:rsid w:val="008B1BF9"/>
    <w:rsid w:val="008B1CBB"/>
    <w:rsid w:val="008B1EF2"/>
    <w:rsid w:val="008B2340"/>
    <w:rsid w:val="008B2B45"/>
    <w:rsid w:val="008B2BE6"/>
    <w:rsid w:val="008B41DA"/>
    <w:rsid w:val="008B4F4E"/>
    <w:rsid w:val="008B5000"/>
    <w:rsid w:val="008B555D"/>
    <w:rsid w:val="008B56F7"/>
    <w:rsid w:val="008B57CA"/>
    <w:rsid w:val="008B62A3"/>
    <w:rsid w:val="008B6603"/>
    <w:rsid w:val="008B77A3"/>
    <w:rsid w:val="008C0046"/>
    <w:rsid w:val="008C0871"/>
    <w:rsid w:val="008C1B8E"/>
    <w:rsid w:val="008C25E1"/>
    <w:rsid w:val="008C27DB"/>
    <w:rsid w:val="008C2A08"/>
    <w:rsid w:val="008C2DE5"/>
    <w:rsid w:val="008C34C5"/>
    <w:rsid w:val="008C3F63"/>
    <w:rsid w:val="008C4218"/>
    <w:rsid w:val="008C4265"/>
    <w:rsid w:val="008C4B45"/>
    <w:rsid w:val="008C5EF0"/>
    <w:rsid w:val="008C6873"/>
    <w:rsid w:val="008C75ED"/>
    <w:rsid w:val="008C7C4E"/>
    <w:rsid w:val="008D014B"/>
    <w:rsid w:val="008D0AB0"/>
    <w:rsid w:val="008D12B3"/>
    <w:rsid w:val="008D27F3"/>
    <w:rsid w:val="008D2B0A"/>
    <w:rsid w:val="008D367E"/>
    <w:rsid w:val="008D3B37"/>
    <w:rsid w:val="008D3C7A"/>
    <w:rsid w:val="008D404B"/>
    <w:rsid w:val="008D52D5"/>
    <w:rsid w:val="008D58EF"/>
    <w:rsid w:val="008D635A"/>
    <w:rsid w:val="008D6813"/>
    <w:rsid w:val="008D6B09"/>
    <w:rsid w:val="008D7523"/>
    <w:rsid w:val="008D7B2B"/>
    <w:rsid w:val="008E0736"/>
    <w:rsid w:val="008E0A3B"/>
    <w:rsid w:val="008E128D"/>
    <w:rsid w:val="008E1F0C"/>
    <w:rsid w:val="008E22DF"/>
    <w:rsid w:val="008E2AE6"/>
    <w:rsid w:val="008E3633"/>
    <w:rsid w:val="008E36E9"/>
    <w:rsid w:val="008E3B2A"/>
    <w:rsid w:val="008E42ED"/>
    <w:rsid w:val="008E461A"/>
    <w:rsid w:val="008E4B17"/>
    <w:rsid w:val="008E4B95"/>
    <w:rsid w:val="008E5F59"/>
    <w:rsid w:val="008E6EE9"/>
    <w:rsid w:val="008E7076"/>
    <w:rsid w:val="008F0202"/>
    <w:rsid w:val="008F026F"/>
    <w:rsid w:val="008F0D5C"/>
    <w:rsid w:val="008F146A"/>
    <w:rsid w:val="008F1500"/>
    <w:rsid w:val="008F171E"/>
    <w:rsid w:val="008F18E1"/>
    <w:rsid w:val="008F1FD9"/>
    <w:rsid w:val="008F2053"/>
    <w:rsid w:val="008F221B"/>
    <w:rsid w:val="008F23AB"/>
    <w:rsid w:val="008F265E"/>
    <w:rsid w:val="008F2A3B"/>
    <w:rsid w:val="008F2A3C"/>
    <w:rsid w:val="008F43F2"/>
    <w:rsid w:val="008F45EA"/>
    <w:rsid w:val="008F485C"/>
    <w:rsid w:val="008F50AB"/>
    <w:rsid w:val="008F5351"/>
    <w:rsid w:val="008F5A7E"/>
    <w:rsid w:val="008F5D70"/>
    <w:rsid w:val="008F5E95"/>
    <w:rsid w:val="008F6311"/>
    <w:rsid w:val="008F6533"/>
    <w:rsid w:val="008F69E2"/>
    <w:rsid w:val="008F6BEC"/>
    <w:rsid w:val="008F7522"/>
    <w:rsid w:val="008F7546"/>
    <w:rsid w:val="008F75C3"/>
    <w:rsid w:val="008F7852"/>
    <w:rsid w:val="008F78E5"/>
    <w:rsid w:val="008F7B61"/>
    <w:rsid w:val="00901B8E"/>
    <w:rsid w:val="00903D2D"/>
    <w:rsid w:val="0090406A"/>
    <w:rsid w:val="009048BB"/>
    <w:rsid w:val="009049ED"/>
    <w:rsid w:val="00904B5E"/>
    <w:rsid w:val="00905181"/>
    <w:rsid w:val="00905DB2"/>
    <w:rsid w:val="00905EBF"/>
    <w:rsid w:val="0090671F"/>
    <w:rsid w:val="0091042E"/>
    <w:rsid w:val="009108A7"/>
    <w:rsid w:val="009112AD"/>
    <w:rsid w:val="00911A5F"/>
    <w:rsid w:val="00911FAE"/>
    <w:rsid w:val="00912338"/>
    <w:rsid w:val="00912EFB"/>
    <w:rsid w:val="0091309F"/>
    <w:rsid w:val="00913696"/>
    <w:rsid w:val="0091430B"/>
    <w:rsid w:val="0091458B"/>
    <w:rsid w:val="00914C31"/>
    <w:rsid w:val="009151CC"/>
    <w:rsid w:val="00915546"/>
    <w:rsid w:val="00915D2C"/>
    <w:rsid w:val="009166CE"/>
    <w:rsid w:val="00916788"/>
    <w:rsid w:val="00916B1A"/>
    <w:rsid w:val="00916F80"/>
    <w:rsid w:val="00917689"/>
    <w:rsid w:val="00917AE7"/>
    <w:rsid w:val="00917CBE"/>
    <w:rsid w:val="00920FFB"/>
    <w:rsid w:val="0092110E"/>
    <w:rsid w:val="009222F3"/>
    <w:rsid w:val="009228FE"/>
    <w:rsid w:val="009229B7"/>
    <w:rsid w:val="00922DCF"/>
    <w:rsid w:val="0092343A"/>
    <w:rsid w:val="0092347A"/>
    <w:rsid w:val="00923939"/>
    <w:rsid w:val="00924871"/>
    <w:rsid w:val="00924981"/>
    <w:rsid w:val="00926268"/>
    <w:rsid w:val="00926427"/>
    <w:rsid w:val="0092666E"/>
    <w:rsid w:val="00926A9A"/>
    <w:rsid w:val="00926CB8"/>
    <w:rsid w:val="00926E16"/>
    <w:rsid w:val="00927473"/>
    <w:rsid w:val="0093033F"/>
    <w:rsid w:val="00932830"/>
    <w:rsid w:val="009329F5"/>
    <w:rsid w:val="00932D2B"/>
    <w:rsid w:val="00933171"/>
    <w:rsid w:val="0093350C"/>
    <w:rsid w:val="0093421D"/>
    <w:rsid w:val="00934FD5"/>
    <w:rsid w:val="00935409"/>
    <w:rsid w:val="00935AA4"/>
    <w:rsid w:val="00935B25"/>
    <w:rsid w:val="00935B52"/>
    <w:rsid w:val="0093642E"/>
    <w:rsid w:val="00936B0E"/>
    <w:rsid w:val="00937983"/>
    <w:rsid w:val="0093798E"/>
    <w:rsid w:val="00937A6B"/>
    <w:rsid w:val="009414C6"/>
    <w:rsid w:val="00941966"/>
    <w:rsid w:val="00941BC3"/>
    <w:rsid w:val="00941FB2"/>
    <w:rsid w:val="00942B48"/>
    <w:rsid w:val="009430C3"/>
    <w:rsid w:val="00943A9D"/>
    <w:rsid w:val="00943E93"/>
    <w:rsid w:val="0094423B"/>
    <w:rsid w:val="009444D1"/>
    <w:rsid w:val="00944EC6"/>
    <w:rsid w:val="00944FD7"/>
    <w:rsid w:val="009450FC"/>
    <w:rsid w:val="009453ED"/>
    <w:rsid w:val="0094581D"/>
    <w:rsid w:val="0094684E"/>
    <w:rsid w:val="00947363"/>
    <w:rsid w:val="009475FF"/>
    <w:rsid w:val="009476AD"/>
    <w:rsid w:val="00947A9B"/>
    <w:rsid w:val="0095077C"/>
    <w:rsid w:val="0095079E"/>
    <w:rsid w:val="00950CF5"/>
    <w:rsid w:val="00952BC6"/>
    <w:rsid w:val="009536F5"/>
    <w:rsid w:val="009538E9"/>
    <w:rsid w:val="0095394D"/>
    <w:rsid w:val="00953E65"/>
    <w:rsid w:val="00954668"/>
    <w:rsid w:val="00954B70"/>
    <w:rsid w:val="009554DD"/>
    <w:rsid w:val="009557E2"/>
    <w:rsid w:val="00955929"/>
    <w:rsid w:val="0095606E"/>
    <w:rsid w:val="009562DF"/>
    <w:rsid w:val="009578EE"/>
    <w:rsid w:val="00957C0A"/>
    <w:rsid w:val="009606D9"/>
    <w:rsid w:val="009608F9"/>
    <w:rsid w:val="00961603"/>
    <w:rsid w:val="00962167"/>
    <w:rsid w:val="00962DF2"/>
    <w:rsid w:val="00962E7F"/>
    <w:rsid w:val="00962F5E"/>
    <w:rsid w:val="00963270"/>
    <w:rsid w:val="009637B1"/>
    <w:rsid w:val="00963E1F"/>
    <w:rsid w:val="00964094"/>
    <w:rsid w:val="00965776"/>
    <w:rsid w:val="00965878"/>
    <w:rsid w:val="00965F97"/>
    <w:rsid w:val="00966904"/>
    <w:rsid w:val="00966CA2"/>
    <w:rsid w:val="00966CAA"/>
    <w:rsid w:val="00967929"/>
    <w:rsid w:val="00970023"/>
    <w:rsid w:val="0097012A"/>
    <w:rsid w:val="0097050F"/>
    <w:rsid w:val="00970CCF"/>
    <w:rsid w:val="00972066"/>
    <w:rsid w:val="0097231E"/>
    <w:rsid w:val="009735CF"/>
    <w:rsid w:val="00973A72"/>
    <w:rsid w:val="0097563F"/>
    <w:rsid w:val="009765BB"/>
    <w:rsid w:val="009767E5"/>
    <w:rsid w:val="00976C21"/>
    <w:rsid w:val="00976CC7"/>
    <w:rsid w:val="00977004"/>
    <w:rsid w:val="00977125"/>
    <w:rsid w:val="009771A8"/>
    <w:rsid w:val="00977BDD"/>
    <w:rsid w:val="00977E2C"/>
    <w:rsid w:val="009801E8"/>
    <w:rsid w:val="00980347"/>
    <w:rsid w:val="00980601"/>
    <w:rsid w:val="00980F04"/>
    <w:rsid w:val="009817C1"/>
    <w:rsid w:val="00981CE1"/>
    <w:rsid w:val="0098316B"/>
    <w:rsid w:val="00983738"/>
    <w:rsid w:val="00983C91"/>
    <w:rsid w:val="0098430F"/>
    <w:rsid w:val="00984437"/>
    <w:rsid w:val="00984BB9"/>
    <w:rsid w:val="009855C8"/>
    <w:rsid w:val="00985667"/>
    <w:rsid w:val="009857D5"/>
    <w:rsid w:val="009861D4"/>
    <w:rsid w:val="009875A8"/>
    <w:rsid w:val="00990C29"/>
    <w:rsid w:val="00990FFE"/>
    <w:rsid w:val="009910FF"/>
    <w:rsid w:val="00991840"/>
    <w:rsid w:val="00992391"/>
    <w:rsid w:val="0099260A"/>
    <w:rsid w:val="0099365C"/>
    <w:rsid w:val="009938F4"/>
    <w:rsid w:val="009939BD"/>
    <w:rsid w:val="00993B45"/>
    <w:rsid w:val="00993EB5"/>
    <w:rsid w:val="00995108"/>
    <w:rsid w:val="00995CCD"/>
    <w:rsid w:val="00995DEB"/>
    <w:rsid w:val="00996122"/>
    <w:rsid w:val="0099695C"/>
    <w:rsid w:val="00996B29"/>
    <w:rsid w:val="00996FD5"/>
    <w:rsid w:val="00997C79"/>
    <w:rsid w:val="00997DF6"/>
    <w:rsid w:val="009A022A"/>
    <w:rsid w:val="009A02F3"/>
    <w:rsid w:val="009A0821"/>
    <w:rsid w:val="009A0850"/>
    <w:rsid w:val="009A0BBD"/>
    <w:rsid w:val="009A0E0E"/>
    <w:rsid w:val="009A19BB"/>
    <w:rsid w:val="009A24EA"/>
    <w:rsid w:val="009A3634"/>
    <w:rsid w:val="009A3CE2"/>
    <w:rsid w:val="009A47E0"/>
    <w:rsid w:val="009A61FB"/>
    <w:rsid w:val="009A7503"/>
    <w:rsid w:val="009A7697"/>
    <w:rsid w:val="009A778E"/>
    <w:rsid w:val="009B04EF"/>
    <w:rsid w:val="009B0D5C"/>
    <w:rsid w:val="009B1672"/>
    <w:rsid w:val="009B25B5"/>
    <w:rsid w:val="009B2EA7"/>
    <w:rsid w:val="009B30C4"/>
    <w:rsid w:val="009B46A9"/>
    <w:rsid w:val="009B527F"/>
    <w:rsid w:val="009B5A73"/>
    <w:rsid w:val="009B5C58"/>
    <w:rsid w:val="009B6057"/>
    <w:rsid w:val="009B632A"/>
    <w:rsid w:val="009B6BC7"/>
    <w:rsid w:val="009B7B9E"/>
    <w:rsid w:val="009B7BBF"/>
    <w:rsid w:val="009B7F66"/>
    <w:rsid w:val="009C0024"/>
    <w:rsid w:val="009C0038"/>
    <w:rsid w:val="009C03F8"/>
    <w:rsid w:val="009C10F0"/>
    <w:rsid w:val="009C1853"/>
    <w:rsid w:val="009C1B28"/>
    <w:rsid w:val="009C2B1A"/>
    <w:rsid w:val="009C2C06"/>
    <w:rsid w:val="009C2F1F"/>
    <w:rsid w:val="009C30DB"/>
    <w:rsid w:val="009C3B75"/>
    <w:rsid w:val="009C3D25"/>
    <w:rsid w:val="009C415F"/>
    <w:rsid w:val="009C41FC"/>
    <w:rsid w:val="009C4305"/>
    <w:rsid w:val="009C47CD"/>
    <w:rsid w:val="009C5E53"/>
    <w:rsid w:val="009C61FD"/>
    <w:rsid w:val="009C62AF"/>
    <w:rsid w:val="009C62EB"/>
    <w:rsid w:val="009C638E"/>
    <w:rsid w:val="009C64A4"/>
    <w:rsid w:val="009C7536"/>
    <w:rsid w:val="009C7DF6"/>
    <w:rsid w:val="009D09C6"/>
    <w:rsid w:val="009D0CD5"/>
    <w:rsid w:val="009D1C39"/>
    <w:rsid w:val="009D2F21"/>
    <w:rsid w:val="009D32AC"/>
    <w:rsid w:val="009D409C"/>
    <w:rsid w:val="009D5082"/>
    <w:rsid w:val="009D560F"/>
    <w:rsid w:val="009D5B2E"/>
    <w:rsid w:val="009D5FEC"/>
    <w:rsid w:val="009D61CB"/>
    <w:rsid w:val="009D747A"/>
    <w:rsid w:val="009D770D"/>
    <w:rsid w:val="009E022F"/>
    <w:rsid w:val="009E0292"/>
    <w:rsid w:val="009E0659"/>
    <w:rsid w:val="009E07DF"/>
    <w:rsid w:val="009E0F43"/>
    <w:rsid w:val="009E129C"/>
    <w:rsid w:val="009E2921"/>
    <w:rsid w:val="009E3196"/>
    <w:rsid w:val="009E333F"/>
    <w:rsid w:val="009E363F"/>
    <w:rsid w:val="009E3B7B"/>
    <w:rsid w:val="009E4077"/>
    <w:rsid w:val="009E49BE"/>
    <w:rsid w:val="009E4BA5"/>
    <w:rsid w:val="009E520D"/>
    <w:rsid w:val="009E6052"/>
    <w:rsid w:val="009E623A"/>
    <w:rsid w:val="009E686C"/>
    <w:rsid w:val="009E6C83"/>
    <w:rsid w:val="009E7160"/>
    <w:rsid w:val="009E7167"/>
    <w:rsid w:val="009E78E4"/>
    <w:rsid w:val="009E7DE4"/>
    <w:rsid w:val="009E7EB2"/>
    <w:rsid w:val="009F04F9"/>
    <w:rsid w:val="009F05DC"/>
    <w:rsid w:val="009F0DCE"/>
    <w:rsid w:val="009F2DAE"/>
    <w:rsid w:val="009F2DE2"/>
    <w:rsid w:val="009F3C9E"/>
    <w:rsid w:val="009F49B8"/>
    <w:rsid w:val="009F4EE1"/>
    <w:rsid w:val="009F5BFC"/>
    <w:rsid w:val="009F5DC0"/>
    <w:rsid w:val="009F6B1E"/>
    <w:rsid w:val="009F6BEC"/>
    <w:rsid w:val="009F747A"/>
    <w:rsid w:val="009F7AAD"/>
    <w:rsid w:val="00A01464"/>
    <w:rsid w:val="00A02592"/>
    <w:rsid w:val="00A02793"/>
    <w:rsid w:val="00A027E6"/>
    <w:rsid w:val="00A0282A"/>
    <w:rsid w:val="00A02DB1"/>
    <w:rsid w:val="00A038E4"/>
    <w:rsid w:val="00A04191"/>
    <w:rsid w:val="00A0434C"/>
    <w:rsid w:val="00A053A6"/>
    <w:rsid w:val="00A054DB"/>
    <w:rsid w:val="00A05541"/>
    <w:rsid w:val="00A06BCE"/>
    <w:rsid w:val="00A06BD6"/>
    <w:rsid w:val="00A10835"/>
    <w:rsid w:val="00A10F1B"/>
    <w:rsid w:val="00A113C0"/>
    <w:rsid w:val="00A11A27"/>
    <w:rsid w:val="00A11B1E"/>
    <w:rsid w:val="00A12A2A"/>
    <w:rsid w:val="00A12D61"/>
    <w:rsid w:val="00A132E1"/>
    <w:rsid w:val="00A1331B"/>
    <w:rsid w:val="00A1344B"/>
    <w:rsid w:val="00A134C0"/>
    <w:rsid w:val="00A138CE"/>
    <w:rsid w:val="00A13D4E"/>
    <w:rsid w:val="00A14CD0"/>
    <w:rsid w:val="00A15596"/>
    <w:rsid w:val="00A156A6"/>
    <w:rsid w:val="00A15A5E"/>
    <w:rsid w:val="00A16083"/>
    <w:rsid w:val="00A160E0"/>
    <w:rsid w:val="00A172F2"/>
    <w:rsid w:val="00A20D97"/>
    <w:rsid w:val="00A21256"/>
    <w:rsid w:val="00A21520"/>
    <w:rsid w:val="00A21562"/>
    <w:rsid w:val="00A21633"/>
    <w:rsid w:val="00A2187C"/>
    <w:rsid w:val="00A228F8"/>
    <w:rsid w:val="00A229DF"/>
    <w:rsid w:val="00A22B13"/>
    <w:rsid w:val="00A23302"/>
    <w:rsid w:val="00A23498"/>
    <w:rsid w:val="00A2390A"/>
    <w:rsid w:val="00A239EF"/>
    <w:rsid w:val="00A23D14"/>
    <w:rsid w:val="00A2460D"/>
    <w:rsid w:val="00A24960"/>
    <w:rsid w:val="00A2537F"/>
    <w:rsid w:val="00A253C5"/>
    <w:rsid w:val="00A256A3"/>
    <w:rsid w:val="00A258CF"/>
    <w:rsid w:val="00A26792"/>
    <w:rsid w:val="00A27936"/>
    <w:rsid w:val="00A30016"/>
    <w:rsid w:val="00A31813"/>
    <w:rsid w:val="00A322EA"/>
    <w:rsid w:val="00A333AD"/>
    <w:rsid w:val="00A336E3"/>
    <w:rsid w:val="00A338DE"/>
    <w:rsid w:val="00A33EA9"/>
    <w:rsid w:val="00A34E1C"/>
    <w:rsid w:val="00A34EF0"/>
    <w:rsid w:val="00A34F9F"/>
    <w:rsid w:val="00A35070"/>
    <w:rsid w:val="00A350A7"/>
    <w:rsid w:val="00A35C99"/>
    <w:rsid w:val="00A36A74"/>
    <w:rsid w:val="00A37715"/>
    <w:rsid w:val="00A3771C"/>
    <w:rsid w:val="00A37BA6"/>
    <w:rsid w:val="00A37E03"/>
    <w:rsid w:val="00A40190"/>
    <w:rsid w:val="00A40945"/>
    <w:rsid w:val="00A41941"/>
    <w:rsid w:val="00A42362"/>
    <w:rsid w:val="00A4237A"/>
    <w:rsid w:val="00A426E1"/>
    <w:rsid w:val="00A42DDF"/>
    <w:rsid w:val="00A4366E"/>
    <w:rsid w:val="00A43BF3"/>
    <w:rsid w:val="00A4446E"/>
    <w:rsid w:val="00A4457B"/>
    <w:rsid w:val="00A46D4B"/>
    <w:rsid w:val="00A47621"/>
    <w:rsid w:val="00A50749"/>
    <w:rsid w:val="00A50841"/>
    <w:rsid w:val="00A50A12"/>
    <w:rsid w:val="00A50BEB"/>
    <w:rsid w:val="00A52E25"/>
    <w:rsid w:val="00A53001"/>
    <w:rsid w:val="00A53213"/>
    <w:rsid w:val="00A54178"/>
    <w:rsid w:val="00A54317"/>
    <w:rsid w:val="00A54D40"/>
    <w:rsid w:val="00A56864"/>
    <w:rsid w:val="00A57B0A"/>
    <w:rsid w:val="00A6034E"/>
    <w:rsid w:val="00A604F0"/>
    <w:rsid w:val="00A612A7"/>
    <w:rsid w:val="00A61D05"/>
    <w:rsid w:val="00A64A73"/>
    <w:rsid w:val="00A64F84"/>
    <w:rsid w:val="00A66738"/>
    <w:rsid w:val="00A669FC"/>
    <w:rsid w:val="00A66EB0"/>
    <w:rsid w:val="00A70209"/>
    <w:rsid w:val="00A70F1B"/>
    <w:rsid w:val="00A70F46"/>
    <w:rsid w:val="00A719FC"/>
    <w:rsid w:val="00A71BFA"/>
    <w:rsid w:val="00A71C03"/>
    <w:rsid w:val="00A729CE"/>
    <w:rsid w:val="00A73304"/>
    <w:rsid w:val="00A7398E"/>
    <w:rsid w:val="00A743D7"/>
    <w:rsid w:val="00A74C89"/>
    <w:rsid w:val="00A7525D"/>
    <w:rsid w:val="00A752C7"/>
    <w:rsid w:val="00A7634B"/>
    <w:rsid w:val="00A76671"/>
    <w:rsid w:val="00A7718C"/>
    <w:rsid w:val="00A778ED"/>
    <w:rsid w:val="00A800ED"/>
    <w:rsid w:val="00A8012E"/>
    <w:rsid w:val="00A805DD"/>
    <w:rsid w:val="00A8062F"/>
    <w:rsid w:val="00A81289"/>
    <w:rsid w:val="00A81BD6"/>
    <w:rsid w:val="00A81D9D"/>
    <w:rsid w:val="00A81DCA"/>
    <w:rsid w:val="00A820F7"/>
    <w:rsid w:val="00A8301D"/>
    <w:rsid w:val="00A83615"/>
    <w:rsid w:val="00A83942"/>
    <w:rsid w:val="00A846BB"/>
    <w:rsid w:val="00A84F66"/>
    <w:rsid w:val="00A85136"/>
    <w:rsid w:val="00A85159"/>
    <w:rsid w:val="00A851D6"/>
    <w:rsid w:val="00A852AD"/>
    <w:rsid w:val="00A860B2"/>
    <w:rsid w:val="00A86177"/>
    <w:rsid w:val="00A86CBE"/>
    <w:rsid w:val="00A86DD8"/>
    <w:rsid w:val="00A86E43"/>
    <w:rsid w:val="00A86EF9"/>
    <w:rsid w:val="00A87A7B"/>
    <w:rsid w:val="00A87BC9"/>
    <w:rsid w:val="00A87CC0"/>
    <w:rsid w:val="00A87DF9"/>
    <w:rsid w:val="00A902A3"/>
    <w:rsid w:val="00A90370"/>
    <w:rsid w:val="00A905CF"/>
    <w:rsid w:val="00A90CD6"/>
    <w:rsid w:val="00A915AC"/>
    <w:rsid w:val="00A915CB"/>
    <w:rsid w:val="00A92C3C"/>
    <w:rsid w:val="00A9401D"/>
    <w:rsid w:val="00A943D4"/>
    <w:rsid w:val="00A94D01"/>
    <w:rsid w:val="00A94DAC"/>
    <w:rsid w:val="00A95135"/>
    <w:rsid w:val="00A953A1"/>
    <w:rsid w:val="00A958C0"/>
    <w:rsid w:val="00A95F9D"/>
    <w:rsid w:val="00A9646C"/>
    <w:rsid w:val="00A964BB"/>
    <w:rsid w:val="00A96BE9"/>
    <w:rsid w:val="00AA0174"/>
    <w:rsid w:val="00AA01EB"/>
    <w:rsid w:val="00AA03A5"/>
    <w:rsid w:val="00AA05C1"/>
    <w:rsid w:val="00AA0A50"/>
    <w:rsid w:val="00AA1DC9"/>
    <w:rsid w:val="00AA2074"/>
    <w:rsid w:val="00AA21BA"/>
    <w:rsid w:val="00AA35E6"/>
    <w:rsid w:val="00AA440A"/>
    <w:rsid w:val="00AA48A4"/>
    <w:rsid w:val="00AA4F82"/>
    <w:rsid w:val="00AA55C7"/>
    <w:rsid w:val="00AA5A7C"/>
    <w:rsid w:val="00AA5BCE"/>
    <w:rsid w:val="00AA5D69"/>
    <w:rsid w:val="00AA5DB6"/>
    <w:rsid w:val="00AA6B92"/>
    <w:rsid w:val="00AA6EF4"/>
    <w:rsid w:val="00AA6FBB"/>
    <w:rsid w:val="00AA70AB"/>
    <w:rsid w:val="00AB07FA"/>
    <w:rsid w:val="00AB08F7"/>
    <w:rsid w:val="00AB14E1"/>
    <w:rsid w:val="00AB1C62"/>
    <w:rsid w:val="00AB3206"/>
    <w:rsid w:val="00AB347F"/>
    <w:rsid w:val="00AB52E1"/>
    <w:rsid w:val="00AB555A"/>
    <w:rsid w:val="00AB7025"/>
    <w:rsid w:val="00AB7971"/>
    <w:rsid w:val="00AC084B"/>
    <w:rsid w:val="00AC0E7B"/>
    <w:rsid w:val="00AC113E"/>
    <w:rsid w:val="00AC121D"/>
    <w:rsid w:val="00AC2794"/>
    <w:rsid w:val="00AC2A5C"/>
    <w:rsid w:val="00AC385B"/>
    <w:rsid w:val="00AC3B04"/>
    <w:rsid w:val="00AC47FF"/>
    <w:rsid w:val="00AC4FB0"/>
    <w:rsid w:val="00AC5837"/>
    <w:rsid w:val="00AC5D16"/>
    <w:rsid w:val="00AC74FA"/>
    <w:rsid w:val="00AC7BA6"/>
    <w:rsid w:val="00AD0BF9"/>
    <w:rsid w:val="00AD0C10"/>
    <w:rsid w:val="00AD0D54"/>
    <w:rsid w:val="00AD1158"/>
    <w:rsid w:val="00AD12EF"/>
    <w:rsid w:val="00AD1348"/>
    <w:rsid w:val="00AD1865"/>
    <w:rsid w:val="00AD26EA"/>
    <w:rsid w:val="00AD3077"/>
    <w:rsid w:val="00AD32BC"/>
    <w:rsid w:val="00AD471D"/>
    <w:rsid w:val="00AD4B29"/>
    <w:rsid w:val="00AD507C"/>
    <w:rsid w:val="00AD56BE"/>
    <w:rsid w:val="00AD5F16"/>
    <w:rsid w:val="00AD70B7"/>
    <w:rsid w:val="00AE02B1"/>
    <w:rsid w:val="00AE1045"/>
    <w:rsid w:val="00AE15CA"/>
    <w:rsid w:val="00AE1789"/>
    <w:rsid w:val="00AE1EFC"/>
    <w:rsid w:val="00AE2772"/>
    <w:rsid w:val="00AE2853"/>
    <w:rsid w:val="00AE2EE6"/>
    <w:rsid w:val="00AE3594"/>
    <w:rsid w:val="00AE3E43"/>
    <w:rsid w:val="00AE4321"/>
    <w:rsid w:val="00AE49FC"/>
    <w:rsid w:val="00AE4C98"/>
    <w:rsid w:val="00AE4E5C"/>
    <w:rsid w:val="00AE5F42"/>
    <w:rsid w:val="00AE5FD2"/>
    <w:rsid w:val="00AE6042"/>
    <w:rsid w:val="00AE6065"/>
    <w:rsid w:val="00AE614E"/>
    <w:rsid w:val="00AE6853"/>
    <w:rsid w:val="00AE6C4F"/>
    <w:rsid w:val="00AF062F"/>
    <w:rsid w:val="00AF0BCF"/>
    <w:rsid w:val="00AF12DE"/>
    <w:rsid w:val="00AF1717"/>
    <w:rsid w:val="00AF1882"/>
    <w:rsid w:val="00AF19C7"/>
    <w:rsid w:val="00AF2534"/>
    <w:rsid w:val="00AF27D5"/>
    <w:rsid w:val="00AF290B"/>
    <w:rsid w:val="00AF3474"/>
    <w:rsid w:val="00AF34EF"/>
    <w:rsid w:val="00AF3899"/>
    <w:rsid w:val="00AF3F41"/>
    <w:rsid w:val="00AF40A5"/>
    <w:rsid w:val="00AF59DA"/>
    <w:rsid w:val="00AF5B9C"/>
    <w:rsid w:val="00AF6529"/>
    <w:rsid w:val="00AF6C81"/>
    <w:rsid w:val="00AF77C6"/>
    <w:rsid w:val="00AF7AA1"/>
    <w:rsid w:val="00B00627"/>
    <w:rsid w:val="00B00A1C"/>
    <w:rsid w:val="00B01699"/>
    <w:rsid w:val="00B017BA"/>
    <w:rsid w:val="00B019C9"/>
    <w:rsid w:val="00B01E2C"/>
    <w:rsid w:val="00B01E92"/>
    <w:rsid w:val="00B0280E"/>
    <w:rsid w:val="00B029E0"/>
    <w:rsid w:val="00B033B7"/>
    <w:rsid w:val="00B03F41"/>
    <w:rsid w:val="00B03F87"/>
    <w:rsid w:val="00B04543"/>
    <w:rsid w:val="00B05CB3"/>
    <w:rsid w:val="00B0611A"/>
    <w:rsid w:val="00B061F5"/>
    <w:rsid w:val="00B062C3"/>
    <w:rsid w:val="00B07992"/>
    <w:rsid w:val="00B12350"/>
    <w:rsid w:val="00B12AC9"/>
    <w:rsid w:val="00B12FB9"/>
    <w:rsid w:val="00B137F2"/>
    <w:rsid w:val="00B13918"/>
    <w:rsid w:val="00B13A17"/>
    <w:rsid w:val="00B13D39"/>
    <w:rsid w:val="00B13F6B"/>
    <w:rsid w:val="00B1471C"/>
    <w:rsid w:val="00B1599F"/>
    <w:rsid w:val="00B15E97"/>
    <w:rsid w:val="00B15FFA"/>
    <w:rsid w:val="00B15FFB"/>
    <w:rsid w:val="00B161C7"/>
    <w:rsid w:val="00B16377"/>
    <w:rsid w:val="00B1701D"/>
    <w:rsid w:val="00B176B8"/>
    <w:rsid w:val="00B177D3"/>
    <w:rsid w:val="00B20205"/>
    <w:rsid w:val="00B202B5"/>
    <w:rsid w:val="00B206CC"/>
    <w:rsid w:val="00B21291"/>
    <w:rsid w:val="00B213C3"/>
    <w:rsid w:val="00B21DB1"/>
    <w:rsid w:val="00B21DFE"/>
    <w:rsid w:val="00B22E3D"/>
    <w:rsid w:val="00B236BA"/>
    <w:rsid w:val="00B238F1"/>
    <w:rsid w:val="00B23DF8"/>
    <w:rsid w:val="00B23FF3"/>
    <w:rsid w:val="00B24082"/>
    <w:rsid w:val="00B24A75"/>
    <w:rsid w:val="00B253E7"/>
    <w:rsid w:val="00B25EFE"/>
    <w:rsid w:val="00B264DB"/>
    <w:rsid w:val="00B26F41"/>
    <w:rsid w:val="00B271D3"/>
    <w:rsid w:val="00B276BB"/>
    <w:rsid w:val="00B31493"/>
    <w:rsid w:val="00B316CF"/>
    <w:rsid w:val="00B31E0C"/>
    <w:rsid w:val="00B32C7F"/>
    <w:rsid w:val="00B33238"/>
    <w:rsid w:val="00B33240"/>
    <w:rsid w:val="00B332F4"/>
    <w:rsid w:val="00B3359C"/>
    <w:rsid w:val="00B344A0"/>
    <w:rsid w:val="00B34DDA"/>
    <w:rsid w:val="00B352F4"/>
    <w:rsid w:val="00B361C4"/>
    <w:rsid w:val="00B36BB9"/>
    <w:rsid w:val="00B36FBE"/>
    <w:rsid w:val="00B3704C"/>
    <w:rsid w:val="00B37125"/>
    <w:rsid w:val="00B371D7"/>
    <w:rsid w:val="00B374F9"/>
    <w:rsid w:val="00B37D38"/>
    <w:rsid w:val="00B413D8"/>
    <w:rsid w:val="00B41A2F"/>
    <w:rsid w:val="00B42989"/>
    <w:rsid w:val="00B432E6"/>
    <w:rsid w:val="00B43592"/>
    <w:rsid w:val="00B453B9"/>
    <w:rsid w:val="00B45748"/>
    <w:rsid w:val="00B45C57"/>
    <w:rsid w:val="00B46056"/>
    <w:rsid w:val="00B463B2"/>
    <w:rsid w:val="00B47F3C"/>
    <w:rsid w:val="00B50874"/>
    <w:rsid w:val="00B50D3D"/>
    <w:rsid w:val="00B50DD5"/>
    <w:rsid w:val="00B51715"/>
    <w:rsid w:val="00B520E9"/>
    <w:rsid w:val="00B521D5"/>
    <w:rsid w:val="00B522AC"/>
    <w:rsid w:val="00B523A6"/>
    <w:rsid w:val="00B523A8"/>
    <w:rsid w:val="00B524AD"/>
    <w:rsid w:val="00B537C7"/>
    <w:rsid w:val="00B53884"/>
    <w:rsid w:val="00B5394C"/>
    <w:rsid w:val="00B557B3"/>
    <w:rsid w:val="00B55A3E"/>
    <w:rsid w:val="00B55EE0"/>
    <w:rsid w:val="00B56979"/>
    <w:rsid w:val="00B57995"/>
    <w:rsid w:val="00B57D98"/>
    <w:rsid w:val="00B608A6"/>
    <w:rsid w:val="00B612BE"/>
    <w:rsid w:val="00B612E8"/>
    <w:rsid w:val="00B6214B"/>
    <w:rsid w:val="00B6238F"/>
    <w:rsid w:val="00B6288D"/>
    <w:rsid w:val="00B63375"/>
    <w:rsid w:val="00B63FD9"/>
    <w:rsid w:val="00B6417B"/>
    <w:rsid w:val="00B642B3"/>
    <w:rsid w:val="00B64AAD"/>
    <w:rsid w:val="00B64D9D"/>
    <w:rsid w:val="00B65FB6"/>
    <w:rsid w:val="00B663B1"/>
    <w:rsid w:val="00B668C2"/>
    <w:rsid w:val="00B66C9D"/>
    <w:rsid w:val="00B67C7B"/>
    <w:rsid w:val="00B67CD9"/>
    <w:rsid w:val="00B67F1E"/>
    <w:rsid w:val="00B70D23"/>
    <w:rsid w:val="00B70D69"/>
    <w:rsid w:val="00B719D4"/>
    <w:rsid w:val="00B71D7F"/>
    <w:rsid w:val="00B725D4"/>
    <w:rsid w:val="00B725EA"/>
    <w:rsid w:val="00B73EA0"/>
    <w:rsid w:val="00B743E1"/>
    <w:rsid w:val="00B74633"/>
    <w:rsid w:val="00B751F6"/>
    <w:rsid w:val="00B756AC"/>
    <w:rsid w:val="00B77B55"/>
    <w:rsid w:val="00B77E74"/>
    <w:rsid w:val="00B815FF"/>
    <w:rsid w:val="00B81E9A"/>
    <w:rsid w:val="00B823A2"/>
    <w:rsid w:val="00B82991"/>
    <w:rsid w:val="00B82A4B"/>
    <w:rsid w:val="00B8369D"/>
    <w:rsid w:val="00B8395F"/>
    <w:rsid w:val="00B85052"/>
    <w:rsid w:val="00B85804"/>
    <w:rsid w:val="00B865BF"/>
    <w:rsid w:val="00B8736B"/>
    <w:rsid w:val="00B87A3C"/>
    <w:rsid w:val="00B87D2B"/>
    <w:rsid w:val="00B90AFE"/>
    <w:rsid w:val="00B9115B"/>
    <w:rsid w:val="00B9235A"/>
    <w:rsid w:val="00B92828"/>
    <w:rsid w:val="00B930A0"/>
    <w:rsid w:val="00B93650"/>
    <w:rsid w:val="00B94049"/>
    <w:rsid w:val="00B94501"/>
    <w:rsid w:val="00B94525"/>
    <w:rsid w:val="00B94587"/>
    <w:rsid w:val="00B947AB"/>
    <w:rsid w:val="00B95600"/>
    <w:rsid w:val="00B957F3"/>
    <w:rsid w:val="00B95890"/>
    <w:rsid w:val="00B96713"/>
    <w:rsid w:val="00B96985"/>
    <w:rsid w:val="00B96D18"/>
    <w:rsid w:val="00B97F11"/>
    <w:rsid w:val="00B97FF9"/>
    <w:rsid w:val="00BA0484"/>
    <w:rsid w:val="00BA0BFE"/>
    <w:rsid w:val="00BA10A9"/>
    <w:rsid w:val="00BA1479"/>
    <w:rsid w:val="00BA190C"/>
    <w:rsid w:val="00BA1F27"/>
    <w:rsid w:val="00BA2AFD"/>
    <w:rsid w:val="00BA2C91"/>
    <w:rsid w:val="00BA326A"/>
    <w:rsid w:val="00BA443D"/>
    <w:rsid w:val="00BA549A"/>
    <w:rsid w:val="00BA6BB1"/>
    <w:rsid w:val="00BB10AB"/>
    <w:rsid w:val="00BB180E"/>
    <w:rsid w:val="00BB21ED"/>
    <w:rsid w:val="00BB22DB"/>
    <w:rsid w:val="00BB2D19"/>
    <w:rsid w:val="00BB323D"/>
    <w:rsid w:val="00BB355E"/>
    <w:rsid w:val="00BB3F83"/>
    <w:rsid w:val="00BB4237"/>
    <w:rsid w:val="00BB42C7"/>
    <w:rsid w:val="00BB450D"/>
    <w:rsid w:val="00BB5DBC"/>
    <w:rsid w:val="00BB5FAF"/>
    <w:rsid w:val="00BB6C50"/>
    <w:rsid w:val="00BB6D8F"/>
    <w:rsid w:val="00BB7248"/>
    <w:rsid w:val="00BB762A"/>
    <w:rsid w:val="00BB78AE"/>
    <w:rsid w:val="00BB7AE8"/>
    <w:rsid w:val="00BC0537"/>
    <w:rsid w:val="00BC0BBA"/>
    <w:rsid w:val="00BC1AB5"/>
    <w:rsid w:val="00BC241F"/>
    <w:rsid w:val="00BC24A1"/>
    <w:rsid w:val="00BC25D2"/>
    <w:rsid w:val="00BC416A"/>
    <w:rsid w:val="00BC41B4"/>
    <w:rsid w:val="00BC4DF1"/>
    <w:rsid w:val="00BC5745"/>
    <w:rsid w:val="00BC5850"/>
    <w:rsid w:val="00BC5FD4"/>
    <w:rsid w:val="00BC607D"/>
    <w:rsid w:val="00BC60EB"/>
    <w:rsid w:val="00BC69DC"/>
    <w:rsid w:val="00BC6EEE"/>
    <w:rsid w:val="00BC754C"/>
    <w:rsid w:val="00BC7991"/>
    <w:rsid w:val="00BC7D9C"/>
    <w:rsid w:val="00BD05C4"/>
    <w:rsid w:val="00BD0B85"/>
    <w:rsid w:val="00BD1541"/>
    <w:rsid w:val="00BD162A"/>
    <w:rsid w:val="00BD1F8C"/>
    <w:rsid w:val="00BD2BF0"/>
    <w:rsid w:val="00BD2C3E"/>
    <w:rsid w:val="00BD2F71"/>
    <w:rsid w:val="00BD38CA"/>
    <w:rsid w:val="00BD3F33"/>
    <w:rsid w:val="00BD4D93"/>
    <w:rsid w:val="00BD5328"/>
    <w:rsid w:val="00BD5B27"/>
    <w:rsid w:val="00BD6CCA"/>
    <w:rsid w:val="00BD7109"/>
    <w:rsid w:val="00BD7B5F"/>
    <w:rsid w:val="00BD7E1B"/>
    <w:rsid w:val="00BE06B9"/>
    <w:rsid w:val="00BE08B7"/>
    <w:rsid w:val="00BE201D"/>
    <w:rsid w:val="00BE2289"/>
    <w:rsid w:val="00BE281F"/>
    <w:rsid w:val="00BE2A20"/>
    <w:rsid w:val="00BE2AE6"/>
    <w:rsid w:val="00BE2FC3"/>
    <w:rsid w:val="00BE3895"/>
    <w:rsid w:val="00BE3C43"/>
    <w:rsid w:val="00BE44D2"/>
    <w:rsid w:val="00BE45FD"/>
    <w:rsid w:val="00BE4A26"/>
    <w:rsid w:val="00BE5182"/>
    <w:rsid w:val="00BE5CCD"/>
    <w:rsid w:val="00BE7216"/>
    <w:rsid w:val="00BE7804"/>
    <w:rsid w:val="00BE7BCF"/>
    <w:rsid w:val="00BF059A"/>
    <w:rsid w:val="00BF06F1"/>
    <w:rsid w:val="00BF10F9"/>
    <w:rsid w:val="00BF1213"/>
    <w:rsid w:val="00BF1398"/>
    <w:rsid w:val="00BF252E"/>
    <w:rsid w:val="00BF27D4"/>
    <w:rsid w:val="00BF36CB"/>
    <w:rsid w:val="00BF3820"/>
    <w:rsid w:val="00BF3CF0"/>
    <w:rsid w:val="00BF3D5E"/>
    <w:rsid w:val="00BF4303"/>
    <w:rsid w:val="00BF481A"/>
    <w:rsid w:val="00BF519B"/>
    <w:rsid w:val="00BF594D"/>
    <w:rsid w:val="00BF5B3F"/>
    <w:rsid w:val="00BF6784"/>
    <w:rsid w:val="00BF6C77"/>
    <w:rsid w:val="00BF6DAB"/>
    <w:rsid w:val="00BF742B"/>
    <w:rsid w:val="00BF744E"/>
    <w:rsid w:val="00BF789A"/>
    <w:rsid w:val="00C00192"/>
    <w:rsid w:val="00C0023A"/>
    <w:rsid w:val="00C00550"/>
    <w:rsid w:val="00C01025"/>
    <w:rsid w:val="00C0126A"/>
    <w:rsid w:val="00C02FA6"/>
    <w:rsid w:val="00C02FCD"/>
    <w:rsid w:val="00C037F1"/>
    <w:rsid w:val="00C04C5E"/>
    <w:rsid w:val="00C05C2B"/>
    <w:rsid w:val="00C06811"/>
    <w:rsid w:val="00C068BC"/>
    <w:rsid w:val="00C0690C"/>
    <w:rsid w:val="00C06A54"/>
    <w:rsid w:val="00C06C12"/>
    <w:rsid w:val="00C1093E"/>
    <w:rsid w:val="00C10C56"/>
    <w:rsid w:val="00C11AA8"/>
    <w:rsid w:val="00C11E0E"/>
    <w:rsid w:val="00C11F42"/>
    <w:rsid w:val="00C126E7"/>
    <w:rsid w:val="00C13487"/>
    <w:rsid w:val="00C1381B"/>
    <w:rsid w:val="00C146E0"/>
    <w:rsid w:val="00C153A0"/>
    <w:rsid w:val="00C15D52"/>
    <w:rsid w:val="00C16C70"/>
    <w:rsid w:val="00C1786A"/>
    <w:rsid w:val="00C17F02"/>
    <w:rsid w:val="00C20AFA"/>
    <w:rsid w:val="00C20B95"/>
    <w:rsid w:val="00C21022"/>
    <w:rsid w:val="00C22633"/>
    <w:rsid w:val="00C22ECE"/>
    <w:rsid w:val="00C2349E"/>
    <w:rsid w:val="00C23AA0"/>
    <w:rsid w:val="00C252A2"/>
    <w:rsid w:val="00C268B6"/>
    <w:rsid w:val="00C269B3"/>
    <w:rsid w:val="00C26BB3"/>
    <w:rsid w:val="00C26F1F"/>
    <w:rsid w:val="00C2736A"/>
    <w:rsid w:val="00C27DA2"/>
    <w:rsid w:val="00C27FA8"/>
    <w:rsid w:val="00C30C1F"/>
    <w:rsid w:val="00C30EA1"/>
    <w:rsid w:val="00C31204"/>
    <w:rsid w:val="00C316CE"/>
    <w:rsid w:val="00C31C3F"/>
    <w:rsid w:val="00C3202D"/>
    <w:rsid w:val="00C32C34"/>
    <w:rsid w:val="00C32E4C"/>
    <w:rsid w:val="00C3351B"/>
    <w:rsid w:val="00C349A9"/>
    <w:rsid w:val="00C35932"/>
    <w:rsid w:val="00C369BF"/>
    <w:rsid w:val="00C370CD"/>
    <w:rsid w:val="00C375AB"/>
    <w:rsid w:val="00C37C7E"/>
    <w:rsid w:val="00C40A78"/>
    <w:rsid w:val="00C41B8C"/>
    <w:rsid w:val="00C41BB9"/>
    <w:rsid w:val="00C425C1"/>
    <w:rsid w:val="00C42875"/>
    <w:rsid w:val="00C43156"/>
    <w:rsid w:val="00C436CB"/>
    <w:rsid w:val="00C43B54"/>
    <w:rsid w:val="00C43E2C"/>
    <w:rsid w:val="00C445D0"/>
    <w:rsid w:val="00C447B3"/>
    <w:rsid w:val="00C44B2B"/>
    <w:rsid w:val="00C46784"/>
    <w:rsid w:val="00C46C32"/>
    <w:rsid w:val="00C46E7E"/>
    <w:rsid w:val="00C47972"/>
    <w:rsid w:val="00C47A8D"/>
    <w:rsid w:val="00C47C75"/>
    <w:rsid w:val="00C47DE4"/>
    <w:rsid w:val="00C515B3"/>
    <w:rsid w:val="00C5178D"/>
    <w:rsid w:val="00C5182D"/>
    <w:rsid w:val="00C51B7B"/>
    <w:rsid w:val="00C51C2D"/>
    <w:rsid w:val="00C51D73"/>
    <w:rsid w:val="00C525D2"/>
    <w:rsid w:val="00C52AB5"/>
    <w:rsid w:val="00C53209"/>
    <w:rsid w:val="00C53906"/>
    <w:rsid w:val="00C546B6"/>
    <w:rsid w:val="00C54948"/>
    <w:rsid w:val="00C54A1C"/>
    <w:rsid w:val="00C54E5A"/>
    <w:rsid w:val="00C54F22"/>
    <w:rsid w:val="00C54F89"/>
    <w:rsid w:val="00C556F7"/>
    <w:rsid w:val="00C56EE2"/>
    <w:rsid w:val="00C57547"/>
    <w:rsid w:val="00C578E2"/>
    <w:rsid w:val="00C60399"/>
    <w:rsid w:val="00C611EB"/>
    <w:rsid w:val="00C61AAD"/>
    <w:rsid w:val="00C62789"/>
    <w:rsid w:val="00C63B3C"/>
    <w:rsid w:val="00C64C42"/>
    <w:rsid w:val="00C64D7A"/>
    <w:rsid w:val="00C65B97"/>
    <w:rsid w:val="00C65C7A"/>
    <w:rsid w:val="00C66AE9"/>
    <w:rsid w:val="00C678EA"/>
    <w:rsid w:val="00C67AD1"/>
    <w:rsid w:val="00C704F8"/>
    <w:rsid w:val="00C7061A"/>
    <w:rsid w:val="00C70941"/>
    <w:rsid w:val="00C712E5"/>
    <w:rsid w:val="00C7145E"/>
    <w:rsid w:val="00C725F6"/>
    <w:rsid w:val="00C72D89"/>
    <w:rsid w:val="00C736E9"/>
    <w:rsid w:val="00C74A09"/>
    <w:rsid w:val="00C74C0F"/>
    <w:rsid w:val="00C7506E"/>
    <w:rsid w:val="00C750BA"/>
    <w:rsid w:val="00C752BB"/>
    <w:rsid w:val="00C76063"/>
    <w:rsid w:val="00C76420"/>
    <w:rsid w:val="00C768DF"/>
    <w:rsid w:val="00C76A17"/>
    <w:rsid w:val="00C7743D"/>
    <w:rsid w:val="00C77EB7"/>
    <w:rsid w:val="00C80011"/>
    <w:rsid w:val="00C809F8"/>
    <w:rsid w:val="00C80FC0"/>
    <w:rsid w:val="00C82376"/>
    <w:rsid w:val="00C82460"/>
    <w:rsid w:val="00C82792"/>
    <w:rsid w:val="00C82FCF"/>
    <w:rsid w:val="00C83E46"/>
    <w:rsid w:val="00C846B2"/>
    <w:rsid w:val="00C846DB"/>
    <w:rsid w:val="00C84DE1"/>
    <w:rsid w:val="00C85C3B"/>
    <w:rsid w:val="00C86700"/>
    <w:rsid w:val="00C86A18"/>
    <w:rsid w:val="00C86C52"/>
    <w:rsid w:val="00C87FC6"/>
    <w:rsid w:val="00C9002E"/>
    <w:rsid w:val="00C90494"/>
    <w:rsid w:val="00C90547"/>
    <w:rsid w:val="00C908BB"/>
    <w:rsid w:val="00C90EBD"/>
    <w:rsid w:val="00C91246"/>
    <w:rsid w:val="00C91554"/>
    <w:rsid w:val="00C917CF"/>
    <w:rsid w:val="00C91D3E"/>
    <w:rsid w:val="00C92098"/>
    <w:rsid w:val="00C93E57"/>
    <w:rsid w:val="00C94267"/>
    <w:rsid w:val="00C94394"/>
    <w:rsid w:val="00C94AFE"/>
    <w:rsid w:val="00C95A08"/>
    <w:rsid w:val="00C95FFF"/>
    <w:rsid w:val="00C960FA"/>
    <w:rsid w:val="00C962EA"/>
    <w:rsid w:val="00C964C9"/>
    <w:rsid w:val="00C96BC4"/>
    <w:rsid w:val="00C971CE"/>
    <w:rsid w:val="00C976E4"/>
    <w:rsid w:val="00CA04CE"/>
    <w:rsid w:val="00CA05FD"/>
    <w:rsid w:val="00CA075B"/>
    <w:rsid w:val="00CA10E0"/>
    <w:rsid w:val="00CA1345"/>
    <w:rsid w:val="00CA2364"/>
    <w:rsid w:val="00CA244C"/>
    <w:rsid w:val="00CA2C7F"/>
    <w:rsid w:val="00CA2E25"/>
    <w:rsid w:val="00CA394D"/>
    <w:rsid w:val="00CA3A35"/>
    <w:rsid w:val="00CA44FF"/>
    <w:rsid w:val="00CA478C"/>
    <w:rsid w:val="00CA4AAB"/>
    <w:rsid w:val="00CA4CB4"/>
    <w:rsid w:val="00CA5249"/>
    <w:rsid w:val="00CA55C9"/>
    <w:rsid w:val="00CA6086"/>
    <w:rsid w:val="00CA64A4"/>
    <w:rsid w:val="00CA68E2"/>
    <w:rsid w:val="00CA6CBB"/>
    <w:rsid w:val="00CB0991"/>
    <w:rsid w:val="00CB12B2"/>
    <w:rsid w:val="00CB1312"/>
    <w:rsid w:val="00CB1A35"/>
    <w:rsid w:val="00CB2F61"/>
    <w:rsid w:val="00CB35DD"/>
    <w:rsid w:val="00CB3E05"/>
    <w:rsid w:val="00CB4448"/>
    <w:rsid w:val="00CB449A"/>
    <w:rsid w:val="00CB4DDD"/>
    <w:rsid w:val="00CB5BD5"/>
    <w:rsid w:val="00CB5D8D"/>
    <w:rsid w:val="00CB5FD9"/>
    <w:rsid w:val="00CB6055"/>
    <w:rsid w:val="00CB760D"/>
    <w:rsid w:val="00CB7D2E"/>
    <w:rsid w:val="00CC0022"/>
    <w:rsid w:val="00CC11FF"/>
    <w:rsid w:val="00CC1441"/>
    <w:rsid w:val="00CC2BC4"/>
    <w:rsid w:val="00CC2C26"/>
    <w:rsid w:val="00CC2CE1"/>
    <w:rsid w:val="00CC313A"/>
    <w:rsid w:val="00CC35AC"/>
    <w:rsid w:val="00CC3EE4"/>
    <w:rsid w:val="00CC526D"/>
    <w:rsid w:val="00CC63CA"/>
    <w:rsid w:val="00CC6A28"/>
    <w:rsid w:val="00CC7459"/>
    <w:rsid w:val="00CD0803"/>
    <w:rsid w:val="00CD13A5"/>
    <w:rsid w:val="00CD1AAF"/>
    <w:rsid w:val="00CD1CFB"/>
    <w:rsid w:val="00CD2657"/>
    <w:rsid w:val="00CD35B6"/>
    <w:rsid w:val="00CD36E0"/>
    <w:rsid w:val="00CD4040"/>
    <w:rsid w:val="00CD448B"/>
    <w:rsid w:val="00CD5CF8"/>
    <w:rsid w:val="00CD660A"/>
    <w:rsid w:val="00CD6BB6"/>
    <w:rsid w:val="00CE06D2"/>
    <w:rsid w:val="00CE0E97"/>
    <w:rsid w:val="00CE1717"/>
    <w:rsid w:val="00CE1ED3"/>
    <w:rsid w:val="00CE24A1"/>
    <w:rsid w:val="00CE257A"/>
    <w:rsid w:val="00CE2B9F"/>
    <w:rsid w:val="00CE2D10"/>
    <w:rsid w:val="00CE3EE6"/>
    <w:rsid w:val="00CE438F"/>
    <w:rsid w:val="00CE46C7"/>
    <w:rsid w:val="00CE4B5E"/>
    <w:rsid w:val="00CE5355"/>
    <w:rsid w:val="00CE6BB3"/>
    <w:rsid w:val="00CE6E2B"/>
    <w:rsid w:val="00CE6ED5"/>
    <w:rsid w:val="00CE7169"/>
    <w:rsid w:val="00CF046B"/>
    <w:rsid w:val="00CF07F8"/>
    <w:rsid w:val="00CF081E"/>
    <w:rsid w:val="00CF09B8"/>
    <w:rsid w:val="00CF0B21"/>
    <w:rsid w:val="00CF2205"/>
    <w:rsid w:val="00CF26F3"/>
    <w:rsid w:val="00CF27D5"/>
    <w:rsid w:val="00CF28E4"/>
    <w:rsid w:val="00CF3362"/>
    <w:rsid w:val="00CF3368"/>
    <w:rsid w:val="00CF3498"/>
    <w:rsid w:val="00CF3620"/>
    <w:rsid w:val="00CF428C"/>
    <w:rsid w:val="00CF49DD"/>
    <w:rsid w:val="00CF5C0F"/>
    <w:rsid w:val="00CF685E"/>
    <w:rsid w:val="00CF6B76"/>
    <w:rsid w:val="00CF6D17"/>
    <w:rsid w:val="00CF6E77"/>
    <w:rsid w:val="00CF6E8E"/>
    <w:rsid w:val="00D00993"/>
    <w:rsid w:val="00D01585"/>
    <w:rsid w:val="00D0204F"/>
    <w:rsid w:val="00D0260D"/>
    <w:rsid w:val="00D038F9"/>
    <w:rsid w:val="00D03F40"/>
    <w:rsid w:val="00D03FA5"/>
    <w:rsid w:val="00D0424F"/>
    <w:rsid w:val="00D0467F"/>
    <w:rsid w:val="00D04920"/>
    <w:rsid w:val="00D054B4"/>
    <w:rsid w:val="00D0577E"/>
    <w:rsid w:val="00D0582C"/>
    <w:rsid w:val="00D059D9"/>
    <w:rsid w:val="00D05D7D"/>
    <w:rsid w:val="00D05FDA"/>
    <w:rsid w:val="00D07760"/>
    <w:rsid w:val="00D1064B"/>
    <w:rsid w:val="00D106D9"/>
    <w:rsid w:val="00D10FF4"/>
    <w:rsid w:val="00D11BC1"/>
    <w:rsid w:val="00D12B61"/>
    <w:rsid w:val="00D12ED5"/>
    <w:rsid w:val="00D133A2"/>
    <w:rsid w:val="00D13AEF"/>
    <w:rsid w:val="00D150C6"/>
    <w:rsid w:val="00D15ED8"/>
    <w:rsid w:val="00D16A46"/>
    <w:rsid w:val="00D16E59"/>
    <w:rsid w:val="00D17429"/>
    <w:rsid w:val="00D179EF"/>
    <w:rsid w:val="00D17F2D"/>
    <w:rsid w:val="00D207C3"/>
    <w:rsid w:val="00D20897"/>
    <w:rsid w:val="00D20EBA"/>
    <w:rsid w:val="00D21766"/>
    <w:rsid w:val="00D21F8E"/>
    <w:rsid w:val="00D234DE"/>
    <w:rsid w:val="00D23BB5"/>
    <w:rsid w:val="00D23EE4"/>
    <w:rsid w:val="00D24117"/>
    <w:rsid w:val="00D24A5D"/>
    <w:rsid w:val="00D24AFB"/>
    <w:rsid w:val="00D25C25"/>
    <w:rsid w:val="00D25DFF"/>
    <w:rsid w:val="00D2648B"/>
    <w:rsid w:val="00D26D8B"/>
    <w:rsid w:val="00D2797E"/>
    <w:rsid w:val="00D27D81"/>
    <w:rsid w:val="00D27F75"/>
    <w:rsid w:val="00D300FD"/>
    <w:rsid w:val="00D305F2"/>
    <w:rsid w:val="00D30796"/>
    <w:rsid w:val="00D3163E"/>
    <w:rsid w:val="00D32231"/>
    <w:rsid w:val="00D34117"/>
    <w:rsid w:val="00D34475"/>
    <w:rsid w:val="00D3449F"/>
    <w:rsid w:val="00D347F8"/>
    <w:rsid w:val="00D348F5"/>
    <w:rsid w:val="00D352EE"/>
    <w:rsid w:val="00D35706"/>
    <w:rsid w:val="00D35C8A"/>
    <w:rsid w:val="00D36308"/>
    <w:rsid w:val="00D364B4"/>
    <w:rsid w:val="00D37101"/>
    <w:rsid w:val="00D37215"/>
    <w:rsid w:val="00D3724A"/>
    <w:rsid w:val="00D37774"/>
    <w:rsid w:val="00D37E25"/>
    <w:rsid w:val="00D40123"/>
    <w:rsid w:val="00D40CE1"/>
    <w:rsid w:val="00D41B0F"/>
    <w:rsid w:val="00D4247A"/>
    <w:rsid w:val="00D43314"/>
    <w:rsid w:val="00D43E36"/>
    <w:rsid w:val="00D444B6"/>
    <w:rsid w:val="00D4468E"/>
    <w:rsid w:val="00D4473B"/>
    <w:rsid w:val="00D44B94"/>
    <w:rsid w:val="00D44DEA"/>
    <w:rsid w:val="00D45D31"/>
    <w:rsid w:val="00D45E30"/>
    <w:rsid w:val="00D461D7"/>
    <w:rsid w:val="00D46D0C"/>
    <w:rsid w:val="00D46E63"/>
    <w:rsid w:val="00D47109"/>
    <w:rsid w:val="00D47463"/>
    <w:rsid w:val="00D47681"/>
    <w:rsid w:val="00D47795"/>
    <w:rsid w:val="00D47B0A"/>
    <w:rsid w:val="00D47C2F"/>
    <w:rsid w:val="00D5022E"/>
    <w:rsid w:val="00D503A9"/>
    <w:rsid w:val="00D51279"/>
    <w:rsid w:val="00D516D9"/>
    <w:rsid w:val="00D51A87"/>
    <w:rsid w:val="00D51D33"/>
    <w:rsid w:val="00D522C9"/>
    <w:rsid w:val="00D52643"/>
    <w:rsid w:val="00D52AE2"/>
    <w:rsid w:val="00D52B91"/>
    <w:rsid w:val="00D53141"/>
    <w:rsid w:val="00D537EB"/>
    <w:rsid w:val="00D53D67"/>
    <w:rsid w:val="00D547DA"/>
    <w:rsid w:val="00D550B2"/>
    <w:rsid w:val="00D556B3"/>
    <w:rsid w:val="00D559D1"/>
    <w:rsid w:val="00D56DB0"/>
    <w:rsid w:val="00D5740B"/>
    <w:rsid w:val="00D575DE"/>
    <w:rsid w:val="00D57E70"/>
    <w:rsid w:val="00D6018C"/>
    <w:rsid w:val="00D608AC"/>
    <w:rsid w:val="00D60A8F"/>
    <w:rsid w:val="00D60C53"/>
    <w:rsid w:val="00D6154F"/>
    <w:rsid w:val="00D61D72"/>
    <w:rsid w:val="00D6203A"/>
    <w:rsid w:val="00D62563"/>
    <w:rsid w:val="00D62989"/>
    <w:rsid w:val="00D62A29"/>
    <w:rsid w:val="00D63E4B"/>
    <w:rsid w:val="00D6498A"/>
    <w:rsid w:val="00D66426"/>
    <w:rsid w:val="00D6642E"/>
    <w:rsid w:val="00D66550"/>
    <w:rsid w:val="00D66F4E"/>
    <w:rsid w:val="00D67298"/>
    <w:rsid w:val="00D708FE"/>
    <w:rsid w:val="00D70B49"/>
    <w:rsid w:val="00D710B7"/>
    <w:rsid w:val="00D7144B"/>
    <w:rsid w:val="00D7171F"/>
    <w:rsid w:val="00D718A2"/>
    <w:rsid w:val="00D7202D"/>
    <w:rsid w:val="00D723B1"/>
    <w:rsid w:val="00D72FFB"/>
    <w:rsid w:val="00D733B6"/>
    <w:rsid w:val="00D7386E"/>
    <w:rsid w:val="00D73A62"/>
    <w:rsid w:val="00D75EAD"/>
    <w:rsid w:val="00D76709"/>
    <w:rsid w:val="00D77525"/>
    <w:rsid w:val="00D77865"/>
    <w:rsid w:val="00D77D09"/>
    <w:rsid w:val="00D80A14"/>
    <w:rsid w:val="00D814FC"/>
    <w:rsid w:val="00D81982"/>
    <w:rsid w:val="00D82E6D"/>
    <w:rsid w:val="00D8378C"/>
    <w:rsid w:val="00D837C1"/>
    <w:rsid w:val="00D8384D"/>
    <w:rsid w:val="00D83C96"/>
    <w:rsid w:val="00D84191"/>
    <w:rsid w:val="00D843EC"/>
    <w:rsid w:val="00D84838"/>
    <w:rsid w:val="00D84AE9"/>
    <w:rsid w:val="00D84C93"/>
    <w:rsid w:val="00D851BA"/>
    <w:rsid w:val="00D87549"/>
    <w:rsid w:val="00D878BC"/>
    <w:rsid w:val="00D87AFA"/>
    <w:rsid w:val="00D902F0"/>
    <w:rsid w:val="00D917B0"/>
    <w:rsid w:val="00D91E8D"/>
    <w:rsid w:val="00D9281B"/>
    <w:rsid w:val="00D92DD8"/>
    <w:rsid w:val="00D92E2A"/>
    <w:rsid w:val="00D92F4E"/>
    <w:rsid w:val="00D92FEC"/>
    <w:rsid w:val="00D9342B"/>
    <w:rsid w:val="00D945F8"/>
    <w:rsid w:val="00D9490E"/>
    <w:rsid w:val="00D94A2C"/>
    <w:rsid w:val="00D94A7C"/>
    <w:rsid w:val="00D94D41"/>
    <w:rsid w:val="00D96C8D"/>
    <w:rsid w:val="00D96DBE"/>
    <w:rsid w:val="00D9754B"/>
    <w:rsid w:val="00DA02C2"/>
    <w:rsid w:val="00DA0D10"/>
    <w:rsid w:val="00DA0E43"/>
    <w:rsid w:val="00DA1CF3"/>
    <w:rsid w:val="00DA1FBF"/>
    <w:rsid w:val="00DA31FB"/>
    <w:rsid w:val="00DA3C66"/>
    <w:rsid w:val="00DA3CE2"/>
    <w:rsid w:val="00DA4AE9"/>
    <w:rsid w:val="00DA612D"/>
    <w:rsid w:val="00DA6A0D"/>
    <w:rsid w:val="00DA7082"/>
    <w:rsid w:val="00DA73A4"/>
    <w:rsid w:val="00DA7CD4"/>
    <w:rsid w:val="00DB0B16"/>
    <w:rsid w:val="00DB11A5"/>
    <w:rsid w:val="00DB1772"/>
    <w:rsid w:val="00DB17EF"/>
    <w:rsid w:val="00DB1FA2"/>
    <w:rsid w:val="00DB37C4"/>
    <w:rsid w:val="00DB4719"/>
    <w:rsid w:val="00DB5FD8"/>
    <w:rsid w:val="00DB6231"/>
    <w:rsid w:val="00DB6CFF"/>
    <w:rsid w:val="00DB6D0A"/>
    <w:rsid w:val="00DB70F1"/>
    <w:rsid w:val="00DB7820"/>
    <w:rsid w:val="00DB7C2C"/>
    <w:rsid w:val="00DC0980"/>
    <w:rsid w:val="00DC125A"/>
    <w:rsid w:val="00DC1A35"/>
    <w:rsid w:val="00DC2DE5"/>
    <w:rsid w:val="00DC3377"/>
    <w:rsid w:val="00DC3806"/>
    <w:rsid w:val="00DC3B87"/>
    <w:rsid w:val="00DC3BFC"/>
    <w:rsid w:val="00DC4827"/>
    <w:rsid w:val="00DC493A"/>
    <w:rsid w:val="00DC5890"/>
    <w:rsid w:val="00DC5D8F"/>
    <w:rsid w:val="00DC5DDA"/>
    <w:rsid w:val="00DC5E5D"/>
    <w:rsid w:val="00DC7E9B"/>
    <w:rsid w:val="00DC7F68"/>
    <w:rsid w:val="00DD0109"/>
    <w:rsid w:val="00DD03CF"/>
    <w:rsid w:val="00DD0507"/>
    <w:rsid w:val="00DD0D7A"/>
    <w:rsid w:val="00DD1696"/>
    <w:rsid w:val="00DD17B8"/>
    <w:rsid w:val="00DD1803"/>
    <w:rsid w:val="00DD2396"/>
    <w:rsid w:val="00DD3038"/>
    <w:rsid w:val="00DD379A"/>
    <w:rsid w:val="00DD3966"/>
    <w:rsid w:val="00DD43F5"/>
    <w:rsid w:val="00DD543C"/>
    <w:rsid w:val="00DD5728"/>
    <w:rsid w:val="00DD6380"/>
    <w:rsid w:val="00DD714F"/>
    <w:rsid w:val="00DD766D"/>
    <w:rsid w:val="00DD7CAD"/>
    <w:rsid w:val="00DE0BD8"/>
    <w:rsid w:val="00DE0C00"/>
    <w:rsid w:val="00DE0D59"/>
    <w:rsid w:val="00DE1138"/>
    <w:rsid w:val="00DE11E8"/>
    <w:rsid w:val="00DE1897"/>
    <w:rsid w:val="00DE2BF6"/>
    <w:rsid w:val="00DE399E"/>
    <w:rsid w:val="00DE3EC0"/>
    <w:rsid w:val="00DE435B"/>
    <w:rsid w:val="00DE5366"/>
    <w:rsid w:val="00DE541D"/>
    <w:rsid w:val="00DE56A0"/>
    <w:rsid w:val="00DE5EF0"/>
    <w:rsid w:val="00DE67C0"/>
    <w:rsid w:val="00DE7EF8"/>
    <w:rsid w:val="00DF011F"/>
    <w:rsid w:val="00DF035B"/>
    <w:rsid w:val="00DF0DCF"/>
    <w:rsid w:val="00DF1891"/>
    <w:rsid w:val="00DF1987"/>
    <w:rsid w:val="00DF35C9"/>
    <w:rsid w:val="00DF426F"/>
    <w:rsid w:val="00DF4275"/>
    <w:rsid w:val="00DF43EE"/>
    <w:rsid w:val="00DF44E5"/>
    <w:rsid w:val="00DF55AC"/>
    <w:rsid w:val="00DF574C"/>
    <w:rsid w:val="00DF579E"/>
    <w:rsid w:val="00DF622C"/>
    <w:rsid w:val="00DF642E"/>
    <w:rsid w:val="00DF7002"/>
    <w:rsid w:val="00DF73A6"/>
    <w:rsid w:val="00DF79A7"/>
    <w:rsid w:val="00E00027"/>
    <w:rsid w:val="00E00177"/>
    <w:rsid w:val="00E0045D"/>
    <w:rsid w:val="00E00F6E"/>
    <w:rsid w:val="00E0107A"/>
    <w:rsid w:val="00E0172D"/>
    <w:rsid w:val="00E0193A"/>
    <w:rsid w:val="00E01F70"/>
    <w:rsid w:val="00E0229E"/>
    <w:rsid w:val="00E03F93"/>
    <w:rsid w:val="00E059A0"/>
    <w:rsid w:val="00E05C06"/>
    <w:rsid w:val="00E06016"/>
    <w:rsid w:val="00E07261"/>
    <w:rsid w:val="00E078E4"/>
    <w:rsid w:val="00E079B9"/>
    <w:rsid w:val="00E10087"/>
    <w:rsid w:val="00E110FA"/>
    <w:rsid w:val="00E1124E"/>
    <w:rsid w:val="00E1188E"/>
    <w:rsid w:val="00E11B2A"/>
    <w:rsid w:val="00E120B1"/>
    <w:rsid w:val="00E12BC8"/>
    <w:rsid w:val="00E12F2D"/>
    <w:rsid w:val="00E130E7"/>
    <w:rsid w:val="00E131AF"/>
    <w:rsid w:val="00E147B5"/>
    <w:rsid w:val="00E16006"/>
    <w:rsid w:val="00E16983"/>
    <w:rsid w:val="00E16A5C"/>
    <w:rsid w:val="00E16BEC"/>
    <w:rsid w:val="00E16D19"/>
    <w:rsid w:val="00E16EC1"/>
    <w:rsid w:val="00E1731D"/>
    <w:rsid w:val="00E1791F"/>
    <w:rsid w:val="00E17974"/>
    <w:rsid w:val="00E2198C"/>
    <w:rsid w:val="00E227BC"/>
    <w:rsid w:val="00E23201"/>
    <w:rsid w:val="00E23A99"/>
    <w:rsid w:val="00E247A2"/>
    <w:rsid w:val="00E24E69"/>
    <w:rsid w:val="00E2614E"/>
    <w:rsid w:val="00E26F67"/>
    <w:rsid w:val="00E30654"/>
    <w:rsid w:val="00E30F94"/>
    <w:rsid w:val="00E311B1"/>
    <w:rsid w:val="00E31656"/>
    <w:rsid w:val="00E3226A"/>
    <w:rsid w:val="00E32E19"/>
    <w:rsid w:val="00E3315F"/>
    <w:rsid w:val="00E336E9"/>
    <w:rsid w:val="00E33FAB"/>
    <w:rsid w:val="00E346FA"/>
    <w:rsid w:val="00E3478E"/>
    <w:rsid w:val="00E36042"/>
    <w:rsid w:val="00E3675F"/>
    <w:rsid w:val="00E36D6B"/>
    <w:rsid w:val="00E37449"/>
    <w:rsid w:val="00E37833"/>
    <w:rsid w:val="00E37C5D"/>
    <w:rsid w:val="00E4012A"/>
    <w:rsid w:val="00E402FD"/>
    <w:rsid w:val="00E406CD"/>
    <w:rsid w:val="00E41C42"/>
    <w:rsid w:val="00E41D5A"/>
    <w:rsid w:val="00E41F89"/>
    <w:rsid w:val="00E4227D"/>
    <w:rsid w:val="00E427C8"/>
    <w:rsid w:val="00E42888"/>
    <w:rsid w:val="00E43177"/>
    <w:rsid w:val="00E434D9"/>
    <w:rsid w:val="00E45577"/>
    <w:rsid w:val="00E45CFF"/>
    <w:rsid w:val="00E45F40"/>
    <w:rsid w:val="00E46115"/>
    <w:rsid w:val="00E4658A"/>
    <w:rsid w:val="00E46AF0"/>
    <w:rsid w:val="00E46C92"/>
    <w:rsid w:val="00E4772B"/>
    <w:rsid w:val="00E47731"/>
    <w:rsid w:val="00E507DF"/>
    <w:rsid w:val="00E51E93"/>
    <w:rsid w:val="00E5323A"/>
    <w:rsid w:val="00E5434B"/>
    <w:rsid w:val="00E545EE"/>
    <w:rsid w:val="00E5473C"/>
    <w:rsid w:val="00E55DE7"/>
    <w:rsid w:val="00E5689A"/>
    <w:rsid w:val="00E5699A"/>
    <w:rsid w:val="00E6080C"/>
    <w:rsid w:val="00E61761"/>
    <w:rsid w:val="00E61774"/>
    <w:rsid w:val="00E61BAF"/>
    <w:rsid w:val="00E62633"/>
    <w:rsid w:val="00E62A91"/>
    <w:rsid w:val="00E631CF"/>
    <w:rsid w:val="00E6339C"/>
    <w:rsid w:val="00E63A29"/>
    <w:rsid w:val="00E64216"/>
    <w:rsid w:val="00E65528"/>
    <w:rsid w:val="00E65536"/>
    <w:rsid w:val="00E6568B"/>
    <w:rsid w:val="00E6599B"/>
    <w:rsid w:val="00E660CC"/>
    <w:rsid w:val="00E66133"/>
    <w:rsid w:val="00E661C0"/>
    <w:rsid w:val="00E6635E"/>
    <w:rsid w:val="00E679E9"/>
    <w:rsid w:val="00E67E4C"/>
    <w:rsid w:val="00E7030A"/>
    <w:rsid w:val="00E70ABB"/>
    <w:rsid w:val="00E738EE"/>
    <w:rsid w:val="00E7394A"/>
    <w:rsid w:val="00E74238"/>
    <w:rsid w:val="00E74AF7"/>
    <w:rsid w:val="00E75E12"/>
    <w:rsid w:val="00E76252"/>
    <w:rsid w:val="00E76303"/>
    <w:rsid w:val="00E76489"/>
    <w:rsid w:val="00E7653C"/>
    <w:rsid w:val="00E769E8"/>
    <w:rsid w:val="00E76B83"/>
    <w:rsid w:val="00E770AF"/>
    <w:rsid w:val="00E77E5A"/>
    <w:rsid w:val="00E77F60"/>
    <w:rsid w:val="00E77FD8"/>
    <w:rsid w:val="00E80414"/>
    <w:rsid w:val="00E81911"/>
    <w:rsid w:val="00E82318"/>
    <w:rsid w:val="00E8319D"/>
    <w:rsid w:val="00E840BF"/>
    <w:rsid w:val="00E845D9"/>
    <w:rsid w:val="00E862CF"/>
    <w:rsid w:val="00E86996"/>
    <w:rsid w:val="00E87127"/>
    <w:rsid w:val="00E87133"/>
    <w:rsid w:val="00E87433"/>
    <w:rsid w:val="00E8780F"/>
    <w:rsid w:val="00E87D10"/>
    <w:rsid w:val="00E9004D"/>
    <w:rsid w:val="00E90226"/>
    <w:rsid w:val="00E91851"/>
    <w:rsid w:val="00E9348C"/>
    <w:rsid w:val="00E9374F"/>
    <w:rsid w:val="00E93EA8"/>
    <w:rsid w:val="00E93F41"/>
    <w:rsid w:val="00E94095"/>
    <w:rsid w:val="00E9418D"/>
    <w:rsid w:val="00E9430F"/>
    <w:rsid w:val="00E94E27"/>
    <w:rsid w:val="00E95E3B"/>
    <w:rsid w:val="00E9601F"/>
    <w:rsid w:val="00E9627E"/>
    <w:rsid w:val="00EA00E5"/>
    <w:rsid w:val="00EA0A9C"/>
    <w:rsid w:val="00EA0D05"/>
    <w:rsid w:val="00EA0E41"/>
    <w:rsid w:val="00EA14E0"/>
    <w:rsid w:val="00EA163E"/>
    <w:rsid w:val="00EA19D6"/>
    <w:rsid w:val="00EA223B"/>
    <w:rsid w:val="00EA2DE7"/>
    <w:rsid w:val="00EA323A"/>
    <w:rsid w:val="00EA3631"/>
    <w:rsid w:val="00EA388F"/>
    <w:rsid w:val="00EA3A73"/>
    <w:rsid w:val="00EA3FE2"/>
    <w:rsid w:val="00EA403B"/>
    <w:rsid w:val="00EA5D22"/>
    <w:rsid w:val="00EA653D"/>
    <w:rsid w:val="00EB0A62"/>
    <w:rsid w:val="00EB11D0"/>
    <w:rsid w:val="00EB18F6"/>
    <w:rsid w:val="00EB1BD5"/>
    <w:rsid w:val="00EB2005"/>
    <w:rsid w:val="00EB220D"/>
    <w:rsid w:val="00EB2A8C"/>
    <w:rsid w:val="00EB2B17"/>
    <w:rsid w:val="00EB2E06"/>
    <w:rsid w:val="00EB4295"/>
    <w:rsid w:val="00EB514F"/>
    <w:rsid w:val="00EB56C3"/>
    <w:rsid w:val="00EB6229"/>
    <w:rsid w:val="00EB6BB2"/>
    <w:rsid w:val="00EB6FE6"/>
    <w:rsid w:val="00EB7423"/>
    <w:rsid w:val="00EB7483"/>
    <w:rsid w:val="00EB7E0F"/>
    <w:rsid w:val="00EC0ACB"/>
    <w:rsid w:val="00EC0F94"/>
    <w:rsid w:val="00EC1659"/>
    <w:rsid w:val="00EC16F1"/>
    <w:rsid w:val="00EC1FAD"/>
    <w:rsid w:val="00EC2C21"/>
    <w:rsid w:val="00EC3299"/>
    <w:rsid w:val="00EC361C"/>
    <w:rsid w:val="00EC4203"/>
    <w:rsid w:val="00EC5306"/>
    <w:rsid w:val="00EC542E"/>
    <w:rsid w:val="00EC5F31"/>
    <w:rsid w:val="00EC65AA"/>
    <w:rsid w:val="00EC7576"/>
    <w:rsid w:val="00EC79C3"/>
    <w:rsid w:val="00ED04B9"/>
    <w:rsid w:val="00ED1F4A"/>
    <w:rsid w:val="00ED1F87"/>
    <w:rsid w:val="00ED2632"/>
    <w:rsid w:val="00ED3261"/>
    <w:rsid w:val="00ED330F"/>
    <w:rsid w:val="00ED3B8B"/>
    <w:rsid w:val="00ED3C91"/>
    <w:rsid w:val="00ED4525"/>
    <w:rsid w:val="00ED4A46"/>
    <w:rsid w:val="00ED5793"/>
    <w:rsid w:val="00ED5BDB"/>
    <w:rsid w:val="00ED69A7"/>
    <w:rsid w:val="00ED723D"/>
    <w:rsid w:val="00ED7B54"/>
    <w:rsid w:val="00ED7C8B"/>
    <w:rsid w:val="00ED7D47"/>
    <w:rsid w:val="00ED7E02"/>
    <w:rsid w:val="00EE04BA"/>
    <w:rsid w:val="00EE14D4"/>
    <w:rsid w:val="00EE2177"/>
    <w:rsid w:val="00EE247D"/>
    <w:rsid w:val="00EE2565"/>
    <w:rsid w:val="00EE2AAE"/>
    <w:rsid w:val="00EE3F5D"/>
    <w:rsid w:val="00EE471B"/>
    <w:rsid w:val="00EE59B8"/>
    <w:rsid w:val="00EE5A06"/>
    <w:rsid w:val="00EE5E5B"/>
    <w:rsid w:val="00EE719C"/>
    <w:rsid w:val="00EE7BAF"/>
    <w:rsid w:val="00EE7CEA"/>
    <w:rsid w:val="00EE7F07"/>
    <w:rsid w:val="00EF0221"/>
    <w:rsid w:val="00EF0729"/>
    <w:rsid w:val="00EF16E8"/>
    <w:rsid w:val="00EF2634"/>
    <w:rsid w:val="00EF2C10"/>
    <w:rsid w:val="00EF334D"/>
    <w:rsid w:val="00EF4003"/>
    <w:rsid w:val="00EF4717"/>
    <w:rsid w:val="00EF48E9"/>
    <w:rsid w:val="00EF4E76"/>
    <w:rsid w:val="00EF6530"/>
    <w:rsid w:val="00EF7183"/>
    <w:rsid w:val="00EF726F"/>
    <w:rsid w:val="00EF7D09"/>
    <w:rsid w:val="00EF7EE1"/>
    <w:rsid w:val="00F00146"/>
    <w:rsid w:val="00F007DC"/>
    <w:rsid w:val="00F01AF8"/>
    <w:rsid w:val="00F0208E"/>
    <w:rsid w:val="00F0274C"/>
    <w:rsid w:val="00F03147"/>
    <w:rsid w:val="00F04F7F"/>
    <w:rsid w:val="00F05D23"/>
    <w:rsid w:val="00F0618A"/>
    <w:rsid w:val="00F10D81"/>
    <w:rsid w:val="00F11224"/>
    <w:rsid w:val="00F11A81"/>
    <w:rsid w:val="00F12B1D"/>
    <w:rsid w:val="00F139EA"/>
    <w:rsid w:val="00F14BA5"/>
    <w:rsid w:val="00F15235"/>
    <w:rsid w:val="00F15956"/>
    <w:rsid w:val="00F15FFA"/>
    <w:rsid w:val="00F16F4B"/>
    <w:rsid w:val="00F170D1"/>
    <w:rsid w:val="00F1757F"/>
    <w:rsid w:val="00F17C1F"/>
    <w:rsid w:val="00F17D1B"/>
    <w:rsid w:val="00F203B9"/>
    <w:rsid w:val="00F20897"/>
    <w:rsid w:val="00F20962"/>
    <w:rsid w:val="00F20D46"/>
    <w:rsid w:val="00F216BB"/>
    <w:rsid w:val="00F21E8A"/>
    <w:rsid w:val="00F2347A"/>
    <w:rsid w:val="00F2377F"/>
    <w:rsid w:val="00F23C2A"/>
    <w:rsid w:val="00F23F37"/>
    <w:rsid w:val="00F23FA1"/>
    <w:rsid w:val="00F24260"/>
    <w:rsid w:val="00F24322"/>
    <w:rsid w:val="00F24A1F"/>
    <w:rsid w:val="00F25398"/>
    <w:rsid w:val="00F25558"/>
    <w:rsid w:val="00F26A24"/>
    <w:rsid w:val="00F2700F"/>
    <w:rsid w:val="00F2722E"/>
    <w:rsid w:val="00F300D4"/>
    <w:rsid w:val="00F30D53"/>
    <w:rsid w:val="00F311C0"/>
    <w:rsid w:val="00F319F4"/>
    <w:rsid w:val="00F322C6"/>
    <w:rsid w:val="00F323E3"/>
    <w:rsid w:val="00F3255F"/>
    <w:rsid w:val="00F32DE5"/>
    <w:rsid w:val="00F33018"/>
    <w:rsid w:val="00F33650"/>
    <w:rsid w:val="00F33A03"/>
    <w:rsid w:val="00F33C9F"/>
    <w:rsid w:val="00F33D93"/>
    <w:rsid w:val="00F3408B"/>
    <w:rsid w:val="00F340A0"/>
    <w:rsid w:val="00F3451A"/>
    <w:rsid w:val="00F34AEF"/>
    <w:rsid w:val="00F34BEE"/>
    <w:rsid w:val="00F34D0C"/>
    <w:rsid w:val="00F35438"/>
    <w:rsid w:val="00F3568D"/>
    <w:rsid w:val="00F360CA"/>
    <w:rsid w:val="00F362B2"/>
    <w:rsid w:val="00F37167"/>
    <w:rsid w:val="00F373E6"/>
    <w:rsid w:val="00F3772A"/>
    <w:rsid w:val="00F37879"/>
    <w:rsid w:val="00F37A41"/>
    <w:rsid w:val="00F37B2D"/>
    <w:rsid w:val="00F40492"/>
    <w:rsid w:val="00F405F2"/>
    <w:rsid w:val="00F40881"/>
    <w:rsid w:val="00F41450"/>
    <w:rsid w:val="00F41C25"/>
    <w:rsid w:val="00F4234D"/>
    <w:rsid w:val="00F423B4"/>
    <w:rsid w:val="00F42897"/>
    <w:rsid w:val="00F42DDC"/>
    <w:rsid w:val="00F43284"/>
    <w:rsid w:val="00F4358B"/>
    <w:rsid w:val="00F4428D"/>
    <w:rsid w:val="00F450CD"/>
    <w:rsid w:val="00F455F1"/>
    <w:rsid w:val="00F45776"/>
    <w:rsid w:val="00F457BC"/>
    <w:rsid w:val="00F46DEC"/>
    <w:rsid w:val="00F47184"/>
    <w:rsid w:val="00F47717"/>
    <w:rsid w:val="00F47808"/>
    <w:rsid w:val="00F47FB4"/>
    <w:rsid w:val="00F5245B"/>
    <w:rsid w:val="00F52536"/>
    <w:rsid w:val="00F52FD8"/>
    <w:rsid w:val="00F53A65"/>
    <w:rsid w:val="00F544A5"/>
    <w:rsid w:val="00F556CD"/>
    <w:rsid w:val="00F558EC"/>
    <w:rsid w:val="00F56AE8"/>
    <w:rsid w:val="00F56C4A"/>
    <w:rsid w:val="00F60803"/>
    <w:rsid w:val="00F61B0D"/>
    <w:rsid w:val="00F6256D"/>
    <w:rsid w:val="00F636E7"/>
    <w:rsid w:val="00F63FA1"/>
    <w:rsid w:val="00F64036"/>
    <w:rsid w:val="00F6499C"/>
    <w:rsid w:val="00F652C0"/>
    <w:rsid w:val="00F6573A"/>
    <w:rsid w:val="00F65C26"/>
    <w:rsid w:val="00F65F01"/>
    <w:rsid w:val="00F663E5"/>
    <w:rsid w:val="00F665AD"/>
    <w:rsid w:val="00F66656"/>
    <w:rsid w:val="00F66956"/>
    <w:rsid w:val="00F6771D"/>
    <w:rsid w:val="00F67ED7"/>
    <w:rsid w:val="00F7266A"/>
    <w:rsid w:val="00F72BFD"/>
    <w:rsid w:val="00F72F47"/>
    <w:rsid w:val="00F731DA"/>
    <w:rsid w:val="00F73B71"/>
    <w:rsid w:val="00F73DCF"/>
    <w:rsid w:val="00F7437B"/>
    <w:rsid w:val="00F743E1"/>
    <w:rsid w:val="00F7457A"/>
    <w:rsid w:val="00F74EBF"/>
    <w:rsid w:val="00F75381"/>
    <w:rsid w:val="00F75BB6"/>
    <w:rsid w:val="00F75DD9"/>
    <w:rsid w:val="00F76C8B"/>
    <w:rsid w:val="00F7731A"/>
    <w:rsid w:val="00F77E49"/>
    <w:rsid w:val="00F80234"/>
    <w:rsid w:val="00F804E4"/>
    <w:rsid w:val="00F80D7C"/>
    <w:rsid w:val="00F8126C"/>
    <w:rsid w:val="00F81893"/>
    <w:rsid w:val="00F81B37"/>
    <w:rsid w:val="00F8217C"/>
    <w:rsid w:val="00F84E32"/>
    <w:rsid w:val="00F86115"/>
    <w:rsid w:val="00F86359"/>
    <w:rsid w:val="00F86DEF"/>
    <w:rsid w:val="00F86E25"/>
    <w:rsid w:val="00F871E9"/>
    <w:rsid w:val="00F9020F"/>
    <w:rsid w:val="00F90997"/>
    <w:rsid w:val="00F9139D"/>
    <w:rsid w:val="00F914EB"/>
    <w:rsid w:val="00F914EF"/>
    <w:rsid w:val="00F920BB"/>
    <w:rsid w:val="00F9218D"/>
    <w:rsid w:val="00F9285E"/>
    <w:rsid w:val="00F92F9E"/>
    <w:rsid w:val="00F9345A"/>
    <w:rsid w:val="00F9440E"/>
    <w:rsid w:val="00F94907"/>
    <w:rsid w:val="00F94D13"/>
    <w:rsid w:val="00F94D47"/>
    <w:rsid w:val="00F9528B"/>
    <w:rsid w:val="00F95537"/>
    <w:rsid w:val="00F95E14"/>
    <w:rsid w:val="00F966E8"/>
    <w:rsid w:val="00F9698B"/>
    <w:rsid w:val="00F96EE4"/>
    <w:rsid w:val="00F97256"/>
    <w:rsid w:val="00F9744C"/>
    <w:rsid w:val="00F977A3"/>
    <w:rsid w:val="00FA00AA"/>
    <w:rsid w:val="00FA09A1"/>
    <w:rsid w:val="00FA13BF"/>
    <w:rsid w:val="00FA19E6"/>
    <w:rsid w:val="00FA21DA"/>
    <w:rsid w:val="00FA2991"/>
    <w:rsid w:val="00FA2B3A"/>
    <w:rsid w:val="00FA2BB1"/>
    <w:rsid w:val="00FA2F1D"/>
    <w:rsid w:val="00FA38E7"/>
    <w:rsid w:val="00FA3E96"/>
    <w:rsid w:val="00FA430A"/>
    <w:rsid w:val="00FA45B4"/>
    <w:rsid w:val="00FA4C33"/>
    <w:rsid w:val="00FA5AE9"/>
    <w:rsid w:val="00FA6495"/>
    <w:rsid w:val="00FB00A8"/>
    <w:rsid w:val="00FB02D8"/>
    <w:rsid w:val="00FB0ADA"/>
    <w:rsid w:val="00FB1242"/>
    <w:rsid w:val="00FB1571"/>
    <w:rsid w:val="00FB2E2C"/>
    <w:rsid w:val="00FB3299"/>
    <w:rsid w:val="00FB3CC1"/>
    <w:rsid w:val="00FB3F12"/>
    <w:rsid w:val="00FB421F"/>
    <w:rsid w:val="00FB4A6F"/>
    <w:rsid w:val="00FB51C2"/>
    <w:rsid w:val="00FB63B3"/>
    <w:rsid w:val="00FB6A46"/>
    <w:rsid w:val="00FB6B7D"/>
    <w:rsid w:val="00FB6DF3"/>
    <w:rsid w:val="00FB7657"/>
    <w:rsid w:val="00FC082D"/>
    <w:rsid w:val="00FC09A3"/>
    <w:rsid w:val="00FC123A"/>
    <w:rsid w:val="00FC294B"/>
    <w:rsid w:val="00FC4294"/>
    <w:rsid w:val="00FC4B78"/>
    <w:rsid w:val="00FC4CC3"/>
    <w:rsid w:val="00FC5A48"/>
    <w:rsid w:val="00FC61B7"/>
    <w:rsid w:val="00FC6318"/>
    <w:rsid w:val="00FC6A4C"/>
    <w:rsid w:val="00FC6C9C"/>
    <w:rsid w:val="00FC761F"/>
    <w:rsid w:val="00FC7E06"/>
    <w:rsid w:val="00FD01F7"/>
    <w:rsid w:val="00FD054B"/>
    <w:rsid w:val="00FD062E"/>
    <w:rsid w:val="00FD095E"/>
    <w:rsid w:val="00FD0993"/>
    <w:rsid w:val="00FD10C6"/>
    <w:rsid w:val="00FD133F"/>
    <w:rsid w:val="00FD139B"/>
    <w:rsid w:val="00FD15A6"/>
    <w:rsid w:val="00FD171E"/>
    <w:rsid w:val="00FD186D"/>
    <w:rsid w:val="00FD1904"/>
    <w:rsid w:val="00FD1AA0"/>
    <w:rsid w:val="00FD1AA9"/>
    <w:rsid w:val="00FD2521"/>
    <w:rsid w:val="00FD2D82"/>
    <w:rsid w:val="00FD352B"/>
    <w:rsid w:val="00FD5798"/>
    <w:rsid w:val="00FD58FC"/>
    <w:rsid w:val="00FD68C5"/>
    <w:rsid w:val="00FD74DA"/>
    <w:rsid w:val="00FE0B81"/>
    <w:rsid w:val="00FE1CA5"/>
    <w:rsid w:val="00FE24E6"/>
    <w:rsid w:val="00FE4395"/>
    <w:rsid w:val="00FE4A6D"/>
    <w:rsid w:val="00FE5416"/>
    <w:rsid w:val="00FE5596"/>
    <w:rsid w:val="00FE563B"/>
    <w:rsid w:val="00FE6F51"/>
    <w:rsid w:val="00FE70D9"/>
    <w:rsid w:val="00FE7C69"/>
    <w:rsid w:val="00FE7D1E"/>
    <w:rsid w:val="00FF0A3A"/>
    <w:rsid w:val="00FF0D2C"/>
    <w:rsid w:val="00FF0D75"/>
    <w:rsid w:val="00FF1CA5"/>
    <w:rsid w:val="00FF1EBB"/>
    <w:rsid w:val="00FF307B"/>
    <w:rsid w:val="00FF3334"/>
    <w:rsid w:val="00FF3694"/>
    <w:rsid w:val="00FF3B1D"/>
    <w:rsid w:val="00FF4012"/>
    <w:rsid w:val="00FF559A"/>
    <w:rsid w:val="00FF5CD1"/>
    <w:rsid w:val="00FF667A"/>
    <w:rsid w:val="00FF6C1A"/>
    <w:rsid w:val="00FF6E07"/>
    <w:rsid w:val="00F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qFormat/>
    <w:pPr>
      <w:keepNext/>
      <w:framePr w:hSpace="180" w:wrap="around" w:vAnchor="text" w:hAnchor="text" w:y="1"/>
      <w:suppressOverlap/>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4"/>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5"/>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3"/>
      </w:numPr>
      <w:spacing w:after="200"/>
    </w:pPr>
    <w:rPr>
      <w:rFonts w:ascii="Helvetica" w:hAnsi="Helvetica"/>
      <w:sz w:val="20"/>
    </w:rPr>
  </w:style>
  <w:style w:type="paragraph" w:customStyle="1" w:styleId="Bullet10">
    <w:name w:val="Bullet1"/>
    <w:basedOn w:val="Normal"/>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7"/>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6"/>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semiHidden/>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34"/>
    <w:qFormat/>
    <w:rsid w:val="00685A87"/>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qFormat/>
    <w:pPr>
      <w:keepNext/>
      <w:framePr w:hSpace="180" w:wrap="around" w:vAnchor="text" w:hAnchor="text" w:y="1"/>
      <w:suppressOverlap/>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4"/>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5"/>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3"/>
      </w:numPr>
      <w:spacing w:after="200"/>
    </w:pPr>
    <w:rPr>
      <w:rFonts w:ascii="Helvetica" w:hAnsi="Helvetica"/>
      <w:sz w:val="20"/>
    </w:rPr>
  </w:style>
  <w:style w:type="paragraph" w:customStyle="1" w:styleId="Bullet10">
    <w:name w:val="Bullet1"/>
    <w:basedOn w:val="Normal"/>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7"/>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6"/>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semiHidden/>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34"/>
    <w:qFormat/>
    <w:rsid w:val="00685A87"/>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7295">
      <w:bodyDiv w:val="1"/>
      <w:marLeft w:val="0"/>
      <w:marRight w:val="0"/>
      <w:marTop w:val="0"/>
      <w:marBottom w:val="0"/>
      <w:divBdr>
        <w:top w:val="none" w:sz="0" w:space="0" w:color="auto"/>
        <w:left w:val="none" w:sz="0" w:space="0" w:color="auto"/>
        <w:bottom w:val="none" w:sz="0" w:space="0" w:color="auto"/>
        <w:right w:val="none" w:sz="0" w:space="0" w:color="auto"/>
      </w:divBdr>
    </w:div>
    <w:div w:id="80882236">
      <w:bodyDiv w:val="1"/>
      <w:marLeft w:val="0"/>
      <w:marRight w:val="0"/>
      <w:marTop w:val="0"/>
      <w:marBottom w:val="0"/>
      <w:divBdr>
        <w:top w:val="none" w:sz="0" w:space="0" w:color="auto"/>
        <w:left w:val="none" w:sz="0" w:space="0" w:color="auto"/>
        <w:bottom w:val="none" w:sz="0" w:space="0" w:color="auto"/>
        <w:right w:val="none" w:sz="0" w:space="0" w:color="auto"/>
      </w:divBdr>
    </w:div>
    <w:div w:id="91170988">
      <w:bodyDiv w:val="1"/>
      <w:marLeft w:val="0"/>
      <w:marRight w:val="0"/>
      <w:marTop w:val="0"/>
      <w:marBottom w:val="0"/>
      <w:divBdr>
        <w:top w:val="none" w:sz="0" w:space="0" w:color="auto"/>
        <w:left w:val="none" w:sz="0" w:space="0" w:color="auto"/>
        <w:bottom w:val="none" w:sz="0" w:space="0" w:color="auto"/>
        <w:right w:val="none" w:sz="0" w:space="0" w:color="auto"/>
      </w:divBdr>
    </w:div>
    <w:div w:id="128982565">
      <w:bodyDiv w:val="1"/>
      <w:marLeft w:val="0"/>
      <w:marRight w:val="0"/>
      <w:marTop w:val="0"/>
      <w:marBottom w:val="0"/>
      <w:divBdr>
        <w:top w:val="none" w:sz="0" w:space="0" w:color="auto"/>
        <w:left w:val="none" w:sz="0" w:space="0" w:color="auto"/>
        <w:bottom w:val="none" w:sz="0" w:space="0" w:color="auto"/>
        <w:right w:val="none" w:sz="0" w:space="0" w:color="auto"/>
      </w:divBdr>
    </w:div>
    <w:div w:id="161355481">
      <w:bodyDiv w:val="1"/>
      <w:marLeft w:val="0"/>
      <w:marRight w:val="0"/>
      <w:marTop w:val="0"/>
      <w:marBottom w:val="0"/>
      <w:divBdr>
        <w:top w:val="none" w:sz="0" w:space="0" w:color="auto"/>
        <w:left w:val="none" w:sz="0" w:space="0" w:color="auto"/>
        <w:bottom w:val="none" w:sz="0" w:space="0" w:color="auto"/>
        <w:right w:val="none" w:sz="0" w:space="0" w:color="auto"/>
      </w:divBdr>
    </w:div>
    <w:div w:id="162016906">
      <w:bodyDiv w:val="1"/>
      <w:marLeft w:val="0"/>
      <w:marRight w:val="0"/>
      <w:marTop w:val="0"/>
      <w:marBottom w:val="0"/>
      <w:divBdr>
        <w:top w:val="none" w:sz="0" w:space="0" w:color="auto"/>
        <w:left w:val="none" w:sz="0" w:space="0" w:color="auto"/>
        <w:bottom w:val="none" w:sz="0" w:space="0" w:color="auto"/>
        <w:right w:val="none" w:sz="0" w:space="0" w:color="auto"/>
      </w:divBdr>
      <w:divsChild>
        <w:div w:id="217478793">
          <w:marLeft w:val="0"/>
          <w:marRight w:val="0"/>
          <w:marTop w:val="0"/>
          <w:marBottom w:val="0"/>
          <w:divBdr>
            <w:top w:val="none" w:sz="0" w:space="0" w:color="auto"/>
            <w:left w:val="none" w:sz="0" w:space="0" w:color="auto"/>
            <w:bottom w:val="none" w:sz="0" w:space="0" w:color="auto"/>
            <w:right w:val="none" w:sz="0" w:space="0" w:color="auto"/>
          </w:divBdr>
          <w:divsChild>
            <w:div w:id="18553970">
              <w:marLeft w:val="0"/>
              <w:marRight w:val="0"/>
              <w:marTop w:val="0"/>
              <w:marBottom w:val="0"/>
              <w:divBdr>
                <w:top w:val="none" w:sz="0" w:space="0" w:color="auto"/>
                <w:left w:val="none" w:sz="0" w:space="0" w:color="auto"/>
                <w:bottom w:val="none" w:sz="0" w:space="0" w:color="auto"/>
                <w:right w:val="none" w:sz="0" w:space="0" w:color="auto"/>
              </w:divBdr>
            </w:div>
            <w:div w:id="469371489">
              <w:marLeft w:val="0"/>
              <w:marRight w:val="0"/>
              <w:marTop w:val="0"/>
              <w:marBottom w:val="0"/>
              <w:divBdr>
                <w:top w:val="none" w:sz="0" w:space="0" w:color="auto"/>
                <w:left w:val="none" w:sz="0" w:space="0" w:color="auto"/>
                <w:bottom w:val="none" w:sz="0" w:space="0" w:color="auto"/>
                <w:right w:val="none" w:sz="0" w:space="0" w:color="auto"/>
              </w:divBdr>
            </w:div>
            <w:div w:id="518547704">
              <w:marLeft w:val="0"/>
              <w:marRight w:val="0"/>
              <w:marTop w:val="0"/>
              <w:marBottom w:val="0"/>
              <w:divBdr>
                <w:top w:val="none" w:sz="0" w:space="0" w:color="auto"/>
                <w:left w:val="none" w:sz="0" w:space="0" w:color="auto"/>
                <w:bottom w:val="none" w:sz="0" w:space="0" w:color="auto"/>
                <w:right w:val="none" w:sz="0" w:space="0" w:color="auto"/>
              </w:divBdr>
            </w:div>
            <w:div w:id="662392458">
              <w:marLeft w:val="0"/>
              <w:marRight w:val="0"/>
              <w:marTop w:val="0"/>
              <w:marBottom w:val="0"/>
              <w:divBdr>
                <w:top w:val="none" w:sz="0" w:space="0" w:color="auto"/>
                <w:left w:val="none" w:sz="0" w:space="0" w:color="auto"/>
                <w:bottom w:val="none" w:sz="0" w:space="0" w:color="auto"/>
                <w:right w:val="none" w:sz="0" w:space="0" w:color="auto"/>
              </w:divBdr>
            </w:div>
            <w:div w:id="751857985">
              <w:marLeft w:val="0"/>
              <w:marRight w:val="0"/>
              <w:marTop w:val="0"/>
              <w:marBottom w:val="0"/>
              <w:divBdr>
                <w:top w:val="none" w:sz="0" w:space="0" w:color="auto"/>
                <w:left w:val="none" w:sz="0" w:space="0" w:color="auto"/>
                <w:bottom w:val="none" w:sz="0" w:space="0" w:color="auto"/>
                <w:right w:val="none" w:sz="0" w:space="0" w:color="auto"/>
              </w:divBdr>
            </w:div>
            <w:div w:id="962076037">
              <w:marLeft w:val="0"/>
              <w:marRight w:val="0"/>
              <w:marTop w:val="0"/>
              <w:marBottom w:val="0"/>
              <w:divBdr>
                <w:top w:val="none" w:sz="0" w:space="0" w:color="auto"/>
                <w:left w:val="none" w:sz="0" w:space="0" w:color="auto"/>
                <w:bottom w:val="none" w:sz="0" w:space="0" w:color="auto"/>
                <w:right w:val="none" w:sz="0" w:space="0" w:color="auto"/>
              </w:divBdr>
            </w:div>
            <w:div w:id="1094394754">
              <w:marLeft w:val="0"/>
              <w:marRight w:val="0"/>
              <w:marTop w:val="0"/>
              <w:marBottom w:val="0"/>
              <w:divBdr>
                <w:top w:val="none" w:sz="0" w:space="0" w:color="auto"/>
                <w:left w:val="none" w:sz="0" w:space="0" w:color="auto"/>
                <w:bottom w:val="none" w:sz="0" w:space="0" w:color="auto"/>
                <w:right w:val="none" w:sz="0" w:space="0" w:color="auto"/>
              </w:divBdr>
            </w:div>
            <w:div w:id="1188369436">
              <w:marLeft w:val="0"/>
              <w:marRight w:val="0"/>
              <w:marTop w:val="0"/>
              <w:marBottom w:val="0"/>
              <w:divBdr>
                <w:top w:val="none" w:sz="0" w:space="0" w:color="auto"/>
                <w:left w:val="none" w:sz="0" w:space="0" w:color="auto"/>
                <w:bottom w:val="none" w:sz="0" w:space="0" w:color="auto"/>
                <w:right w:val="none" w:sz="0" w:space="0" w:color="auto"/>
              </w:divBdr>
            </w:div>
            <w:div w:id="1667979141">
              <w:marLeft w:val="0"/>
              <w:marRight w:val="0"/>
              <w:marTop w:val="0"/>
              <w:marBottom w:val="0"/>
              <w:divBdr>
                <w:top w:val="none" w:sz="0" w:space="0" w:color="auto"/>
                <w:left w:val="none" w:sz="0" w:space="0" w:color="auto"/>
                <w:bottom w:val="none" w:sz="0" w:space="0" w:color="auto"/>
                <w:right w:val="none" w:sz="0" w:space="0" w:color="auto"/>
              </w:divBdr>
            </w:div>
            <w:div w:id="168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3080">
      <w:bodyDiv w:val="1"/>
      <w:marLeft w:val="0"/>
      <w:marRight w:val="0"/>
      <w:marTop w:val="0"/>
      <w:marBottom w:val="0"/>
      <w:divBdr>
        <w:top w:val="none" w:sz="0" w:space="0" w:color="auto"/>
        <w:left w:val="none" w:sz="0" w:space="0" w:color="auto"/>
        <w:bottom w:val="none" w:sz="0" w:space="0" w:color="auto"/>
        <w:right w:val="none" w:sz="0" w:space="0" w:color="auto"/>
      </w:divBdr>
    </w:div>
    <w:div w:id="222909075">
      <w:bodyDiv w:val="1"/>
      <w:marLeft w:val="0"/>
      <w:marRight w:val="0"/>
      <w:marTop w:val="0"/>
      <w:marBottom w:val="0"/>
      <w:divBdr>
        <w:top w:val="none" w:sz="0" w:space="0" w:color="auto"/>
        <w:left w:val="none" w:sz="0" w:space="0" w:color="auto"/>
        <w:bottom w:val="none" w:sz="0" w:space="0" w:color="auto"/>
        <w:right w:val="none" w:sz="0" w:space="0" w:color="auto"/>
      </w:divBdr>
      <w:divsChild>
        <w:div w:id="1609704047">
          <w:marLeft w:val="0"/>
          <w:marRight w:val="0"/>
          <w:marTop w:val="0"/>
          <w:marBottom w:val="0"/>
          <w:divBdr>
            <w:top w:val="none" w:sz="0" w:space="0" w:color="auto"/>
            <w:left w:val="none" w:sz="0" w:space="0" w:color="auto"/>
            <w:bottom w:val="none" w:sz="0" w:space="0" w:color="auto"/>
            <w:right w:val="none" w:sz="0" w:space="0" w:color="auto"/>
          </w:divBdr>
        </w:div>
      </w:divsChild>
    </w:div>
    <w:div w:id="304091208">
      <w:bodyDiv w:val="1"/>
      <w:marLeft w:val="0"/>
      <w:marRight w:val="0"/>
      <w:marTop w:val="0"/>
      <w:marBottom w:val="0"/>
      <w:divBdr>
        <w:top w:val="none" w:sz="0" w:space="0" w:color="auto"/>
        <w:left w:val="none" w:sz="0" w:space="0" w:color="auto"/>
        <w:bottom w:val="none" w:sz="0" w:space="0" w:color="auto"/>
        <w:right w:val="none" w:sz="0" w:space="0" w:color="auto"/>
      </w:divBdr>
      <w:divsChild>
        <w:div w:id="88505704">
          <w:marLeft w:val="0"/>
          <w:marRight w:val="0"/>
          <w:marTop w:val="0"/>
          <w:marBottom w:val="0"/>
          <w:divBdr>
            <w:top w:val="none" w:sz="0" w:space="0" w:color="auto"/>
            <w:left w:val="none" w:sz="0" w:space="0" w:color="auto"/>
            <w:bottom w:val="none" w:sz="0" w:space="0" w:color="auto"/>
            <w:right w:val="none" w:sz="0" w:space="0" w:color="auto"/>
          </w:divBdr>
        </w:div>
        <w:div w:id="567496747">
          <w:marLeft w:val="0"/>
          <w:marRight w:val="0"/>
          <w:marTop w:val="0"/>
          <w:marBottom w:val="0"/>
          <w:divBdr>
            <w:top w:val="none" w:sz="0" w:space="0" w:color="auto"/>
            <w:left w:val="none" w:sz="0" w:space="0" w:color="auto"/>
            <w:bottom w:val="none" w:sz="0" w:space="0" w:color="auto"/>
            <w:right w:val="none" w:sz="0" w:space="0" w:color="auto"/>
          </w:divBdr>
          <w:divsChild>
            <w:div w:id="482087881">
              <w:marLeft w:val="0"/>
              <w:marRight w:val="0"/>
              <w:marTop w:val="0"/>
              <w:marBottom w:val="0"/>
              <w:divBdr>
                <w:top w:val="none" w:sz="0" w:space="0" w:color="auto"/>
                <w:left w:val="none" w:sz="0" w:space="0" w:color="auto"/>
                <w:bottom w:val="none" w:sz="0" w:space="0" w:color="auto"/>
                <w:right w:val="none" w:sz="0" w:space="0" w:color="auto"/>
              </w:divBdr>
              <w:divsChild>
                <w:div w:id="998921049">
                  <w:marLeft w:val="0"/>
                  <w:marRight w:val="0"/>
                  <w:marTop w:val="0"/>
                  <w:marBottom w:val="0"/>
                  <w:divBdr>
                    <w:top w:val="none" w:sz="0" w:space="0" w:color="auto"/>
                    <w:left w:val="none" w:sz="0" w:space="0" w:color="auto"/>
                    <w:bottom w:val="none" w:sz="0" w:space="0" w:color="auto"/>
                    <w:right w:val="none" w:sz="0" w:space="0" w:color="auto"/>
                  </w:divBdr>
                  <w:divsChild>
                    <w:div w:id="41562237">
                      <w:marLeft w:val="0"/>
                      <w:marRight w:val="0"/>
                      <w:marTop w:val="0"/>
                      <w:marBottom w:val="0"/>
                      <w:divBdr>
                        <w:top w:val="none" w:sz="0" w:space="0" w:color="auto"/>
                        <w:left w:val="none" w:sz="0" w:space="0" w:color="auto"/>
                        <w:bottom w:val="none" w:sz="0" w:space="0" w:color="auto"/>
                        <w:right w:val="none" w:sz="0" w:space="0" w:color="auto"/>
                      </w:divBdr>
                      <w:divsChild>
                        <w:div w:id="494494597">
                          <w:marLeft w:val="0"/>
                          <w:marRight w:val="0"/>
                          <w:marTop w:val="0"/>
                          <w:marBottom w:val="0"/>
                          <w:divBdr>
                            <w:top w:val="none" w:sz="0" w:space="0" w:color="auto"/>
                            <w:left w:val="none" w:sz="0" w:space="0" w:color="auto"/>
                            <w:bottom w:val="none" w:sz="0" w:space="0" w:color="auto"/>
                            <w:right w:val="none" w:sz="0" w:space="0" w:color="auto"/>
                          </w:divBdr>
                          <w:divsChild>
                            <w:div w:id="1989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25712">
          <w:marLeft w:val="0"/>
          <w:marRight w:val="0"/>
          <w:marTop w:val="0"/>
          <w:marBottom w:val="0"/>
          <w:divBdr>
            <w:top w:val="none" w:sz="0" w:space="0" w:color="auto"/>
            <w:left w:val="none" w:sz="0" w:space="0" w:color="auto"/>
            <w:bottom w:val="none" w:sz="0" w:space="0" w:color="auto"/>
            <w:right w:val="none" w:sz="0" w:space="0" w:color="auto"/>
          </w:divBdr>
        </w:div>
        <w:div w:id="574896920">
          <w:marLeft w:val="0"/>
          <w:marRight w:val="0"/>
          <w:marTop w:val="0"/>
          <w:marBottom w:val="0"/>
          <w:divBdr>
            <w:top w:val="none" w:sz="0" w:space="0" w:color="auto"/>
            <w:left w:val="none" w:sz="0" w:space="0" w:color="auto"/>
            <w:bottom w:val="none" w:sz="0" w:space="0" w:color="auto"/>
            <w:right w:val="none" w:sz="0" w:space="0" w:color="auto"/>
          </w:divBdr>
        </w:div>
      </w:divsChild>
    </w:div>
    <w:div w:id="315568577">
      <w:bodyDiv w:val="1"/>
      <w:marLeft w:val="0"/>
      <w:marRight w:val="0"/>
      <w:marTop w:val="0"/>
      <w:marBottom w:val="0"/>
      <w:divBdr>
        <w:top w:val="none" w:sz="0" w:space="0" w:color="auto"/>
        <w:left w:val="none" w:sz="0" w:space="0" w:color="auto"/>
        <w:bottom w:val="none" w:sz="0" w:space="0" w:color="auto"/>
        <w:right w:val="none" w:sz="0" w:space="0" w:color="auto"/>
      </w:divBdr>
      <w:divsChild>
        <w:div w:id="1558277522">
          <w:marLeft w:val="0"/>
          <w:marRight w:val="0"/>
          <w:marTop w:val="0"/>
          <w:marBottom w:val="0"/>
          <w:divBdr>
            <w:top w:val="none" w:sz="0" w:space="0" w:color="auto"/>
            <w:left w:val="none" w:sz="0" w:space="0" w:color="auto"/>
            <w:bottom w:val="none" w:sz="0" w:space="0" w:color="auto"/>
            <w:right w:val="none" w:sz="0" w:space="0" w:color="auto"/>
          </w:divBdr>
          <w:divsChild>
            <w:div w:id="320474434">
              <w:marLeft w:val="0"/>
              <w:marRight w:val="0"/>
              <w:marTop w:val="0"/>
              <w:marBottom w:val="0"/>
              <w:divBdr>
                <w:top w:val="none" w:sz="0" w:space="0" w:color="auto"/>
                <w:left w:val="none" w:sz="0" w:space="0" w:color="auto"/>
                <w:bottom w:val="none" w:sz="0" w:space="0" w:color="auto"/>
                <w:right w:val="none" w:sz="0" w:space="0" w:color="auto"/>
              </w:divBdr>
            </w:div>
            <w:div w:id="384448929">
              <w:marLeft w:val="0"/>
              <w:marRight w:val="0"/>
              <w:marTop w:val="0"/>
              <w:marBottom w:val="0"/>
              <w:divBdr>
                <w:top w:val="none" w:sz="0" w:space="0" w:color="auto"/>
                <w:left w:val="none" w:sz="0" w:space="0" w:color="auto"/>
                <w:bottom w:val="none" w:sz="0" w:space="0" w:color="auto"/>
                <w:right w:val="none" w:sz="0" w:space="0" w:color="auto"/>
              </w:divBdr>
            </w:div>
            <w:div w:id="648052487">
              <w:marLeft w:val="0"/>
              <w:marRight w:val="0"/>
              <w:marTop w:val="0"/>
              <w:marBottom w:val="0"/>
              <w:divBdr>
                <w:top w:val="none" w:sz="0" w:space="0" w:color="auto"/>
                <w:left w:val="none" w:sz="0" w:space="0" w:color="auto"/>
                <w:bottom w:val="none" w:sz="0" w:space="0" w:color="auto"/>
                <w:right w:val="none" w:sz="0" w:space="0" w:color="auto"/>
              </w:divBdr>
            </w:div>
            <w:div w:id="807019318">
              <w:marLeft w:val="0"/>
              <w:marRight w:val="0"/>
              <w:marTop w:val="0"/>
              <w:marBottom w:val="0"/>
              <w:divBdr>
                <w:top w:val="none" w:sz="0" w:space="0" w:color="auto"/>
                <w:left w:val="none" w:sz="0" w:space="0" w:color="auto"/>
                <w:bottom w:val="none" w:sz="0" w:space="0" w:color="auto"/>
                <w:right w:val="none" w:sz="0" w:space="0" w:color="auto"/>
              </w:divBdr>
            </w:div>
            <w:div w:id="1577933501">
              <w:marLeft w:val="0"/>
              <w:marRight w:val="0"/>
              <w:marTop w:val="0"/>
              <w:marBottom w:val="0"/>
              <w:divBdr>
                <w:top w:val="none" w:sz="0" w:space="0" w:color="auto"/>
                <w:left w:val="none" w:sz="0" w:space="0" w:color="auto"/>
                <w:bottom w:val="none" w:sz="0" w:space="0" w:color="auto"/>
                <w:right w:val="none" w:sz="0" w:space="0" w:color="auto"/>
              </w:divBdr>
            </w:div>
            <w:div w:id="1727603998">
              <w:marLeft w:val="0"/>
              <w:marRight w:val="0"/>
              <w:marTop w:val="0"/>
              <w:marBottom w:val="0"/>
              <w:divBdr>
                <w:top w:val="none" w:sz="0" w:space="0" w:color="auto"/>
                <w:left w:val="none" w:sz="0" w:space="0" w:color="auto"/>
                <w:bottom w:val="none" w:sz="0" w:space="0" w:color="auto"/>
                <w:right w:val="none" w:sz="0" w:space="0" w:color="auto"/>
              </w:divBdr>
            </w:div>
            <w:div w:id="20808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5420">
      <w:bodyDiv w:val="1"/>
      <w:marLeft w:val="0"/>
      <w:marRight w:val="0"/>
      <w:marTop w:val="0"/>
      <w:marBottom w:val="0"/>
      <w:divBdr>
        <w:top w:val="none" w:sz="0" w:space="0" w:color="auto"/>
        <w:left w:val="none" w:sz="0" w:space="0" w:color="auto"/>
        <w:bottom w:val="none" w:sz="0" w:space="0" w:color="auto"/>
        <w:right w:val="none" w:sz="0" w:space="0" w:color="auto"/>
      </w:divBdr>
    </w:div>
    <w:div w:id="367999319">
      <w:bodyDiv w:val="1"/>
      <w:marLeft w:val="0"/>
      <w:marRight w:val="0"/>
      <w:marTop w:val="0"/>
      <w:marBottom w:val="0"/>
      <w:divBdr>
        <w:top w:val="none" w:sz="0" w:space="0" w:color="auto"/>
        <w:left w:val="none" w:sz="0" w:space="0" w:color="auto"/>
        <w:bottom w:val="none" w:sz="0" w:space="0" w:color="auto"/>
        <w:right w:val="none" w:sz="0" w:space="0" w:color="auto"/>
      </w:divBdr>
      <w:divsChild>
        <w:div w:id="195587590">
          <w:marLeft w:val="0"/>
          <w:marRight w:val="0"/>
          <w:marTop w:val="0"/>
          <w:marBottom w:val="0"/>
          <w:divBdr>
            <w:top w:val="none" w:sz="0" w:space="0" w:color="auto"/>
            <w:left w:val="none" w:sz="0" w:space="0" w:color="auto"/>
            <w:bottom w:val="none" w:sz="0" w:space="0" w:color="auto"/>
            <w:right w:val="none" w:sz="0" w:space="0" w:color="auto"/>
          </w:divBdr>
          <w:divsChild>
            <w:div w:id="622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2671">
      <w:bodyDiv w:val="1"/>
      <w:marLeft w:val="0"/>
      <w:marRight w:val="0"/>
      <w:marTop w:val="0"/>
      <w:marBottom w:val="0"/>
      <w:divBdr>
        <w:top w:val="none" w:sz="0" w:space="0" w:color="auto"/>
        <w:left w:val="none" w:sz="0" w:space="0" w:color="auto"/>
        <w:bottom w:val="none" w:sz="0" w:space="0" w:color="auto"/>
        <w:right w:val="none" w:sz="0" w:space="0" w:color="auto"/>
      </w:divBdr>
      <w:divsChild>
        <w:div w:id="1670524578">
          <w:marLeft w:val="0"/>
          <w:marRight w:val="0"/>
          <w:marTop w:val="0"/>
          <w:marBottom w:val="0"/>
          <w:divBdr>
            <w:top w:val="none" w:sz="0" w:space="0" w:color="auto"/>
            <w:left w:val="none" w:sz="0" w:space="0" w:color="auto"/>
            <w:bottom w:val="none" w:sz="0" w:space="0" w:color="auto"/>
            <w:right w:val="none" w:sz="0" w:space="0" w:color="auto"/>
          </w:divBdr>
        </w:div>
      </w:divsChild>
    </w:div>
    <w:div w:id="442699761">
      <w:bodyDiv w:val="1"/>
      <w:marLeft w:val="0"/>
      <w:marRight w:val="0"/>
      <w:marTop w:val="0"/>
      <w:marBottom w:val="0"/>
      <w:divBdr>
        <w:top w:val="none" w:sz="0" w:space="0" w:color="auto"/>
        <w:left w:val="none" w:sz="0" w:space="0" w:color="auto"/>
        <w:bottom w:val="none" w:sz="0" w:space="0" w:color="auto"/>
        <w:right w:val="none" w:sz="0" w:space="0" w:color="auto"/>
      </w:divBdr>
    </w:div>
    <w:div w:id="492841960">
      <w:bodyDiv w:val="1"/>
      <w:marLeft w:val="0"/>
      <w:marRight w:val="0"/>
      <w:marTop w:val="0"/>
      <w:marBottom w:val="0"/>
      <w:divBdr>
        <w:top w:val="none" w:sz="0" w:space="0" w:color="auto"/>
        <w:left w:val="none" w:sz="0" w:space="0" w:color="auto"/>
        <w:bottom w:val="none" w:sz="0" w:space="0" w:color="auto"/>
        <w:right w:val="none" w:sz="0" w:space="0" w:color="auto"/>
      </w:divBdr>
      <w:divsChild>
        <w:div w:id="1939757160">
          <w:marLeft w:val="0"/>
          <w:marRight w:val="0"/>
          <w:marTop w:val="0"/>
          <w:marBottom w:val="0"/>
          <w:divBdr>
            <w:top w:val="none" w:sz="0" w:space="0" w:color="auto"/>
            <w:left w:val="none" w:sz="0" w:space="0" w:color="auto"/>
            <w:bottom w:val="none" w:sz="0" w:space="0" w:color="auto"/>
            <w:right w:val="none" w:sz="0" w:space="0" w:color="auto"/>
          </w:divBdr>
        </w:div>
      </w:divsChild>
    </w:div>
    <w:div w:id="620496061">
      <w:bodyDiv w:val="1"/>
      <w:marLeft w:val="0"/>
      <w:marRight w:val="0"/>
      <w:marTop w:val="0"/>
      <w:marBottom w:val="0"/>
      <w:divBdr>
        <w:top w:val="none" w:sz="0" w:space="0" w:color="auto"/>
        <w:left w:val="none" w:sz="0" w:space="0" w:color="auto"/>
        <w:bottom w:val="none" w:sz="0" w:space="0" w:color="auto"/>
        <w:right w:val="none" w:sz="0" w:space="0" w:color="auto"/>
      </w:divBdr>
    </w:div>
    <w:div w:id="625550630">
      <w:bodyDiv w:val="1"/>
      <w:marLeft w:val="0"/>
      <w:marRight w:val="0"/>
      <w:marTop w:val="0"/>
      <w:marBottom w:val="0"/>
      <w:divBdr>
        <w:top w:val="none" w:sz="0" w:space="0" w:color="auto"/>
        <w:left w:val="none" w:sz="0" w:space="0" w:color="auto"/>
        <w:bottom w:val="none" w:sz="0" w:space="0" w:color="auto"/>
        <w:right w:val="none" w:sz="0" w:space="0" w:color="auto"/>
      </w:divBdr>
    </w:div>
    <w:div w:id="756943790">
      <w:bodyDiv w:val="1"/>
      <w:marLeft w:val="0"/>
      <w:marRight w:val="0"/>
      <w:marTop w:val="0"/>
      <w:marBottom w:val="0"/>
      <w:divBdr>
        <w:top w:val="none" w:sz="0" w:space="0" w:color="auto"/>
        <w:left w:val="none" w:sz="0" w:space="0" w:color="auto"/>
        <w:bottom w:val="none" w:sz="0" w:space="0" w:color="auto"/>
        <w:right w:val="none" w:sz="0" w:space="0" w:color="auto"/>
      </w:divBdr>
      <w:divsChild>
        <w:div w:id="1777284805">
          <w:marLeft w:val="0"/>
          <w:marRight w:val="0"/>
          <w:marTop w:val="0"/>
          <w:marBottom w:val="0"/>
          <w:divBdr>
            <w:top w:val="none" w:sz="0" w:space="0" w:color="auto"/>
            <w:left w:val="none" w:sz="0" w:space="0" w:color="auto"/>
            <w:bottom w:val="none" w:sz="0" w:space="0" w:color="auto"/>
            <w:right w:val="none" w:sz="0" w:space="0" w:color="auto"/>
          </w:divBdr>
        </w:div>
      </w:divsChild>
    </w:div>
    <w:div w:id="785198791">
      <w:bodyDiv w:val="1"/>
      <w:marLeft w:val="0"/>
      <w:marRight w:val="0"/>
      <w:marTop w:val="0"/>
      <w:marBottom w:val="0"/>
      <w:divBdr>
        <w:top w:val="none" w:sz="0" w:space="0" w:color="auto"/>
        <w:left w:val="none" w:sz="0" w:space="0" w:color="auto"/>
        <w:bottom w:val="none" w:sz="0" w:space="0" w:color="auto"/>
        <w:right w:val="none" w:sz="0" w:space="0" w:color="auto"/>
      </w:divBdr>
      <w:divsChild>
        <w:div w:id="451560731">
          <w:marLeft w:val="0"/>
          <w:marRight w:val="0"/>
          <w:marTop w:val="0"/>
          <w:marBottom w:val="0"/>
          <w:divBdr>
            <w:top w:val="none" w:sz="0" w:space="0" w:color="auto"/>
            <w:left w:val="none" w:sz="0" w:space="0" w:color="auto"/>
            <w:bottom w:val="none" w:sz="0" w:space="0" w:color="auto"/>
            <w:right w:val="none" w:sz="0" w:space="0" w:color="auto"/>
          </w:divBdr>
          <w:divsChild>
            <w:div w:id="588152051">
              <w:marLeft w:val="0"/>
              <w:marRight w:val="0"/>
              <w:marTop w:val="0"/>
              <w:marBottom w:val="0"/>
              <w:divBdr>
                <w:top w:val="none" w:sz="0" w:space="0" w:color="auto"/>
                <w:left w:val="none" w:sz="0" w:space="0" w:color="auto"/>
                <w:bottom w:val="none" w:sz="0" w:space="0" w:color="auto"/>
                <w:right w:val="none" w:sz="0" w:space="0" w:color="auto"/>
              </w:divBdr>
            </w:div>
            <w:div w:id="630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4532">
      <w:bodyDiv w:val="1"/>
      <w:marLeft w:val="0"/>
      <w:marRight w:val="0"/>
      <w:marTop w:val="0"/>
      <w:marBottom w:val="0"/>
      <w:divBdr>
        <w:top w:val="none" w:sz="0" w:space="0" w:color="auto"/>
        <w:left w:val="none" w:sz="0" w:space="0" w:color="auto"/>
        <w:bottom w:val="none" w:sz="0" w:space="0" w:color="auto"/>
        <w:right w:val="none" w:sz="0" w:space="0" w:color="auto"/>
      </w:divBdr>
    </w:div>
    <w:div w:id="929853642">
      <w:bodyDiv w:val="1"/>
      <w:marLeft w:val="0"/>
      <w:marRight w:val="0"/>
      <w:marTop w:val="0"/>
      <w:marBottom w:val="0"/>
      <w:divBdr>
        <w:top w:val="none" w:sz="0" w:space="0" w:color="auto"/>
        <w:left w:val="none" w:sz="0" w:space="0" w:color="auto"/>
        <w:bottom w:val="none" w:sz="0" w:space="0" w:color="auto"/>
        <w:right w:val="none" w:sz="0" w:space="0" w:color="auto"/>
      </w:divBdr>
    </w:div>
    <w:div w:id="938752731">
      <w:bodyDiv w:val="1"/>
      <w:marLeft w:val="0"/>
      <w:marRight w:val="0"/>
      <w:marTop w:val="0"/>
      <w:marBottom w:val="0"/>
      <w:divBdr>
        <w:top w:val="none" w:sz="0" w:space="0" w:color="auto"/>
        <w:left w:val="none" w:sz="0" w:space="0" w:color="auto"/>
        <w:bottom w:val="none" w:sz="0" w:space="0" w:color="auto"/>
        <w:right w:val="none" w:sz="0" w:space="0" w:color="auto"/>
      </w:divBdr>
    </w:div>
    <w:div w:id="972180269">
      <w:bodyDiv w:val="1"/>
      <w:marLeft w:val="0"/>
      <w:marRight w:val="0"/>
      <w:marTop w:val="0"/>
      <w:marBottom w:val="0"/>
      <w:divBdr>
        <w:top w:val="none" w:sz="0" w:space="0" w:color="auto"/>
        <w:left w:val="none" w:sz="0" w:space="0" w:color="auto"/>
        <w:bottom w:val="none" w:sz="0" w:space="0" w:color="auto"/>
        <w:right w:val="none" w:sz="0" w:space="0" w:color="auto"/>
      </w:divBdr>
      <w:divsChild>
        <w:div w:id="1986274561">
          <w:marLeft w:val="0"/>
          <w:marRight w:val="0"/>
          <w:marTop w:val="0"/>
          <w:marBottom w:val="0"/>
          <w:divBdr>
            <w:top w:val="none" w:sz="0" w:space="0" w:color="auto"/>
            <w:left w:val="none" w:sz="0" w:space="0" w:color="auto"/>
            <w:bottom w:val="none" w:sz="0" w:space="0" w:color="auto"/>
            <w:right w:val="none" w:sz="0" w:space="0" w:color="auto"/>
          </w:divBdr>
        </w:div>
      </w:divsChild>
    </w:div>
    <w:div w:id="1073308253">
      <w:bodyDiv w:val="1"/>
      <w:marLeft w:val="0"/>
      <w:marRight w:val="0"/>
      <w:marTop w:val="0"/>
      <w:marBottom w:val="0"/>
      <w:divBdr>
        <w:top w:val="none" w:sz="0" w:space="0" w:color="auto"/>
        <w:left w:val="none" w:sz="0" w:space="0" w:color="auto"/>
        <w:bottom w:val="none" w:sz="0" w:space="0" w:color="auto"/>
        <w:right w:val="none" w:sz="0" w:space="0" w:color="auto"/>
      </w:divBdr>
      <w:divsChild>
        <w:div w:id="1095783158">
          <w:marLeft w:val="0"/>
          <w:marRight w:val="0"/>
          <w:marTop w:val="0"/>
          <w:marBottom w:val="0"/>
          <w:divBdr>
            <w:top w:val="none" w:sz="0" w:space="0" w:color="auto"/>
            <w:left w:val="none" w:sz="0" w:space="0" w:color="auto"/>
            <w:bottom w:val="none" w:sz="0" w:space="0" w:color="auto"/>
            <w:right w:val="none" w:sz="0" w:space="0" w:color="auto"/>
          </w:divBdr>
        </w:div>
      </w:divsChild>
    </w:div>
    <w:div w:id="1098479328">
      <w:bodyDiv w:val="1"/>
      <w:marLeft w:val="0"/>
      <w:marRight w:val="0"/>
      <w:marTop w:val="0"/>
      <w:marBottom w:val="0"/>
      <w:divBdr>
        <w:top w:val="none" w:sz="0" w:space="0" w:color="auto"/>
        <w:left w:val="none" w:sz="0" w:space="0" w:color="auto"/>
        <w:bottom w:val="none" w:sz="0" w:space="0" w:color="auto"/>
        <w:right w:val="none" w:sz="0" w:space="0" w:color="auto"/>
      </w:divBdr>
    </w:div>
    <w:div w:id="1215316649">
      <w:bodyDiv w:val="1"/>
      <w:marLeft w:val="0"/>
      <w:marRight w:val="0"/>
      <w:marTop w:val="0"/>
      <w:marBottom w:val="0"/>
      <w:divBdr>
        <w:top w:val="none" w:sz="0" w:space="0" w:color="auto"/>
        <w:left w:val="none" w:sz="0" w:space="0" w:color="auto"/>
        <w:bottom w:val="none" w:sz="0" w:space="0" w:color="auto"/>
        <w:right w:val="none" w:sz="0" w:space="0" w:color="auto"/>
      </w:divBdr>
      <w:divsChild>
        <w:div w:id="321659111">
          <w:marLeft w:val="0"/>
          <w:marRight w:val="0"/>
          <w:marTop w:val="0"/>
          <w:marBottom w:val="0"/>
          <w:divBdr>
            <w:top w:val="none" w:sz="0" w:space="0" w:color="auto"/>
            <w:left w:val="none" w:sz="0" w:space="0" w:color="auto"/>
            <w:bottom w:val="none" w:sz="0" w:space="0" w:color="auto"/>
            <w:right w:val="none" w:sz="0" w:space="0" w:color="auto"/>
          </w:divBdr>
        </w:div>
      </w:divsChild>
    </w:div>
    <w:div w:id="1305549318">
      <w:bodyDiv w:val="1"/>
      <w:marLeft w:val="0"/>
      <w:marRight w:val="0"/>
      <w:marTop w:val="0"/>
      <w:marBottom w:val="0"/>
      <w:divBdr>
        <w:top w:val="none" w:sz="0" w:space="0" w:color="auto"/>
        <w:left w:val="none" w:sz="0" w:space="0" w:color="auto"/>
        <w:bottom w:val="none" w:sz="0" w:space="0" w:color="auto"/>
        <w:right w:val="none" w:sz="0" w:space="0" w:color="auto"/>
      </w:divBdr>
    </w:div>
    <w:div w:id="1360354756">
      <w:bodyDiv w:val="1"/>
      <w:marLeft w:val="0"/>
      <w:marRight w:val="0"/>
      <w:marTop w:val="0"/>
      <w:marBottom w:val="0"/>
      <w:divBdr>
        <w:top w:val="none" w:sz="0" w:space="0" w:color="auto"/>
        <w:left w:val="none" w:sz="0" w:space="0" w:color="auto"/>
        <w:bottom w:val="none" w:sz="0" w:space="0" w:color="auto"/>
        <w:right w:val="none" w:sz="0" w:space="0" w:color="auto"/>
      </w:divBdr>
    </w:div>
    <w:div w:id="1387096990">
      <w:bodyDiv w:val="1"/>
      <w:marLeft w:val="0"/>
      <w:marRight w:val="0"/>
      <w:marTop w:val="0"/>
      <w:marBottom w:val="0"/>
      <w:divBdr>
        <w:top w:val="none" w:sz="0" w:space="0" w:color="auto"/>
        <w:left w:val="none" w:sz="0" w:space="0" w:color="auto"/>
        <w:bottom w:val="none" w:sz="0" w:space="0" w:color="auto"/>
        <w:right w:val="none" w:sz="0" w:space="0" w:color="auto"/>
      </w:divBdr>
    </w:div>
    <w:div w:id="1451977203">
      <w:bodyDiv w:val="1"/>
      <w:marLeft w:val="0"/>
      <w:marRight w:val="0"/>
      <w:marTop w:val="0"/>
      <w:marBottom w:val="0"/>
      <w:divBdr>
        <w:top w:val="none" w:sz="0" w:space="0" w:color="auto"/>
        <w:left w:val="none" w:sz="0" w:space="0" w:color="auto"/>
        <w:bottom w:val="none" w:sz="0" w:space="0" w:color="auto"/>
        <w:right w:val="none" w:sz="0" w:space="0" w:color="auto"/>
      </w:divBdr>
    </w:div>
    <w:div w:id="1478717426">
      <w:bodyDiv w:val="1"/>
      <w:marLeft w:val="0"/>
      <w:marRight w:val="0"/>
      <w:marTop w:val="0"/>
      <w:marBottom w:val="0"/>
      <w:divBdr>
        <w:top w:val="none" w:sz="0" w:space="0" w:color="auto"/>
        <w:left w:val="none" w:sz="0" w:space="0" w:color="auto"/>
        <w:bottom w:val="none" w:sz="0" w:space="0" w:color="auto"/>
        <w:right w:val="none" w:sz="0" w:space="0" w:color="auto"/>
      </w:divBdr>
    </w:div>
    <w:div w:id="1533568085">
      <w:bodyDiv w:val="1"/>
      <w:marLeft w:val="0"/>
      <w:marRight w:val="0"/>
      <w:marTop w:val="0"/>
      <w:marBottom w:val="0"/>
      <w:divBdr>
        <w:top w:val="none" w:sz="0" w:space="0" w:color="auto"/>
        <w:left w:val="none" w:sz="0" w:space="0" w:color="auto"/>
        <w:bottom w:val="none" w:sz="0" w:space="0" w:color="auto"/>
        <w:right w:val="none" w:sz="0" w:space="0" w:color="auto"/>
      </w:divBdr>
      <w:divsChild>
        <w:div w:id="1939410534">
          <w:marLeft w:val="0"/>
          <w:marRight w:val="0"/>
          <w:marTop w:val="0"/>
          <w:marBottom w:val="0"/>
          <w:divBdr>
            <w:top w:val="none" w:sz="0" w:space="0" w:color="auto"/>
            <w:left w:val="none" w:sz="0" w:space="0" w:color="auto"/>
            <w:bottom w:val="none" w:sz="0" w:space="0" w:color="auto"/>
            <w:right w:val="none" w:sz="0" w:space="0" w:color="auto"/>
          </w:divBdr>
        </w:div>
      </w:divsChild>
    </w:div>
    <w:div w:id="1598097626">
      <w:bodyDiv w:val="1"/>
      <w:marLeft w:val="0"/>
      <w:marRight w:val="0"/>
      <w:marTop w:val="0"/>
      <w:marBottom w:val="0"/>
      <w:divBdr>
        <w:top w:val="none" w:sz="0" w:space="0" w:color="auto"/>
        <w:left w:val="none" w:sz="0" w:space="0" w:color="auto"/>
        <w:bottom w:val="none" w:sz="0" w:space="0" w:color="auto"/>
        <w:right w:val="none" w:sz="0" w:space="0" w:color="auto"/>
      </w:divBdr>
    </w:div>
    <w:div w:id="1619608246">
      <w:bodyDiv w:val="1"/>
      <w:marLeft w:val="0"/>
      <w:marRight w:val="0"/>
      <w:marTop w:val="0"/>
      <w:marBottom w:val="0"/>
      <w:divBdr>
        <w:top w:val="none" w:sz="0" w:space="0" w:color="auto"/>
        <w:left w:val="none" w:sz="0" w:space="0" w:color="auto"/>
        <w:bottom w:val="none" w:sz="0" w:space="0" w:color="auto"/>
        <w:right w:val="none" w:sz="0" w:space="0" w:color="auto"/>
      </w:divBdr>
      <w:divsChild>
        <w:div w:id="1858494923">
          <w:marLeft w:val="0"/>
          <w:marRight w:val="0"/>
          <w:marTop w:val="0"/>
          <w:marBottom w:val="0"/>
          <w:divBdr>
            <w:top w:val="none" w:sz="0" w:space="0" w:color="auto"/>
            <w:left w:val="none" w:sz="0" w:space="0" w:color="auto"/>
            <w:bottom w:val="none" w:sz="0" w:space="0" w:color="auto"/>
            <w:right w:val="none" w:sz="0" w:space="0" w:color="auto"/>
          </w:divBdr>
          <w:divsChild>
            <w:div w:id="81950984">
              <w:marLeft w:val="0"/>
              <w:marRight w:val="0"/>
              <w:marTop w:val="0"/>
              <w:marBottom w:val="0"/>
              <w:divBdr>
                <w:top w:val="none" w:sz="0" w:space="0" w:color="auto"/>
                <w:left w:val="none" w:sz="0" w:space="0" w:color="auto"/>
                <w:bottom w:val="none" w:sz="0" w:space="0" w:color="auto"/>
                <w:right w:val="none" w:sz="0" w:space="0" w:color="auto"/>
              </w:divBdr>
            </w:div>
            <w:div w:id="108277986">
              <w:marLeft w:val="0"/>
              <w:marRight w:val="0"/>
              <w:marTop w:val="0"/>
              <w:marBottom w:val="0"/>
              <w:divBdr>
                <w:top w:val="none" w:sz="0" w:space="0" w:color="auto"/>
                <w:left w:val="none" w:sz="0" w:space="0" w:color="auto"/>
                <w:bottom w:val="none" w:sz="0" w:space="0" w:color="auto"/>
                <w:right w:val="none" w:sz="0" w:space="0" w:color="auto"/>
              </w:divBdr>
            </w:div>
            <w:div w:id="255751527">
              <w:marLeft w:val="0"/>
              <w:marRight w:val="0"/>
              <w:marTop w:val="0"/>
              <w:marBottom w:val="0"/>
              <w:divBdr>
                <w:top w:val="none" w:sz="0" w:space="0" w:color="auto"/>
                <w:left w:val="none" w:sz="0" w:space="0" w:color="auto"/>
                <w:bottom w:val="none" w:sz="0" w:space="0" w:color="auto"/>
                <w:right w:val="none" w:sz="0" w:space="0" w:color="auto"/>
              </w:divBdr>
            </w:div>
            <w:div w:id="316810383">
              <w:marLeft w:val="0"/>
              <w:marRight w:val="0"/>
              <w:marTop w:val="0"/>
              <w:marBottom w:val="0"/>
              <w:divBdr>
                <w:top w:val="none" w:sz="0" w:space="0" w:color="auto"/>
                <w:left w:val="none" w:sz="0" w:space="0" w:color="auto"/>
                <w:bottom w:val="none" w:sz="0" w:space="0" w:color="auto"/>
                <w:right w:val="none" w:sz="0" w:space="0" w:color="auto"/>
              </w:divBdr>
            </w:div>
            <w:div w:id="321666967">
              <w:marLeft w:val="0"/>
              <w:marRight w:val="0"/>
              <w:marTop w:val="0"/>
              <w:marBottom w:val="0"/>
              <w:divBdr>
                <w:top w:val="none" w:sz="0" w:space="0" w:color="auto"/>
                <w:left w:val="none" w:sz="0" w:space="0" w:color="auto"/>
                <w:bottom w:val="none" w:sz="0" w:space="0" w:color="auto"/>
                <w:right w:val="none" w:sz="0" w:space="0" w:color="auto"/>
              </w:divBdr>
            </w:div>
            <w:div w:id="395275874">
              <w:marLeft w:val="0"/>
              <w:marRight w:val="0"/>
              <w:marTop w:val="0"/>
              <w:marBottom w:val="0"/>
              <w:divBdr>
                <w:top w:val="none" w:sz="0" w:space="0" w:color="auto"/>
                <w:left w:val="none" w:sz="0" w:space="0" w:color="auto"/>
                <w:bottom w:val="none" w:sz="0" w:space="0" w:color="auto"/>
                <w:right w:val="none" w:sz="0" w:space="0" w:color="auto"/>
              </w:divBdr>
            </w:div>
            <w:div w:id="697048960">
              <w:marLeft w:val="0"/>
              <w:marRight w:val="0"/>
              <w:marTop w:val="0"/>
              <w:marBottom w:val="0"/>
              <w:divBdr>
                <w:top w:val="none" w:sz="0" w:space="0" w:color="auto"/>
                <w:left w:val="none" w:sz="0" w:space="0" w:color="auto"/>
                <w:bottom w:val="none" w:sz="0" w:space="0" w:color="auto"/>
                <w:right w:val="none" w:sz="0" w:space="0" w:color="auto"/>
              </w:divBdr>
            </w:div>
            <w:div w:id="1377197660">
              <w:marLeft w:val="0"/>
              <w:marRight w:val="0"/>
              <w:marTop w:val="0"/>
              <w:marBottom w:val="0"/>
              <w:divBdr>
                <w:top w:val="none" w:sz="0" w:space="0" w:color="auto"/>
                <w:left w:val="none" w:sz="0" w:space="0" w:color="auto"/>
                <w:bottom w:val="none" w:sz="0" w:space="0" w:color="auto"/>
                <w:right w:val="none" w:sz="0" w:space="0" w:color="auto"/>
              </w:divBdr>
            </w:div>
            <w:div w:id="15454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948">
      <w:bodyDiv w:val="1"/>
      <w:marLeft w:val="0"/>
      <w:marRight w:val="0"/>
      <w:marTop w:val="0"/>
      <w:marBottom w:val="0"/>
      <w:divBdr>
        <w:top w:val="none" w:sz="0" w:space="0" w:color="auto"/>
        <w:left w:val="none" w:sz="0" w:space="0" w:color="auto"/>
        <w:bottom w:val="none" w:sz="0" w:space="0" w:color="auto"/>
        <w:right w:val="none" w:sz="0" w:space="0" w:color="auto"/>
      </w:divBdr>
    </w:div>
    <w:div w:id="1683512989">
      <w:bodyDiv w:val="1"/>
      <w:marLeft w:val="0"/>
      <w:marRight w:val="0"/>
      <w:marTop w:val="0"/>
      <w:marBottom w:val="0"/>
      <w:divBdr>
        <w:top w:val="none" w:sz="0" w:space="0" w:color="auto"/>
        <w:left w:val="none" w:sz="0" w:space="0" w:color="auto"/>
        <w:bottom w:val="none" w:sz="0" w:space="0" w:color="auto"/>
        <w:right w:val="none" w:sz="0" w:space="0" w:color="auto"/>
      </w:divBdr>
    </w:div>
    <w:div w:id="1703093917">
      <w:bodyDiv w:val="1"/>
      <w:marLeft w:val="0"/>
      <w:marRight w:val="0"/>
      <w:marTop w:val="0"/>
      <w:marBottom w:val="0"/>
      <w:divBdr>
        <w:top w:val="none" w:sz="0" w:space="0" w:color="auto"/>
        <w:left w:val="none" w:sz="0" w:space="0" w:color="auto"/>
        <w:bottom w:val="none" w:sz="0" w:space="0" w:color="auto"/>
        <w:right w:val="none" w:sz="0" w:space="0" w:color="auto"/>
      </w:divBdr>
    </w:div>
    <w:div w:id="1729382196">
      <w:bodyDiv w:val="1"/>
      <w:marLeft w:val="0"/>
      <w:marRight w:val="0"/>
      <w:marTop w:val="0"/>
      <w:marBottom w:val="0"/>
      <w:divBdr>
        <w:top w:val="none" w:sz="0" w:space="0" w:color="auto"/>
        <w:left w:val="none" w:sz="0" w:space="0" w:color="auto"/>
        <w:bottom w:val="none" w:sz="0" w:space="0" w:color="auto"/>
        <w:right w:val="none" w:sz="0" w:space="0" w:color="auto"/>
      </w:divBdr>
    </w:div>
    <w:div w:id="1870335383">
      <w:bodyDiv w:val="1"/>
      <w:marLeft w:val="0"/>
      <w:marRight w:val="0"/>
      <w:marTop w:val="0"/>
      <w:marBottom w:val="0"/>
      <w:divBdr>
        <w:top w:val="none" w:sz="0" w:space="0" w:color="auto"/>
        <w:left w:val="none" w:sz="0" w:space="0" w:color="auto"/>
        <w:bottom w:val="none" w:sz="0" w:space="0" w:color="auto"/>
        <w:right w:val="none" w:sz="0" w:space="0" w:color="auto"/>
      </w:divBdr>
      <w:divsChild>
        <w:div w:id="1377437289">
          <w:marLeft w:val="0"/>
          <w:marRight w:val="0"/>
          <w:marTop w:val="0"/>
          <w:marBottom w:val="0"/>
          <w:divBdr>
            <w:top w:val="none" w:sz="0" w:space="0" w:color="auto"/>
            <w:left w:val="none" w:sz="0" w:space="0" w:color="auto"/>
            <w:bottom w:val="none" w:sz="0" w:space="0" w:color="auto"/>
            <w:right w:val="none" w:sz="0" w:space="0" w:color="auto"/>
          </w:divBdr>
        </w:div>
      </w:divsChild>
    </w:div>
    <w:div w:id="1923098343">
      <w:bodyDiv w:val="1"/>
      <w:marLeft w:val="0"/>
      <w:marRight w:val="0"/>
      <w:marTop w:val="0"/>
      <w:marBottom w:val="0"/>
      <w:divBdr>
        <w:top w:val="none" w:sz="0" w:space="0" w:color="auto"/>
        <w:left w:val="none" w:sz="0" w:space="0" w:color="auto"/>
        <w:bottom w:val="none" w:sz="0" w:space="0" w:color="auto"/>
        <w:right w:val="none" w:sz="0" w:space="0" w:color="auto"/>
      </w:divBdr>
    </w:div>
    <w:div w:id="1949506942">
      <w:bodyDiv w:val="1"/>
      <w:marLeft w:val="0"/>
      <w:marRight w:val="0"/>
      <w:marTop w:val="0"/>
      <w:marBottom w:val="0"/>
      <w:divBdr>
        <w:top w:val="none" w:sz="0" w:space="0" w:color="auto"/>
        <w:left w:val="none" w:sz="0" w:space="0" w:color="auto"/>
        <w:bottom w:val="none" w:sz="0" w:space="0" w:color="auto"/>
        <w:right w:val="none" w:sz="0" w:space="0" w:color="auto"/>
      </w:divBdr>
    </w:div>
    <w:div w:id="1964842330">
      <w:bodyDiv w:val="1"/>
      <w:marLeft w:val="0"/>
      <w:marRight w:val="0"/>
      <w:marTop w:val="0"/>
      <w:marBottom w:val="0"/>
      <w:divBdr>
        <w:top w:val="none" w:sz="0" w:space="0" w:color="auto"/>
        <w:left w:val="none" w:sz="0" w:space="0" w:color="auto"/>
        <w:bottom w:val="none" w:sz="0" w:space="0" w:color="auto"/>
        <w:right w:val="none" w:sz="0" w:space="0" w:color="auto"/>
      </w:divBdr>
    </w:div>
    <w:div w:id="2044404946">
      <w:bodyDiv w:val="1"/>
      <w:marLeft w:val="0"/>
      <w:marRight w:val="0"/>
      <w:marTop w:val="0"/>
      <w:marBottom w:val="0"/>
      <w:divBdr>
        <w:top w:val="none" w:sz="0" w:space="0" w:color="auto"/>
        <w:left w:val="none" w:sz="0" w:space="0" w:color="auto"/>
        <w:bottom w:val="none" w:sz="0" w:space="0" w:color="auto"/>
        <w:right w:val="none" w:sz="0" w:space="0" w:color="auto"/>
      </w:divBdr>
    </w:div>
    <w:div w:id="2083137861">
      <w:bodyDiv w:val="1"/>
      <w:marLeft w:val="0"/>
      <w:marRight w:val="0"/>
      <w:marTop w:val="0"/>
      <w:marBottom w:val="0"/>
      <w:divBdr>
        <w:top w:val="none" w:sz="0" w:space="0" w:color="auto"/>
        <w:left w:val="none" w:sz="0" w:space="0" w:color="auto"/>
        <w:bottom w:val="none" w:sz="0" w:space="0" w:color="auto"/>
        <w:right w:val="none" w:sz="0" w:space="0" w:color="auto"/>
      </w:divBdr>
    </w:div>
    <w:div w:id="2113235480">
      <w:bodyDiv w:val="1"/>
      <w:marLeft w:val="0"/>
      <w:marRight w:val="0"/>
      <w:marTop w:val="0"/>
      <w:marBottom w:val="0"/>
      <w:divBdr>
        <w:top w:val="none" w:sz="0" w:space="0" w:color="auto"/>
        <w:left w:val="none" w:sz="0" w:space="0" w:color="auto"/>
        <w:bottom w:val="none" w:sz="0" w:space="0" w:color="auto"/>
        <w:right w:val="none" w:sz="0" w:space="0" w:color="auto"/>
      </w:divBdr>
      <w:divsChild>
        <w:div w:id="403911920">
          <w:marLeft w:val="0"/>
          <w:marRight w:val="0"/>
          <w:marTop w:val="0"/>
          <w:marBottom w:val="0"/>
          <w:divBdr>
            <w:top w:val="none" w:sz="0" w:space="0" w:color="auto"/>
            <w:left w:val="none" w:sz="0" w:space="0" w:color="auto"/>
            <w:bottom w:val="none" w:sz="0" w:space="0" w:color="auto"/>
            <w:right w:val="none" w:sz="0" w:space="0" w:color="auto"/>
          </w:divBdr>
          <w:divsChild>
            <w:div w:id="197159456">
              <w:marLeft w:val="0"/>
              <w:marRight w:val="0"/>
              <w:marTop w:val="0"/>
              <w:marBottom w:val="0"/>
              <w:divBdr>
                <w:top w:val="none" w:sz="0" w:space="0" w:color="auto"/>
                <w:left w:val="none" w:sz="0" w:space="0" w:color="auto"/>
                <w:bottom w:val="none" w:sz="0" w:space="0" w:color="auto"/>
                <w:right w:val="none" w:sz="0" w:space="0" w:color="auto"/>
              </w:divBdr>
            </w:div>
            <w:div w:id="269358426">
              <w:marLeft w:val="0"/>
              <w:marRight w:val="0"/>
              <w:marTop w:val="0"/>
              <w:marBottom w:val="0"/>
              <w:divBdr>
                <w:top w:val="none" w:sz="0" w:space="0" w:color="auto"/>
                <w:left w:val="none" w:sz="0" w:space="0" w:color="auto"/>
                <w:bottom w:val="none" w:sz="0" w:space="0" w:color="auto"/>
                <w:right w:val="none" w:sz="0" w:space="0" w:color="auto"/>
              </w:divBdr>
            </w:div>
            <w:div w:id="448090892">
              <w:marLeft w:val="0"/>
              <w:marRight w:val="0"/>
              <w:marTop w:val="0"/>
              <w:marBottom w:val="0"/>
              <w:divBdr>
                <w:top w:val="none" w:sz="0" w:space="0" w:color="auto"/>
                <w:left w:val="none" w:sz="0" w:space="0" w:color="auto"/>
                <w:bottom w:val="none" w:sz="0" w:space="0" w:color="auto"/>
                <w:right w:val="none" w:sz="0" w:space="0" w:color="auto"/>
              </w:divBdr>
            </w:div>
            <w:div w:id="499664759">
              <w:marLeft w:val="0"/>
              <w:marRight w:val="0"/>
              <w:marTop w:val="0"/>
              <w:marBottom w:val="0"/>
              <w:divBdr>
                <w:top w:val="none" w:sz="0" w:space="0" w:color="auto"/>
                <w:left w:val="none" w:sz="0" w:space="0" w:color="auto"/>
                <w:bottom w:val="none" w:sz="0" w:space="0" w:color="auto"/>
                <w:right w:val="none" w:sz="0" w:space="0" w:color="auto"/>
              </w:divBdr>
            </w:div>
            <w:div w:id="799109620">
              <w:marLeft w:val="0"/>
              <w:marRight w:val="0"/>
              <w:marTop w:val="0"/>
              <w:marBottom w:val="0"/>
              <w:divBdr>
                <w:top w:val="none" w:sz="0" w:space="0" w:color="auto"/>
                <w:left w:val="none" w:sz="0" w:space="0" w:color="auto"/>
                <w:bottom w:val="none" w:sz="0" w:space="0" w:color="auto"/>
                <w:right w:val="none" w:sz="0" w:space="0" w:color="auto"/>
              </w:divBdr>
            </w:div>
            <w:div w:id="885219349">
              <w:marLeft w:val="0"/>
              <w:marRight w:val="0"/>
              <w:marTop w:val="0"/>
              <w:marBottom w:val="0"/>
              <w:divBdr>
                <w:top w:val="none" w:sz="0" w:space="0" w:color="auto"/>
                <w:left w:val="none" w:sz="0" w:space="0" w:color="auto"/>
                <w:bottom w:val="none" w:sz="0" w:space="0" w:color="auto"/>
                <w:right w:val="none" w:sz="0" w:space="0" w:color="auto"/>
              </w:divBdr>
            </w:div>
            <w:div w:id="1194265715">
              <w:marLeft w:val="0"/>
              <w:marRight w:val="0"/>
              <w:marTop w:val="0"/>
              <w:marBottom w:val="0"/>
              <w:divBdr>
                <w:top w:val="none" w:sz="0" w:space="0" w:color="auto"/>
                <w:left w:val="none" w:sz="0" w:space="0" w:color="auto"/>
                <w:bottom w:val="none" w:sz="0" w:space="0" w:color="auto"/>
                <w:right w:val="none" w:sz="0" w:space="0" w:color="auto"/>
              </w:divBdr>
            </w:div>
            <w:div w:id="1242520057">
              <w:marLeft w:val="0"/>
              <w:marRight w:val="0"/>
              <w:marTop w:val="0"/>
              <w:marBottom w:val="0"/>
              <w:divBdr>
                <w:top w:val="none" w:sz="0" w:space="0" w:color="auto"/>
                <w:left w:val="none" w:sz="0" w:space="0" w:color="auto"/>
                <w:bottom w:val="none" w:sz="0" w:space="0" w:color="auto"/>
                <w:right w:val="none" w:sz="0" w:space="0" w:color="auto"/>
              </w:divBdr>
            </w:div>
            <w:div w:id="1708796570">
              <w:marLeft w:val="0"/>
              <w:marRight w:val="0"/>
              <w:marTop w:val="0"/>
              <w:marBottom w:val="0"/>
              <w:divBdr>
                <w:top w:val="none" w:sz="0" w:space="0" w:color="auto"/>
                <w:left w:val="none" w:sz="0" w:space="0" w:color="auto"/>
                <w:bottom w:val="none" w:sz="0" w:space="0" w:color="auto"/>
                <w:right w:val="none" w:sz="0" w:space="0" w:color="auto"/>
              </w:divBdr>
            </w:div>
            <w:div w:id="1904874434">
              <w:marLeft w:val="0"/>
              <w:marRight w:val="0"/>
              <w:marTop w:val="0"/>
              <w:marBottom w:val="0"/>
              <w:divBdr>
                <w:top w:val="none" w:sz="0" w:space="0" w:color="auto"/>
                <w:left w:val="none" w:sz="0" w:space="0" w:color="auto"/>
                <w:bottom w:val="none" w:sz="0" w:space="0" w:color="auto"/>
                <w:right w:val="none" w:sz="0" w:space="0" w:color="auto"/>
              </w:divBdr>
            </w:div>
            <w:div w:id="21387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4979">
      <w:bodyDiv w:val="1"/>
      <w:marLeft w:val="0"/>
      <w:marRight w:val="0"/>
      <w:marTop w:val="0"/>
      <w:marBottom w:val="0"/>
      <w:divBdr>
        <w:top w:val="none" w:sz="0" w:space="0" w:color="auto"/>
        <w:left w:val="none" w:sz="0" w:space="0" w:color="auto"/>
        <w:bottom w:val="none" w:sz="0" w:space="0" w:color="auto"/>
        <w:right w:val="none" w:sz="0" w:space="0" w:color="auto"/>
      </w:divBdr>
      <w:divsChild>
        <w:div w:id="1115517987">
          <w:marLeft w:val="0"/>
          <w:marRight w:val="0"/>
          <w:marTop w:val="0"/>
          <w:marBottom w:val="0"/>
          <w:divBdr>
            <w:top w:val="none" w:sz="0" w:space="0" w:color="auto"/>
            <w:left w:val="none" w:sz="0" w:space="0" w:color="auto"/>
            <w:bottom w:val="none" w:sz="0" w:space="0" w:color="auto"/>
            <w:right w:val="none" w:sz="0" w:space="0" w:color="auto"/>
          </w:divBdr>
          <w:divsChild>
            <w:div w:id="20480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5DF81-BDBA-4DF6-9A84-4A235EDB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4832</Words>
  <Characters>27548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NEMA</Company>
  <LinksUpToDate>false</LinksUpToDate>
  <CharactersWithSpaces>32316</CharactersWithSpaces>
  <SharedDoc>false</SharedDoc>
  <HLinks>
    <vt:vector size="12" baseType="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Vastagh, Stephen</cp:lastModifiedBy>
  <cp:revision>20</cp:revision>
  <cp:lastPrinted>2013-02-04T16:17:00Z</cp:lastPrinted>
  <dcterms:created xsi:type="dcterms:W3CDTF">2013-03-08T23:21:00Z</dcterms:created>
  <dcterms:modified xsi:type="dcterms:W3CDTF">2013-03-11T23:19:00Z</dcterms:modified>
</cp:coreProperties>
</file>