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01885" w:rsidTr="00F81B37">
        <w:tc>
          <w:tcPr>
            <w:tcW w:w="5316" w:type="dxa"/>
            <w:shd w:val="clear" w:color="auto" w:fill="auto"/>
          </w:tcPr>
          <w:p w:rsidR="00387918" w:rsidRDefault="00A71BFA" w:rsidP="00F81B37">
            <w:r>
              <w:rPr>
                <w:noProof/>
              </w:rPr>
              <w:drawing>
                <wp:inline distT="0" distB="0" distL="0" distR="0" wp14:anchorId="7C47971F" wp14:editId="617D899B">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F81B37" w:rsidRDefault="00387918" w:rsidP="00F81B37">
            <w:pPr>
              <w:jc w:val="center"/>
              <w:rPr>
                <w:rStyle w:val="Hyperlink"/>
                <w:rFonts w:ascii="Arial" w:hAnsi="Arial" w:cs="Arial"/>
                <w:b/>
                <w:sz w:val="18"/>
                <w:szCs w:val="18"/>
              </w:rPr>
            </w:pP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1300 North 17th Street, Suite 1752</w:t>
            </w:r>
            <w:r w:rsidRPr="00F81B37">
              <w:rPr>
                <w:rStyle w:val="Hyperlink"/>
                <w:rFonts w:ascii="Arial" w:hAnsi="Arial" w:cs="Arial"/>
                <w:b/>
                <w:sz w:val="18"/>
                <w:szCs w:val="18"/>
              </w:rPr>
              <w:br/>
              <w:t>Arlington, VA 22209, USA</w:t>
            </w: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+1-703- 841-3281</w:t>
            </w:r>
          </w:p>
          <w:p w:rsidR="00387918" w:rsidRPr="00F81B37" w:rsidRDefault="00FA4067" w:rsidP="00F81B37">
            <w:pPr>
              <w:jc w:val="center"/>
              <w:rPr>
                <w:rStyle w:val="Hyperlink"/>
                <w:rFonts w:ascii="Arial" w:hAnsi="Arial" w:cs="Arial"/>
                <w:sz w:val="18"/>
                <w:szCs w:val="18"/>
              </w:rPr>
            </w:pPr>
            <w:hyperlink r:id="rId10" w:history="1">
              <w:r w:rsidR="00387918" w:rsidRPr="00F81B37">
                <w:rPr>
                  <w:rStyle w:val="Hyperlink"/>
                  <w:rFonts w:ascii="Arial" w:hAnsi="Arial" w:cs="Arial"/>
                  <w:sz w:val="18"/>
                  <w:szCs w:val="18"/>
                </w:rPr>
                <w:t>http://dicom.nema.org</w:t>
              </w:r>
            </w:hyperlink>
          </w:p>
          <w:p w:rsidR="00387918" w:rsidRPr="00F81B37" w:rsidRDefault="00387918" w:rsidP="00F81B37">
            <w:pPr>
              <w:jc w:val="center"/>
              <w:rPr>
                <w:rStyle w:val="Hyperlink"/>
                <w:b/>
              </w:rPr>
            </w:pPr>
            <w:r w:rsidRPr="00F81B37">
              <w:rPr>
                <w:rStyle w:val="Hyperlink"/>
                <w:rFonts w:ascii="Arial" w:hAnsi="Arial" w:cs="Arial"/>
                <w:sz w:val="18"/>
                <w:szCs w:val="18"/>
              </w:rPr>
              <w:t xml:space="preserve">E-mail: </w:t>
            </w:r>
            <w:hyperlink r:id="rId11" w:history="1">
              <w:r w:rsidRPr="00F81B37">
                <w:rPr>
                  <w:rStyle w:val="Hyperlink"/>
                  <w:rFonts w:ascii="Arial" w:hAnsi="Arial" w:cs="Arial"/>
                  <w:b/>
                  <w:sz w:val="18"/>
                  <w:szCs w:val="18"/>
                </w:rPr>
                <w:t>dicom@medicalimaging.org</w:t>
              </w:r>
            </w:hyperlink>
          </w:p>
        </w:tc>
      </w:tr>
    </w:tbl>
    <w:p w:rsidR="00387918" w:rsidRPr="00D9490E" w:rsidRDefault="00387918">
      <w:pPr>
        <w:suppressAutoHyphens/>
        <w:rPr>
          <w:iCs/>
          <w:spacing w:val="-3"/>
        </w:rPr>
      </w:pPr>
    </w:p>
    <w:p w:rsidR="007434BC" w:rsidRDefault="006225A0" w:rsidP="00E24E69">
      <w:pPr>
        <w:pStyle w:val="Heading8"/>
        <w:spacing w:after="480"/>
        <w:rPr>
          <w:iCs/>
        </w:rPr>
      </w:pPr>
      <w:bookmarkStart w:id="0" w:name="_GoBack"/>
      <w:bookmarkEnd w:id="0"/>
      <w:r>
        <w:rPr>
          <w:iCs/>
        </w:rPr>
        <w:t>MINUTES</w:t>
      </w:r>
    </w:p>
    <w:p w:rsidR="007434BC" w:rsidRPr="005A393B" w:rsidRDefault="007434BC">
      <w:pPr>
        <w:pStyle w:val="Heading6"/>
      </w:pPr>
      <w:r w:rsidRPr="005A393B">
        <w:t xml:space="preserve">DICOM </w:t>
      </w:r>
      <w:r w:rsidR="00015713" w:rsidRPr="005A393B">
        <w:t>WORKING GROUP SIX</w:t>
      </w:r>
    </w:p>
    <w:p w:rsidR="007434BC" w:rsidRPr="001A71AF" w:rsidRDefault="007434BC" w:rsidP="00015713">
      <w:pPr>
        <w:suppressAutoHyphens/>
        <w:spacing w:after="120"/>
        <w:jc w:val="center"/>
        <w:rPr>
          <w:bCs/>
          <w:spacing w:val="-3"/>
          <w:sz w:val="32"/>
        </w:rPr>
      </w:pPr>
      <w:r w:rsidRPr="005A393B">
        <w:rPr>
          <w:bCs/>
          <w:spacing w:val="-3"/>
          <w:sz w:val="32"/>
        </w:rPr>
        <w:t>(Base Standard</w:t>
      </w:r>
      <w:r w:rsidRPr="001A71AF">
        <w:rPr>
          <w:bCs/>
          <w:spacing w:val="-3"/>
          <w:sz w:val="32"/>
        </w:rPr>
        <w:t>)</w:t>
      </w:r>
    </w:p>
    <w:p w:rsidR="007434BC" w:rsidRPr="005A393B" w:rsidRDefault="00ED78A6">
      <w:pPr>
        <w:pStyle w:val="CommentText"/>
        <w:tabs>
          <w:tab w:val="left" w:pos="-1440"/>
          <w:tab w:val="left" w:pos="-720"/>
        </w:tabs>
        <w:suppressAutoHyphens/>
        <w:jc w:val="center"/>
        <w:rPr>
          <w:b/>
          <w:bCs/>
          <w:spacing w:val="-3"/>
          <w:sz w:val="28"/>
        </w:rPr>
      </w:pPr>
      <w:r>
        <w:rPr>
          <w:b/>
          <w:bCs/>
          <w:spacing w:val="-3"/>
          <w:sz w:val="28"/>
        </w:rPr>
        <w:t>Oct</w:t>
      </w:r>
      <w:r w:rsidR="00E14895">
        <w:rPr>
          <w:b/>
          <w:bCs/>
          <w:spacing w:val="-3"/>
          <w:sz w:val="28"/>
        </w:rPr>
        <w:t>. 1</w:t>
      </w:r>
      <w:r>
        <w:rPr>
          <w:b/>
          <w:bCs/>
          <w:spacing w:val="-3"/>
          <w:sz w:val="28"/>
        </w:rPr>
        <w:t>5</w:t>
      </w:r>
      <w:r w:rsidR="00E14895">
        <w:rPr>
          <w:b/>
          <w:bCs/>
          <w:spacing w:val="-3"/>
          <w:sz w:val="28"/>
        </w:rPr>
        <w:t>-1</w:t>
      </w:r>
      <w:r>
        <w:rPr>
          <w:b/>
          <w:bCs/>
          <w:spacing w:val="-3"/>
          <w:sz w:val="28"/>
        </w:rPr>
        <w:t>9</w:t>
      </w:r>
      <w:r w:rsidR="007434BC" w:rsidRPr="005A393B">
        <w:rPr>
          <w:b/>
          <w:bCs/>
          <w:spacing w:val="-3"/>
          <w:sz w:val="28"/>
        </w:rPr>
        <w:t>, 20</w:t>
      </w:r>
      <w:r w:rsidR="00C736E9" w:rsidRPr="005A393B">
        <w:rPr>
          <w:b/>
          <w:bCs/>
          <w:spacing w:val="-3"/>
          <w:sz w:val="28"/>
        </w:rPr>
        <w:t>1</w:t>
      </w:r>
      <w:r w:rsidR="00BA1363">
        <w:rPr>
          <w:b/>
          <w:bCs/>
          <w:spacing w:val="-3"/>
          <w:sz w:val="28"/>
        </w:rPr>
        <w:t>3</w:t>
      </w:r>
    </w:p>
    <w:p w:rsidR="00ED78A6" w:rsidRDefault="00ED78A6" w:rsidP="001143BE">
      <w:pPr>
        <w:pStyle w:val="Heading3"/>
        <w:rPr>
          <w:b w:val="0"/>
          <w:bCs/>
          <w:sz w:val="24"/>
          <w:lang w:val="en-US"/>
        </w:rPr>
      </w:pPr>
      <w:r>
        <w:rPr>
          <w:b w:val="0"/>
          <w:bCs/>
          <w:sz w:val="24"/>
          <w:lang w:val="en-US"/>
        </w:rPr>
        <w:t>MITA/NEMA HQ</w:t>
      </w:r>
    </w:p>
    <w:p w:rsidR="001143BE" w:rsidRDefault="00ED78A6" w:rsidP="001143BE">
      <w:pPr>
        <w:pStyle w:val="Heading3"/>
        <w:rPr>
          <w:b w:val="0"/>
          <w:bCs/>
          <w:sz w:val="24"/>
          <w:lang w:val="en-US"/>
        </w:rPr>
      </w:pPr>
      <w:r>
        <w:rPr>
          <w:b w:val="0"/>
          <w:bCs/>
          <w:sz w:val="24"/>
          <w:lang w:val="en-US"/>
        </w:rPr>
        <w:t>Arlington, VA</w:t>
      </w:r>
    </w:p>
    <w:p w:rsidR="00AE1789" w:rsidRDefault="00AE1789" w:rsidP="00AE1789">
      <w:pPr>
        <w:rPr>
          <w:spacing w:val="-3"/>
        </w:rPr>
      </w:pPr>
    </w:p>
    <w:p w:rsidR="00AE1789" w:rsidRPr="00883F13" w:rsidRDefault="00AE1789" w:rsidP="00AE1789">
      <w:pPr>
        <w:rPr>
          <w:b/>
          <w:u w:val="single"/>
          <w:lang w:eastAsia="x-none"/>
        </w:rPr>
      </w:pPr>
      <w:r w:rsidRPr="00883F13">
        <w:rPr>
          <w:b/>
          <w:spacing w:val="-3"/>
          <w:u w:val="single"/>
        </w:rPr>
        <w:t xml:space="preserve">Members Present </w:t>
      </w:r>
      <w:r w:rsidRPr="00883F13">
        <w:rPr>
          <w:b/>
          <w:spacing w:val="-3"/>
          <w:u w:val="single"/>
        </w:rPr>
        <w:tab/>
      </w:r>
      <w:r w:rsidRPr="00883F13">
        <w:rPr>
          <w:b/>
          <w:spacing w:val="-3"/>
          <w:u w:val="single"/>
        </w:rPr>
        <w:tab/>
      </w:r>
      <w:r w:rsidR="006413A6">
        <w:rPr>
          <w:b/>
          <w:spacing w:val="-3"/>
          <w:u w:val="single"/>
        </w:rPr>
        <w:tab/>
      </w:r>
      <w:r w:rsidR="00791F25">
        <w:rPr>
          <w:b/>
          <w:spacing w:val="-3"/>
          <w:u w:val="single"/>
        </w:rPr>
        <w:t xml:space="preserve">Represented by </w:t>
      </w:r>
      <w:r w:rsidR="00791F25">
        <w:rPr>
          <w:b/>
          <w:spacing w:val="-3"/>
          <w:u w:val="single"/>
        </w:rPr>
        <w:tab/>
      </w:r>
      <w:r w:rsidR="00791F25">
        <w:rPr>
          <w:b/>
          <w:spacing w:val="-3"/>
          <w:u w:val="single"/>
        </w:rPr>
        <w:tab/>
        <w:t>M</w:t>
      </w:r>
      <w:r w:rsidR="00791F25">
        <w:rPr>
          <w:b/>
          <w:spacing w:val="-3"/>
          <w:u w:val="single"/>
        </w:rPr>
        <w:tab/>
      </w:r>
      <w:r w:rsidRPr="00883F13">
        <w:rPr>
          <w:b/>
          <w:spacing w:val="-3"/>
          <w:u w:val="single"/>
        </w:rPr>
        <w:t>T</w:t>
      </w:r>
      <w:r w:rsidRPr="00883F13">
        <w:rPr>
          <w:b/>
          <w:spacing w:val="-3"/>
          <w:u w:val="single"/>
        </w:rPr>
        <w:tab/>
        <w:t>W</w:t>
      </w:r>
      <w:r w:rsidRPr="00883F13">
        <w:rPr>
          <w:b/>
          <w:spacing w:val="-3"/>
          <w:u w:val="single"/>
        </w:rPr>
        <w:tab/>
        <w:t>Th</w:t>
      </w:r>
      <w:r w:rsidRPr="00883F13">
        <w:rPr>
          <w:b/>
          <w:spacing w:val="-3"/>
          <w:u w:val="single"/>
        </w:rPr>
        <w:tab/>
        <w:t>F</w:t>
      </w:r>
    </w:p>
    <w:p w:rsidR="00AE1789" w:rsidRPr="00AE1789" w:rsidRDefault="00AE1789" w:rsidP="00AE1789">
      <w:pPr>
        <w:rPr>
          <w:u w:val="single"/>
          <w:lang w:eastAsia="x-none"/>
        </w:rPr>
      </w:pPr>
    </w:p>
    <w:p w:rsidR="00883F13" w:rsidRPr="00E87362" w:rsidRDefault="001738EE">
      <w:r w:rsidRPr="00E14895">
        <w:t>ACR</w:t>
      </w:r>
      <w:r w:rsidRPr="00E14895">
        <w:tab/>
      </w:r>
      <w:r w:rsidRPr="00E14895">
        <w:tab/>
      </w:r>
      <w:r w:rsidRPr="00E14895">
        <w:tab/>
      </w:r>
      <w:r w:rsidRPr="00E14895">
        <w:tab/>
      </w:r>
      <w:r w:rsidR="006413A6" w:rsidRPr="00E14895">
        <w:tab/>
      </w:r>
      <w:r w:rsidRPr="00E14895">
        <w:t>James Philbin</w:t>
      </w:r>
      <w:r w:rsidRPr="00E14895">
        <w:tab/>
      </w:r>
      <w:r w:rsidRPr="00E14895">
        <w:tab/>
      </w:r>
      <w:r w:rsidRPr="00E14895">
        <w:tab/>
      </w:r>
      <w:r w:rsidRPr="00E87362">
        <w:t>x</w:t>
      </w:r>
      <w:r w:rsidRPr="00E87362">
        <w:tab/>
        <w:t>x</w:t>
      </w:r>
      <w:r w:rsidRPr="00E87362">
        <w:tab/>
        <w:t>x</w:t>
      </w:r>
      <w:r w:rsidR="00E14895" w:rsidRPr="00E87362">
        <w:tab/>
        <w:t>x</w:t>
      </w:r>
      <w:r w:rsidR="00E14895" w:rsidRPr="00E87362">
        <w:tab/>
      </w:r>
      <w:r w:rsidR="00B736AC">
        <w:t>x</w:t>
      </w:r>
      <w:r w:rsidRPr="00E87362">
        <w:tab/>
      </w:r>
    </w:p>
    <w:p w:rsidR="00ED78A6" w:rsidRPr="00E87362" w:rsidRDefault="00ED78A6" w:rsidP="00ED78A6">
      <w:r w:rsidRPr="00E87362">
        <w:t>Agfa Healthcare</w:t>
      </w:r>
      <w:r w:rsidRPr="00E87362">
        <w:tab/>
      </w:r>
      <w:r w:rsidRPr="00E87362">
        <w:tab/>
      </w:r>
      <w:r w:rsidRPr="00E87362">
        <w:tab/>
        <w:t xml:space="preserve">Robert Horn   </w:t>
      </w:r>
      <w:r w:rsidRPr="00E87362">
        <w:tab/>
      </w:r>
      <w:r w:rsidRPr="00E87362">
        <w:tab/>
      </w:r>
      <w:r w:rsidRPr="00E87362">
        <w:tab/>
        <w:t>x</w:t>
      </w:r>
      <w:r w:rsidR="00E87362" w:rsidRPr="00E87362">
        <w:tab/>
        <w:t>x</w:t>
      </w:r>
      <w:r w:rsidR="00E87362" w:rsidRPr="00E87362">
        <w:tab/>
        <w:t>x</w:t>
      </w:r>
      <w:r w:rsidR="00E87362" w:rsidRPr="00E87362">
        <w:tab/>
        <w:t>x</w:t>
      </w:r>
      <w:r w:rsidR="00B736AC">
        <w:tab/>
        <w:t>x</w:t>
      </w:r>
    </w:p>
    <w:p w:rsidR="00883F13" w:rsidRPr="00E87362" w:rsidRDefault="00883F13">
      <w:r w:rsidRPr="00E87362">
        <w:t>GE Healthcare</w:t>
      </w:r>
      <w:r w:rsidRPr="00E87362">
        <w:tab/>
      </w:r>
      <w:r w:rsidRPr="00E87362">
        <w:tab/>
      </w:r>
      <w:r w:rsidRPr="00E87362">
        <w:tab/>
      </w:r>
      <w:r w:rsidR="006413A6" w:rsidRPr="00E87362">
        <w:tab/>
      </w:r>
      <w:r w:rsidRPr="00E87362">
        <w:t>Andrei Leontiev</w:t>
      </w:r>
      <w:r w:rsidR="00057BEA" w:rsidRPr="00E87362">
        <w:tab/>
      </w:r>
      <w:r w:rsidR="00057BEA" w:rsidRPr="00E87362">
        <w:tab/>
        <w:t>x</w:t>
      </w:r>
      <w:r w:rsidR="00057BEA" w:rsidRPr="00E87362">
        <w:tab/>
        <w:t>x</w:t>
      </w:r>
      <w:r w:rsidR="00057BEA" w:rsidRPr="00E87362">
        <w:tab/>
        <w:t>x</w:t>
      </w:r>
      <w:r w:rsidR="00057BEA" w:rsidRPr="00E87362">
        <w:tab/>
      </w:r>
      <w:r w:rsidR="00B35D76" w:rsidRPr="00E87362">
        <w:t>x</w:t>
      </w:r>
      <w:r w:rsidR="008A1B2D" w:rsidRPr="00E87362">
        <w:tab/>
      </w:r>
    </w:p>
    <w:p w:rsidR="00ED78A6" w:rsidRPr="00E87362" w:rsidRDefault="00ED78A6" w:rsidP="00ED78A6">
      <w:r w:rsidRPr="00E87362">
        <w:t xml:space="preserve">Konica Minolta Med. Imaging </w:t>
      </w:r>
      <w:r w:rsidRPr="00E87362">
        <w:tab/>
        <w:t>Michael Laconti</w:t>
      </w:r>
      <w:r w:rsidRPr="00E87362">
        <w:tab/>
      </w:r>
      <w:r w:rsidRPr="00E87362">
        <w:tab/>
        <w:t>x</w:t>
      </w:r>
      <w:r w:rsidR="00E87362" w:rsidRPr="00E87362">
        <w:tab/>
        <w:t>x</w:t>
      </w:r>
      <w:r w:rsidR="00E87362" w:rsidRPr="00E87362">
        <w:tab/>
        <w:t>x</w:t>
      </w:r>
      <w:r w:rsidR="00B736AC">
        <w:tab/>
      </w:r>
      <w:r w:rsidR="00B736AC">
        <w:tab/>
        <w:t>x</w:t>
      </w:r>
    </w:p>
    <w:p w:rsidR="00C21E77" w:rsidRPr="00E87362" w:rsidRDefault="00C21E77" w:rsidP="00C21E77"/>
    <w:p w:rsidR="00C21E77" w:rsidRPr="00E87362" w:rsidRDefault="00C21E77" w:rsidP="00C21E77">
      <w:r w:rsidRPr="00E87362">
        <w:t xml:space="preserve">PixelMed </w:t>
      </w:r>
      <w:r w:rsidRPr="00E87362">
        <w:tab/>
      </w:r>
      <w:r w:rsidRPr="00E87362">
        <w:tab/>
      </w:r>
      <w:r w:rsidRPr="00E87362">
        <w:tab/>
      </w:r>
      <w:r w:rsidRPr="00E87362">
        <w:tab/>
        <w:t>David Clunie</w:t>
      </w:r>
      <w:r w:rsidRPr="00E87362">
        <w:tab/>
      </w:r>
      <w:r w:rsidRPr="00E87362">
        <w:tab/>
      </w:r>
      <w:r w:rsidRPr="00E87362">
        <w:tab/>
        <w:t>p</w:t>
      </w:r>
      <w:r w:rsidRPr="00E87362">
        <w:tab/>
      </w:r>
      <w:r w:rsidR="00E87362" w:rsidRPr="00E87362">
        <w:t>p</w:t>
      </w:r>
      <w:r w:rsidR="00E87362" w:rsidRPr="00E87362">
        <w:tab/>
      </w:r>
      <w:r w:rsidR="00E87362" w:rsidRPr="00E87362">
        <w:tab/>
        <w:t>p</w:t>
      </w:r>
      <w:r w:rsidR="00B736AC">
        <w:tab/>
        <w:t>p</w:t>
      </w:r>
    </w:p>
    <w:p w:rsidR="00C82376" w:rsidRPr="00E87362" w:rsidRDefault="00791F25">
      <w:r w:rsidRPr="00E87362">
        <w:t>Philips Healthcare</w:t>
      </w:r>
      <w:r w:rsidRPr="00E87362">
        <w:tab/>
      </w:r>
      <w:r w:rsidRPr="00E87362">
        <w:tab/>
      </w:r>
      <w:r w:rsidR="006413A6" w:rsidRPr="00E87362">
        <w:tab/>
      </w:r>
      <w:r w:rsidR="00C82376" w:rsidRPr="00E87362">
        <w:t>Bas Revet</w:t>
      </w:r>
      <w:r w:rsidR="00057BEA" w:rsidRPr="00E87362">
        <w:tab/>
      </w:r>
      <w:r w:rsidR="00057BEA" w:rsidRPr="00E87362">
        <w:tab/>
      </w:r>
      <w:r w:rsidR="00057BEA" w:rsidRPr="00E87362">
        <w:tab/>
        <w:t>x</w:t>
      </w:r>
      <w:r w:rsidR="00057BEA" w:rsidRPr="00E87362">
        <w:tab/>
        <w:t>x</w:t>
      </w:r>
      <w:r w:rsidR="00057BEA" w:rsidRPr="00E87362">
        <w:tab/>
        <w:t>x</w:t>
      </w:r>
      <w:r w:rsidR="00057BEA" w:rsidRPr="00E87362">
        <w:tab/>
        <w:t>x</w:t>
      </w:r>
      <w:r w:rsidR="00B736AC">
        <w:tab/>
        <w:t>x</w:t>
      </w:r>
      <w:r w:rsidR="00057BEA" w:rsidRPr="00E87362">
        <w:tab/>
      </w:r>
    </w:p>
    <w:p w:rsidR="00C82376" w:rsidRPr="00E87362" w:rsidRDefault="00791F25">
      <w:r w:rsidRPr="00E87362">
        <w:t>Siemens Healthcare</w:t>
      </w:r>
      <w:r w:rsidRPr="00E87362">
        <w:tab/>
      </w:r>
      <w:r w:rsidRPr="00E87362">
        <w:tab/>
      </w:r>
      <w:r w:rsidR="006413A6" w:rsidRPr="00E87362">
        <w:tab/>
      </w:r>
      <w:r w:rsidR="00C82376" w:rsidRPr="00E87362">
        <w:t>Bjorn Nolte</w:t>
      </w:r>
      <w:r w:rsidR="00057BEA" w:rsidRPr="00E87362">
        <w:tab/>
      </w:r>
      <w:r w:rsidR="00057BEA" w:rsidRPr="00E87362">
        <w:tab/>
      </w:r>
      <w:r w:rsidR="00057BEA" w:rsidRPr="00E87362">
        <w:tab/>
      </w:r>
      <w:r w:rsidR="006414DD" w:rsidRPr="00E87362">
        <w:t>x</w:t>
      </w:r>
      <w:r w:rsidR="00057BEA" w:rsidRPr="00E87362">
        <w:tab/>
        <w:t>x</w:t>
      </w:r>
      <w:r w:rsidR="00057BEA" w:rsidRPr="00E87362">
        <w:tab/>
        <w:t>x</w:t>
      </w:r>
      <w:r w:rsidR="00057BEA" w:rsidRPr="00E87362">
        <w:tab/>
        <w:t>x</w:t>
      </w:r>
      <w:r w:rsidR="00B736AC">
        <w:tab/>
        <w:t>x</w:t>
      </w:r>
      <w:r w:rsidR="00057BEA" w:rsidRPr="00E87362">
        <w:tab/>
      </w:r>
    </w:p>
    <w:p w:rsidR="00C82376" w:rsidRPr="00E87362" w:rsidRDefault="00C82376" w:rsidP="00F95537">
      <w:r w:rsidRPr="00E87362">
        <w:t>Toshiba M</w:t>
      </w:r>
      <w:r w:rsidR="00F95537" w:rsidRPr="00E87362">
        <w:t xml:space="preserve">RI </w:t>
      </w:r>
      <w:r w:rsidR="00791F25" w:rsidRPr="00E87362">
        <w:t>USA</w:t>
      </w:r>
      <w:r w:rsidR="00791F25" w:rsidRPr="00E87362">
        <w:tab/>
      </w:r>
      <w:r w:rsidR="00791F25" w:rsidRPr="00E87362">
        <w:tab/>
      </w:r>
      <w:r w:rsidR="006413A6" w:rsidRPr="00E87362">
        <w:tab/>
      </w:r>
      <w:r w:rsidRPr="00E87362">
        <w:t>Kevin O’Donnell</w:t>
      </w:r>
      <w:r w:rsidR="00057BEA" w:rsidRPr="00E87362">
        <w:tab/>
      </w:r>
      <w:r w:rsidR="00057BEA" w:rsidRPr="00E87362">
        <w:tab/>
        <w:t>x</w:t>
      </w:r>
      <w:r w:rsidR="00057BEA" w:rsidRPr="00E87362">
        <w:tab/>
        <w:t>x</w:t>
      </w:r>
      <w:r w:rsidR="00057BEA" w:rsidRPr="00E87362">
        <w:tab/>
        <w:t>x</w:t>
      </w:r>
      <w:r w:rsidR="00057BEA" w:rsidRPr="00E87362">
        <w:tab/>
        <w:t>x</w:t>
      </w:r>
      <w:r w:rsidR="00E14895" w:rsidRPr="00E87362">
        <w:tab/>
      </w:r>
      <w:r w:rsidR="00057BEA" w:rsidRPr="00E87362">
        <w:tab/>
      </w:r>
    </w:p>
    <w:p w:rsidR="00C82376" w:rsidRPr="00E87362" w:rsidRDefault="00C82376"/>
    <w:p w:rsidR="00C82376" w:rsidRPr="00E87362" w:rsidRDefault="00791F25" w:rsidP="00C82376">
      <w:pPr>
        <w:rPr>
          <w:b/>
          <w:spacing w:val="-3"/>
          <w:u w:val="single"/>
        </w:rPr>
      </w:pPr>
      <w:r w:rsidRPr="00E87362">
        <w:rPr>
          <w:b/>
          <w:spacing w:val="-3"/>
          <w:u w:val="single"/>
        </w:rPr>
        <w:t xml:space="preserve">Members Not Present </w:t>
      </w:r>
      <w:r w:rsidRPr="00E87362">
        <w:rPr>
          <w:b/>
          <w:spacing w:val="-3"/>
          <w:u w:val="single"/>
        </w:rPr>
        <w:tab/>
      </w:r>
      <w:r w:rsidRPr="00E87362">
        <w:rPr>
          <w:b/>
          <w:spacing w:val="-3"/>
          <w:u w:val="single"/>
        </w:rPr>
        <w:tab/>
      </w:r>
      <w:r w:rsidR="00C82376" w:rsidRPr="00E87362">
        <w:rPr>
          <w:b/>
          <w:spacing w:val="-3"/>
          <w:u w:val="single"/>
        </w:rPr>
        <w:t>Voting Representative</w:t>
      </w:r>
    </w:p>
    <w:p w:rsidR="00C82376" w:rsidRPr="00E87362" w:rsidRDefault="00C82376" w:rsidP="00C82376">
      <w:pPr>
        <w:rPr>
          <w:spacing w:val="-3"/>
          <w:u w:val="single"/>
        </w:rPr>
      </w:pPr>
    </w:p>
    <w:p w:rsidR="008A1B2D" w:rsidRPr="00E87362" w:rsidRDefault="00057BEA" w:rsidP="008A1B2D">
      <w:r w:rsidRPr="00E87362">
        <w:t>*Carl Zeiss Medical Software</w:t>
      </w:r>
      <w:r w:rsidRPr="00E87362">
        <w:tab/>
      </w:r>
      <w:r w:rsidRPr="00E87362">
        <w:tab/>
        <w:t>Tobias Kurzke</w:t>
      </w:r>
      <w:r w:rsidR="008A1B2D" w:rsidRPr="00E87362">
        <w:t xml:space="preserve"> </w:t>
      </w:r>
    </w:p>
    <w:p w:rsidR="00E87362" w:rsidRPr="00E87362" w:rsidRDefault="00E87362" w:rsidP="00E87362">
      <w:r w:rsidRPr="00E87362">
        <w:t>JIRA</w:t>
      </w:r>
      <w:r w:rsidRPr="00E87362">
        <w:tab/>
      </w:r>
      <w:r w:rsidRPr="00E87362">
        <w:tab/>
      </w:r>
      <w:r w:rsidRPr="00E87362">
        <w:tab/>
      </w:r>
      <w:r w:rsidRPr="00E87362">
        <w:tab/>
      </w:r>
      <w:r w:rsidRPr="00E87362">
        <w:tab/>
        <w:t xml:space="preserve">Yukio Ito </w:t>
      </w:r>
      <w:r w:rsidRPr="00E87362">
        <w:tab/>
      </w:r>
      <w:r w:rsidRPr="00E87362">
        <w:tab/>
      </w:r>
      <w:r w:rsidRPr="00E87362">
        <w:tab/>
      </w:r>
      <w:r w:rsidRPr="00E87362">
        <w:tab/>
      </w:r>
    </w:p>
    <w:p w:rsidR="00057BEA" w:rsidRPr="00E87362" w:rsidRDefault="00057BEA" w:rsidP="00C82376">
      <w:r w:rsidRPr="00E87362">
        <w:t>*Merge Healthcare</w:t>
      </w:r>
      <w:r w:rsidRPr="00E87362">
        <w:tab/>
      </w:r>
      <w:r w:rsidRPr="00E87362">
        <w:tab/>
      </w:r>
      <w:r w:rsidRPr="00E87362">
        <w:tab/>
        <w:t>Ronald Cowan</w:t>
      </w:r>
    </w:p>
    <w:p w:rsidR="00057BEA" w:rsidRPr="00E87362" w:rsidRDefault="00057BEA" w:rsidP="00C82376">
      <w:pPr>
        <w:rPr>
          <w:b/>
          <w:u w:val="single"/>
          <w:lang w:eastAsia="x-none"/>
        </w:rPr>
      </w:pPr>
    </w:p>
    <w:p w:rsidR="007D460B" w:rsidRPr="00E87362" w:rsidRDefault="00DB17EF" w:rsidP="00C82376">
      <w:pPr>
        <w:rPr>
          <w:b/>
          <w:spacing w:val="-3"/>
        </w:rPr>
      </w:pPr>
      <w:r w:rsidRPr="00E87362">
        <w:rPr>
          <w:b/>
          <w:spacing w:val="-3"/>
        </w:rPr>
        <w:br w:type="page"/>
      </w:r>
    </w:p>
    <w:p w:rsidR="007D460B" w:rsidRPr="00E87362" w:rsidRDefault="00057BEA" w:rsidP="007D460B">
      <w:pPr>
        <w:rPr>
          <w:b/>
          <w:spacing w:val="-3"/>
          <w:u w:val="single"/>
        </w:rPr>
      </w:pPr>
      <w:r w:rsidRPr="00E87362">
        <w:rPr>
          <w:b/>
          <w:spacing w:val="-3"/>
        </w:rPr>
        <w:lastRenderedPageBreak/>
        <w:t xml:space="preserve">Alternate Voting Representatives, </w:t>
      </w:r>
      <w:r w:rsidRPr="00E87362">
        <w:rPr>
          <w:b/>
          <w:spacing w:val="-3"/>
        </w:rPr>
        <w:tab/>
      </w:r>
      <w:r w:rsidR="007D460B" w:rsidRPr="00E87362">
        <w:rPr>
          <w:b/>
          <w:spacing w:val="-3"/>
          <w:u w:val="single"/>
        </w:rPr>
        <w:t xml:space="preserve"> </w:t>
      </w:r>
    </w:p>
    <w:p w:rsidR="00057BEA" w:rsidRPr="00E87362" w:rsidRDefault="007D460B" w:rsidP="00C82376">
      <w:pPr>
        <w:rPr>
          <w:b/>
          <w:spacing w:val="-3"/>
        </w:rPr>
      </w:pPr>
      <w:r w:rsidRPr="00E87362">
        <w:rPr>
          <w:b/>
          <w:spacing w:val="-3"/>
          <w:u w:val="single"/>
        </w:rPr>
        <w:t>Observers, Others Present</w:t>
      </w:r>
      <w:r w:rsidRPr="00E87362">
        <w:rPr>
          <w:b/>
          <w:spacing w:val="-3"/>
          <w:u w:val="single"/>
        </w:rPr>
        <w:tab/>
      </w:r>
      <w:r w:rsidRPr="00E87362">
        <w:rPr>
          <w:b/>
          <w:spacing w:val="-3"/>
          <w:u w:val="single"/>
        </w:rPr>
        <w:tab/>
      </w:r>
      <w:r w:rsidR="00791F25" w:rsidRPr="00E87362">
        <w:rPr>
          <w:b/>
          <w:spacing w:val="-3"/>
          <w:u w:val="single"/>
        </w:rPr>
        <w:t>Affiliation</w:t>
      </w:r>
      <w:r w:rsidR="00966CA2" w:rsidRPr="00E87362">
        <w:rPr>
          <w:b/>
          <w:spacing w:val="-3"/>
          <w:u w:val="single"/>
        </w:rPr>
        <w:tab/>
      </w:r>
      <w:r w:rsidR="00966CA2" w:rsidRPr="00E87362">
        <w:rPr>
          <w:b/>
          <w:spacing w:val="-3"/>
          <w:u w:val="single"/>
        </w:rPr>
        <w:tab/>
      </w:r>
      <w:r w:rsidR="00966CA2" w:rsidRPr="00E87362">
        <w:rPr>
          <w:b/>
          <w:spacing w:val="-3"/>
          <w:u w:val="single"/>
        </w:rPr>
        <w:tab/>
        <w:t>M</w:t>
      </w:r>
      <w:r w:rsidR="00966CA2" w:rsidRPr="00E87362">
        <w:rPr>
          <w:b/>
          <w:spacing w:val="-3"/>
          <w:u w:val="single"/>
        </w:rPr>
        <w:tab/>
        <w:t>T</w:t>
      </w:r>
      <w:r w:rsidR="00966CA2" w:rsidRPr="00E87362">
        <w:rPr>
          <w:b/>
          <w:spacing w:val="-3"/>
          <w:u w:val="single"/>
        </w:rPr>
        <w:tab/>
        <w:t>W</w:t>
      </w:r>
      <w:r w:rsidR="00966CA2" w:rsidRPr="00E87362">
        <w:rPr>
          <w:b/>
          <w:spacing w:val="-3"/>
          <w:u w:val="single"/>
        </w:rPr>
        <w:tab/>
        <w:t>Th</w:t>
      </w:r>
      <w:r w:rsidR="00966CA2" w:rsidRPr="00E87362">
        <w:rPr>
          <w:b/>
          <w:spacing w:val="-3"/>
          <w:u w:val="single"/>
        </w:rPr>
        <w:tab/>
        <w:t>F</w:t>
      </w:r>
    </w:p>
    <w:p w:rsidR="00057BEA" w:rsidRPr="00E87362" w:rsidRDefault="00057BEA" w:rsidP="00C82376">
      <w:pPr>
        <w:rPr>
          <w:b/>
          <w:u w:val="single"/>
          <w:lang w:eastAsia="x-none"/>
        </w:rPr>
      </w:pPr>
    </w:p>
    <w:p w:rsidR="00057BEA" w:rsidRPr="00E87362" w:rsidRDefault="00966CA2" w:rsidP="00C82376">
      <w:pPr>
        <w:rPr>
          <w:lang w:eastAsia="x-none"/>
        </w:rPr>
      </w:pPr>
      <w:r w:rsidRPr="00E87362">
        <w:t>Balasubram</w:t>
      </w:r>
      <w:r w:rsidR="00C21E77" w:rsidRPr="00E87362">
        <w:t>a</w:t>
      </w:r>
      <w:r w:rsidRPr="00E87362">
        <w:t>nian</w:t>
      </w:r>
      <w:r w:rsidR="00F95537" w:rsidRPr="00E87362">
        <w:t>,</w:t>
      </w:r>
      <w:r w:rsidRPr="00E87362">
        <w:t xml:space="preserve"> </w:t>
      </w:r>
      <w:r w:rsidR="00B3389C" w:rsidRPr="00E87362">
        <w:t>Sridhar</w:t>
      </w:r>
      <w:r w:rsidRPr="00E87362">
        <w:tab/>
      </w:r>
      <w:r w:rsidR="007D460B" w:rsidRPr="00E87362">
        <w:tab/>
      </w:r>
      <w:r w:rsidRPr="00E87362">
        <w:t>Contrast Ad-Hoc/Bayer</w:t>
      </w:r>
      <w:r w:rsidR="00350761" w:rsidRPr="00E87362">
        <w:tab/>
      </w:r>
      <w:r w:rsidR="00420146" w:rsidRPr="00E87362">
        <w:tab/>
      </w:r>
      <w:r w:rsidR="009E1F08" w:rsidRPr="00E87362">
        <w:t>x</w:t>
      </w:r>
      <w:r w:rsidR="00EF4C89" w:rsidRPr="00E87362">
        <w:tab/>
      </w:r>
      <w:r w:rsidR="00E87362" w:rsidRPr="00E87362">
        <w:t>x</w:t>
      </w:r>
      <w:r w:rsidR="00E87362" w:rsidRPr="00E87362">
        <w:tab/>
        <w:t>x</w:t>
      </w:r>
    </w:p>
    <w:p w:rsidR="00E87362" w:rsidRPr="00E87362" w:rsidRDefault="00F95537">
      <w:r w:rsidRPr="00E87362">
        <w:t>Busch, Ulrich</w:t>
      </w:r>
      <w:r w:rsidRPr="00E87362">
        <w:tab/>
      </w:r>
      <w:r w:rsidRPr="00E87362">
        <w:tab/>
      </w:r>
      <w:r w:rsidRPr="00E87362">
        <w:tab/>
      </w:r>
      <w:r w:rsidRPr="00E87362">
        <w:tab/>
        <w:t>WG-07/Varian</w:t>
      </w:r>
      <w:r w:rsidRPr="00E87362">
        <w:tab/>
      </w:r>
      <w:r w:rsidRPr="00E87362">
        <w:tab/>
      </w:r>
      <w:r w:rsidRPr="00E87362">
        <w:tab/>
      </w:r>
      <w:r w:rsidR="00ED78A6" w:rsidRPr="00E87362">
        <w:t>x</w:t>
      </w:r>
      <w:r w:rsidRPr="00E87362">
        <w:tab/>
      </w:r>
      <w:r w:rsidR="008A1B2D" w:rsidRPr="00E87362">
        <w:t>x</w:t>
      </w:r>
      <w:r w:rsidR="008A33D2" w:rsidRPr="00E87362">
        <w:tab/>
      </w:r>
      <w:r w:rsidR="008A1B2D" w:rsidRPr="00E87362">
        <w:t>x</w:t>
      </w:r>
      <w:r w:rsidR="00E87362" w:rsidRPr="00E87362">
        <w:tab/>
        <w:t>x</w:t>
      </w:r>
      <w:r w:rsidR="00AF1B20">
        <w:tab/>
        <w:t>p</w:t>
      </w:r>
    </w:p>
    <w:p w:rsidR="00F95537" w:rsidRPr="00E87362" w:rsidRDefault="00E87362">
      <w:r w:rsidRPr="00E87362">
        <w:t>Genereaux, Brad</w:t>
      </w:r>
      <w:r w:rsidRPr="00E87362">
        <w:tab/>
      </w:r>
      <w:r w:rsidRPr="00E87362">
        <w:tab/>
      </w:r>
      <w:r w:rsidRPr="00E87362">
        <w:tab/>
        <w:t>WG-27/Agfa Healthcare</w:t>
      </w:r>
      <w:r w:rsidRPr="00E87362">
        <w:tab/>
      </w:r>
      <w:r w:rsidRPr="00E87362">
        <w:tab/>
      </w:r>
      <w:r w:rsidRPr="00E87362">
        <w:tab/>
      </w:r>
      <w:r w:rsidRPr="00E87362">
        <w:tab/>
        <w:t>x</w:t>
      </w:r>
      <w:r w:rsidR="00AF1B20">
        <w:tab/>
        <w:t>x</w:t>
      </w:r>
      <w:r w:rsidR="008A33D2" w:rsidRPr="00E87362">
        <w:tab/>
      </w:r>
    </w:p>
    <w:p w:rsidR="00420146" w:rsidRPr="00E87362" w:rsidRDefault="00420146"/>
    <w:p w:rsidR="00420146" w:rsidRPr="00E87362" w:rsidRDefault="00420146"/>
    <w:p w:rsidR="00ED78A6" w:rsidRPr="00E87362" w:rsidRDefault="00ED78A6">
      <w:r w:rsidRPr="00E87362">
        <w:t>Keyes, Janet</w:t>
      </w:r>
      <w:r w:rsidRPr="00E87362">
        <w:tab/>
      </w:r>
      <w:r w:rsidRPr="00E87362">
        <w:tab/>
      </w:r>
      <w:r w:rsidRPr="00E87362">
        <w:tab/>
      </w:r>
      <w:r w:rsidRPr="00E87362">
        <w:tab/>
        <w:t>WG-15/Hologic</w:t>
      </w:r>
      <w:r w:rsidRPr="00E87362">
        <w:tab/>
      </w:r>
      <w:r w:rsidRPr="00E87362">
        <w:tab/>
        <w:t>x</w:t>
      </w:r>
      <w:r w:rsidR="009E1F08" w:rsidRPr="00E87362">
        <w:tab/>
        <w:t>x</w:t>
      </w:r>
      <w:r w:rsidR="00E87362" w:rsidRPr="00E87362">
        <w:tab/>
      </w:r>
      <w:r w:rsidR="00E87362" w:rsidRPr="00E87362">
        <w:tab/>
        <w:t>p</w:t>
      </w:r>
    </w:p>
    <w:p w:rsidR="009E1F08" w:rsidRPr="00E87362" w:rsidRDefault="009E1F08">
      <w:r w:rsidRPr="00E87362">
        <w:t>Klingler, Andreas</w:t>
      </w:r>
      <w:r w:rsidRPr="00E87362">
        <w:tab/>
      </w:r>
      <w:r w:rsidRPr="00E87362">
        <w:tab/>
      </w:r>
      <w:r w:rsidRPr="00E87362">
        <w:tab/>
        <w:t>WG-11/Siemens</w:t>
      </w:r>
      <w:r w:rsidRPr="00E87362">
        <w:tab/>
      </w:r>
      <w:r w:rsidRPr="00E87362">
        <w:tab/>
      </w:r>
      <w:r w:rsidRPr="00E87362">
        <w:tab/>
        <w:t>x</w:t>
      </w:r>
      <w:r w:rsidRPr="00E87362">
        <w:tab/>
        <w:t>x</w:t>
      </w:r>
      <w:r w:rsidR="00E87362" w:rsidRPr="00E87362">
        <w:tab/>
        <w:t>x</w:t>
      </w:r>
    </w:p>
    <w:p w:rsidR="009E1F08" w:rsidRPr="00E87362" w:rsidRDefault="009E1F08">
      <w:r w:rsidRPr="00E87362">
        <w:t>Luszcz, Joe</w:t>
      </w:r>
      <w:r w:rsidRPr="00E87362">
        <w:tab/>
      </w:r>
      <w:r w:rsidRPr="00E87362">
        <w:tab/>
      </w:r>
      <w:r w:rsidRPr="00E87362">
        <w:tab/>
      </w:r>
      <w:r w:rsidRPr="00E87362">
        <w:tab/>
        <w:t>WG-11/Philips</w:t>
      </w:r>
      <w:r w:rsidRPr="00E87362">
        <w:tab/>
      </w:r>
      <w:r w:rsidRPr="00E87362">
        <w:tab/>
      </w:r>
      <w:r w:rsidRPr="00E87362">
        <w:tab/>
        <w:t>x</w:t>
      </w:r>
      <w:r w:rsidR="00E87362" w:rsidRPr="00E87362">
        <w:tab/>
        <w:t>x</w:t>
      </w:r>
      <w:r w:rsidR="00E87362" w:rsidRPr="00E87362">
        <w:tab/>
        <w:t>x</w:t>
      </w:r>
    </w:p>
    <w:p w:rsidR="009E1F08" w:rsidRPr="00E87362" w:rsidRDefault="009E1F08">
      <w:r w:rsidRPr="00E87362">
        <w:t>Morgan, Paul</w:t>
      </w:r>
      <w:r w:rsidRPr="00E87362">
        <w:tab/>
      </w:r>
      <w:r w:rsidRPr="00E87362">
        <w:tab/>
      </w:r>
      <w:r w:rsidRPr="00E87362">
        <w:tab/>
      </w:r>
      <w:r w:rsidRPr="00E87362">
        <w:tab/>
        <w:t>WG-11/Fujifilm</w:t>
      </w:r>
      <w:r w:rsidRPr="00E87362">
        <w:tab/>
      </w:r>
      <w:r w:rsidRPr="00E87362">
        <w:tab/>
      </w:r>
      <w:r w:rsidRPr="00E87362">
        <w:tab/>
        <w:t>x</w:t>
      </w:r>
      <w:r w:rsidRPr="00E87362">
        <w:tab/>
        <w:t>x</w:t>
      </w:r>
      <w:r w:rsidR="00E87362" w:rsidRPr="00E87362">
        <w:tab/>
        <w:t>x</w:t>
      </w:r>
    </w:p>
    <w:p w:rsidR="00420146" w:rsidRPr="006225A0" w:rsidRDefault="00420146"/>
    <w:p w:rsidR="00E87362" w:rsidRPr="006225A0" w:rsidRDefault="008A1B2D">
      <w:r w:rsidRPr="006225A0">
        <w:t>Schadt, Christof</w:t>
      </w:r>
      <w:r w:rsidRPr="006225A0">
        <w:tab/>
      </w:r>
      <w:r w:rsidRPr="006225A0">
        <w:tab/>
      </w:r>
      <w:r w:rsidRPr="006225A0">
        <w:tab/>
        <w:t>WG-07/Brainlab</w:t>
      </w:r>
      <w:r w:rsidRPr="006225A0">
        <w:tab/>
      </w:r>
      <w:r w:rsidRPr="006225A0">
        <w:tab/>
      </w:r>
      <w:r w:rsidR="00ED78A6" w:rsidRPr="006225A0">
        <w:t>x</w:t>
      </w:r>
      <w:r w:rsidRPr="006225A0">
        <w:tab/>
      </w:r>
      <w:proofErr w:type="spellStart"/>
      <w:r w:rsidRPr="006225A0">
        <w:t>x</w:t>
      </w:r>
      <w:proofErr w:type="spellEnd"/>
      <w:r w:rsidRPr="006225A0">
        <w:tab/>
      </w:r>
      <w:proofErr w:type="spellStart"/>
      <w:r w:rsidRPr="006225A0">
        <w:t>x</w:t>
      </w:r>
      <w:proofErr w:type="spellEnd"/>
      <w:r w:rsidRPr="006225A0">
        <w:tab/>
      </w:r>
    </w:p>
    <w:p w:rsidR="009E1F08" w:rsidRPr="006225A0" w:rsidRDefault="009E1F08">
      <w:r w:rsidRPr="006225A0">
        <w:t>Seeberger, Elmar</w:t>
      </w:r>
      <w:r w:rsidRPr="006225A0">
        <w:tab/>
      </w:r>
      <w:r w:rsidRPr="006225A0">
        <w:tab/>
      </w:r>
      <w:r w:rsidRPr="006225A0">
        <w:tab/>
        <w:t>WG-11/Siemens</w:t>
      </w:r>
      <w:r w:rsidRPr="006225A0">
        <w:tab/>
      </w:r>
      <w:r w:rsidRPr="006225A0">
        <w:tab/>
      </w:r>
      <w:r w:rsidRPr="006225A0">
        <w:tab/>
        <w:t>x</w:t>
      </w:r>
      <w:r w:rsidRPr="006225A0">
        <w:tab/>
      </w:r>
      <w:proofErr w:type="spellStart"/>
      <w:r w:rsidRPr="006225A0">
        <w:t>x</w:t>
      </w:r>
      <w:proofErr w:type="spellEnd"/>
      <w:r w:rsidR="00E87362" w:rsidRPr="006225A0">
        <w:tab/>
      </w:r>
      <w:proofErr w:type="spellStart"/>
      <w:r w:rsidR="00E87362" w:rsidRPr="006225A0">
        <w:t>x</w:t>
      </w:r>
      <w:proofErr w:type="spellEnd"/>
    </w:p>
    <w:p w:rsidR="00EE7E22" w:rsidRPr="006225A0" w:rsidRDefault="00EE7E22">
      <w:r w:rsidRPr="006225A0">
        <w:t>Sureda, Francisco</w:t>
      </w:r>
      <w:r w:rsidRPr="006225A0">
        <w:tab/>
      </w:r>
      <w:r w:rsidRPr="006225A0">
        <w:tab/>
      </w:r>
      <w:r w:rsidRPr="006225A0">
        <w:tab/>
        <w:t>WG-02/GE Healthcare</w:t>
      </w:r>
      <w:r w:rsidRPr="006225A0">
        <w:tab/>
      </w:r>
      <w:r w:rsidRPr="006225A0">
        <w:tab/>
        <w:t>p</w:t>
      </w:r>
      <w:r w:rsidRPr="006225A0">
        <w:tab/>
      </w:r>
      <w:r w:rsidR="00AF1B20" w:rsidRPr="006225A0">
        <w:tab/>
      </w:r>
      <w:r w:rsidR="00AF1B20" w:rsidRPr="006225A0">
        <w:tab/>
        <w:t>p</w:t>
      </w:r>
      <w:r w:rsidRPr="006225A0">
        <w:tab/>
      </w:r>
    </w:p>
    <w:p w:rsidR="00BE3556" w:rsidRPr="006225A0" w:rsidRDefault="009171CA">
      <w:r w:rsidRPr="006225A0">
        <w:t xml:space="preserve">Van </w:t>
      </w:r>
      <w:proofErr w:type="spellStart"/>
      <w:r w:rsidRPr="006225A0">
        <w:t>Sycle</w:t>
      </w:r>
      <w:proofErr w:type="spellEnd"/>
      <w:r w:rsidRPr="006225A0">
        <w:t>, Don</w:t>
      </w:r>
      <w:r w:rsidR="00F457A1" w:rsidRPr="006225A0">
        <w:tab/>
      </w:r>
      <w:r w:rsidR="00F457A1" w:rsidRPr="006225A0">
        <w:tab/>
      </w:r>
      <w:r w:rsidR="00F457A1" w:rsidRPr="006225A0">
        <w:tab/>
        <w:t>WG-09/ DVS Consulting</w:t>
      </w:r>
      <w:r w:rsidR="00F457A1" w:rsidRPr="006225A0">
        <w:tab/>
      </w:r>
      <w:r w:rsidR="00ED78A6" w:rsidRPr="006225A0">
        <w:t>p</w:t>
      </w:r>
      <w:r w:rsidR="00F457A1" w:rsidRPr="006225A0">
        <w:tab/>
      </w:r>
      <w:r w:rsidR="00F457A1" w:rsidRPr="006225A0">
        <w:tab/>
        <w:t xml:space="preserve">       </w:t>
      </w:r>
    </w:p>
    <w:p w:rsidR="00BE3556" w:rsidRPr="006225A0" w:rsidRDefault="00BE3556"/>
    <w:p w:rsidR="007D460B" w:rsidRPr="006225A0" w:rsidRDefault="007D460B">
      <w:r w:rsidRPr="006225A0">
        <w:t>Vastagh, Stephen</w:t>
      </w:r>
      <w:r w:rsidRPr="006225A0">
        <w:tab/>
      </w:r>
      <w:r w:rsidRPr="006225A0">
        <w:tab/>
      </w:r>
      <w:r w:rsidRPr="006225A0">
        <w:tab/>
        <w:t>MITA</w:t>
      </w:r>
      <w:r w:rsidRPr="006225A0">
        <w:tab/>
      </w:r>
      <w:r w:rsidRPr="006225A0">
        <w:tab/>
      </w:r>
      <w:r w:rsidRPr="006225A0">
        <w:tab/>
      </w:r>
      <w:r w:rsidRPr="006225A0">
        <w:tab/>
        <w:t>x</w:t>
      </w:r>
      <w:r w:rsidRPr="006225A0">
        <w:tab/>
      </w:r>
      <w:proofErr w:type="spellStart"/>
      <w:r w:rsidRPr="006225A0">
        <w:t>x</w:t>
      </w:r>
      <w:proofErr w:type="spellEnd"/>
      <w:r w:rsidRPr="006225A0">
        <w:tab/>
      </w:r>
      <w:proofErr w:type="spellStart"/>
      <w:r w:rsidRPr="006225A0">
        <w:t>x</w:t>
      </w:r>
      <w:proofErr w:type="spellEnd"/>
      <w:r w:rsidR="00E87362" w:rsidRPr="006225A0">
        <w:tab/>
      </w:r>
      <w:proofErr w:type="spellStart"/>
      <w:r w:rsidR="00E87362" w:rsidRPr="006225A0">
        <w:t>x</w:t>
      </w:r>
      <w:proofErr w:type="spellEnd"/>
      <w:r w:rsidR="00AF1B20" w:rsidRPr="006225A0">
        <w:tab/>
      </w:r>
      <w:proofErr w:type="spellStart"/>
      <w:r w:rsidR="00AF1B20" w:rsidRPr="006225A0">
        <w:t>x</w:t>
      </w:r>
      <w:proofErr w:type="spellEnd"/>
      <w:r w:rsidRPr="006225A0">
        <w:tab/>
      </w:r>
      <w:r w:rsidRPr="006225A0">
        <w:tab/>
      </w:r>
    </w:p>
    <w:p w:rsidR="007D460B" w:rsidRPr="00420146" w:rsidRDefault="007D460B">
      <w:r w:rsidRPr="00E87362">
        <w:t>Whitby, Jonathan</w:t>
      </w:r>
      <w:r w:rsidRPr="00E87362">
        <w:tab/>
      </w:r>
      <w:r w:rsidRPr="00E87362">
        <w:tab/>
      </w:r>
      <w:r w:rsidRPr="00E87362">
        <w:tab/>
      </w:r>
      <w:r w:rsidR="007823DE" w:rsidRPr="00E87362">
        <w:t>WG-27, WG-10/</w:t>
      </w:r>
      <w:r w:rsidR="00634F1F">
        <w:t>Toshiba</w:t>
      </w:r>
      <w:r w:rsidRPr="00E87362">
        <w:tab/>
      </w:r>
      <w:r w:rsidR="009E1F08" w:rsidRPr="00E87362">
        <w:tab/>
        <w:t>x</w:t>
      </w:r>
      <w:r w:rsidR="00E87362" w:rsidRPr="00E87362">
        <w:tab/>
      </w:r>
      <w:proofErr w:type="spellStart"/>
      <w:r w:rsidR="009E1F08" w:rsidRPr="00E87362">
        <w:t>x</w:t>
      </w:r>
      <w:proofErr w:type="spellEnd"/>
      <w:r w:rsidR="00E87362" w:rsidRPr="00E87362">
        <w:tab/>
      </w:r>
      <w:proofErr w:type="spellStart"/>
      <w:r w:rsidR="00E87362" w:rsidRPr="00E87362">
        <w:t>x</w:t>
      </w:r>
      <w:proofErr w:type="spellEnd"/>
      <w:r w:rsidR="00743A95" w:rsidRPr="00420146">
        <w:tab/>
      </w:r>
    </w:p>
    <w:p w:rsidR="007D460B" w:rsidRPr="00F457A1" w:rsidRDefault="007D460B">
      <w:pPr>
        <w:rPr>
          <w:b/>
        </w:rPr>
      </w:pPr>
    </w:p>
    <w:p w:rsidR="00FA2B3A" w:rsidRPr="005A393B" w:rsidRDefault="007D460B" w:rsidP="00140CAD">
      <w:pPr>
        <w:tabs>
          <w:tab w:val="left" w:pos="-1440"/>
          <w:tab w:val="left" w:pos="-720"/>
        </w:tabs>
        <w:suppressAutoHyphens/>
        <w:ind w:left="360"/>
        <w:jc w:val="center"/>
        <w:rPr>
          <w:spacing w:val="-3"/>
          <w:sz w:val="20"/>
        </w:rPr>
      </w:pPr>
      <w:r w:rsidRPr="00F457A1">
        <w:rPr>
          <w:spacing w:val="-3"/>
          <w:sz w:val="20"/>
        </w:rPr>
        <w:t xml:space="preserve"> </w:t>
      </w:r>
      <w:r w:rsidR="00954668" w:rsidRPr="00F457A1">
        <w:rPr>
          <w:spacing w:val="-3"/>
          <w:sz w:val="20"/>
        </w:rPr>
        <w:t>(</w:t>
      </w:r>
      <w:r w:rsidR="00FA2B3A" w:rsidRPr="00F457A1">
        <w:rPr>
          <w:spacing w:val="-3"/>
          <w:sz w:val="20"/>
        </w:rPr>
        <w:t>* = Does not count toward a quorum</w:t>
      </w:r>
      <w:r w:rsidR="00954668" w:rsidRPr="00F457A1">
        <w:rPr>
          <w:spacing w:val="-3"/>
          <w:sz w:val="20"/>
        </w:rPr>
        <w:t xml:space="preserve">, </w:t>
      </w:r>
      <w:r w:rsidR="003C78D9" w:rsidRPr="00F457A1">
        <w:rPr>
          <w:spacing w:val="-3"/>
          <w:sz w:val="20"/>
        </w:rPr>
        <w:t xml:space="preserve"> </w:t>
      </w:r>
      <w:r w:rsidR="00954668" w:rsidRPr="00F457A1">
        <w:rPr>
          <w:spacing w:val="-3"/>
          <w:sz w:val="20"/>
        </w:rPr>
        <w:t>P = Phone</w:t>
      </w:r>
      <w:r w:rsidR="002560CD" w:rsidRPr="00F457A1">
        <w:rPr>
          <w:spacing w:val="-3"/>
          <w:sz w:val="20"/>
        </w:rPr>
        <w:t xml:space="preserve"> and/or web</w:t>
      </w:r>
      <w:r w:rsidR="003C78D9" w:rsidRPr="00F457A1">
        <w:rPr>
          <w:spacing w:val="-3"/>
          <w:sz w:val="20"/>
        </w:rPr>
        <w:t>,  X = Present</w:t>
      </w:r>
      <w:r w:rsidR="00954668" w:rsidRPr="00F457A1">
        <w:rPr>
          <w:spacing w:val="-3"/>
          <w:sz w:val="20"/>
        </w:rPr>
        <w:t>)</w:t>
      </w:r>
    </w:p>
    <w:p w:rsidR="007434BC" w:rsidRPr="005A393B" w:rsidRDefault="007434BC" w:rsidP="00026754">
      <w:pPr>
        <w:tabs>
          <w:tab w:val="left" w:pos="-1440"/>
          <w:tab w:val="left" w:pos="-720"/>
        </w:tabs>
        <w:suppressAutoHyphens/>
        <w:spacing w:before="360" w:after="120"/>
        <w:rPr>
          <w:b/>
          <w:spacing w:val="-3"/>
        </w:rPr>
      </w:pPr>
      <w:r w:rsidRPr="005A393B">
        <w:rPr>
          <w:b/>
          <w:spacing w:val="-3"/>
        </w:rPr>
        <w:t>Presiding Officer:</w:t>
      </w:r>
      <w:r w:rsidRPr="005A393B">
        <w:rPr>
          <w:b/>
          <w:spacing w:val="-3"/>
        </w:rPr>
        <w:tab/>
      </w:r>
      <w:r w:rsidRPr="005A393B">
        <w:rPr>
          <w:b/>
          <w:spacing w:val="-3"/>
        </w:rPr>
        <w:tab/>
      </w:r>
      <w:r w:rsidRPr="005A393B">
        <w:rPr>
          <w:b/>
          <w:spacing w:val="-3"/>
        </w:rPr>
        <w:tab/>
      </w:r>
      <w:r w:rsidR="00BA2AFD" w:rsidRPr="005A393B">
        <w:rPr>
          <w:spacing w:val="-3"/>
        </w:rPr>
        <w:t>Bas Revet</w:t>
      </w:r>
      <w:r w:rsidRPr="005A393B">
        <w:rPr>
          <w:spacing w:val="-3"/>
        </w:rPr>
        <w:t>, Chair</w:t>
      </w:r>
    </w:p>
    <w:p w:rsidR="007434BC" w:rsidRPr="000135DB" w:rsidRDefault="00DF43EE" w:rsidP="000135DB">
      <w:pPr>
        <w:pStyle w:val="Heading1"/>
        <w:numPr>
          <w:ilvl w:val="0"/>
          <w:numId w:val="1"/>
        </w:numPr>
        <w:tabs>
          <w:tab w:val="left" w:pos="720"/>
        </w:tabs>
        <w:spacing w:before="240" w:after="120"/>
        <w:rPr>
          <w:b/>
        </w:rPr>
      </w:pPr>
      <w:r w:rsidRPr="000135DB">
        <w:rPr>
          <w:b/>
        </w:rPr>
        <w:t>Opening</w:t>
      </w:r>
    </w:p>
    <w:p w:rsidR="007434BC" w:rsidRDefault="00DF43EE" w:rsidP="00140CAD">
      <w:pPr>
        <w:pStyle w:val="BodyText2"/>
        <w:numPr>
          <w:ilvl w:val="12"/>
          <w:numId w:val="0"/>
        </w:numPr>
        <w:spacing w:before="0" w:after="120"/>
        <w:ind w:left="360"/>
        <w:rPr>
          <w:i w:val="0"/>
          <w:spacing w:val="-3"/>
        </w:rPr>
      </w:pPr>
      <w:r>
        <w:rPr>
          <w:i w:val="0"/>
        </w:rPr>
        <w:t xml:space="preserve">The Chair called the meeting to order at </w:t>
      </w:r>
      <w:r w:rsidR="00877C68">
        <w:rPr>
          <w:i w:val="0"/>
        </w:rPr>
        <w:t>0</w:t>
      </w:r>
      <w:r w:rsidR="00420B7A">
        <w:rPr>
          <w:i w:val="0"/>
        </w:rPr>
        <w:t>8</w:t>
      </w:r>
      <w:r>
        <w:rPr>
          <w:i w:val="0"/>
        </w:rPr>
        <w:t xml:space="preserve">.30 on </w:t>
      </w:r>
      <w:r w:rsidR="00ED78A6">
        <w:rPr>
          <w:i w:val="0"/>
        </w:rPr>
        <w:t>October</w:t>
      </w:r>
      <w:r w:rsidR="00420146">
        <w:rPr>
          <w:i w:val="0"/>
        </w:rPr>
        <w:t xml:space="preserve"> 1</w:t>
      </w:r>
      <w:r w:rsidR="00ED78A6">
        <w:rPr>
          <w:i w:val="0"/>
        </w:rPr>
        <w:t>5</w:t>
      </w:r>
      <w:r w:rsidR="00420146">
        <w:rPr>
          <w:i w:val="0"/>
        </w:rPr>
        <w:t>2</w:t>
      </w:r>
      <w:r w:rsidR="00F74EBF">
        <w:rPr>
          <w:i w:val="0"/>
        </w:rPr>
        <w:t>, 201</w:t>
      </w:r>
      <w:r w:rsidR="00026754">
        <w:rPr>
          <w:i w:val="0"/>
        </w:rPr>
        <w:t>3</w:t>
      </w:r>
      <w:r>
        <w:rPr>
          <w:i w:val="0"/>
        </w:rPr>
        <w:t xml:space="preserve">.  </w:t>
      </w:r>
      <w:r w:rsidR="00420B7A">
        <w:rPr>
          <w:i w:val="0"/>
        </w:rPr>
        <w:t xml:space="preserve">A quorum was </w:t>
      </w:r>
      <w:r w:rsidR="007434BC" w:rsidRPr="00473ED5">
        <w:rPr>
          <w:i w:val="0"/>
        </w:rPr>
        <w:t>present.</w:t>
      </w:r>
      <w:r>
        <w:rPr>
          <w:i w:val="0"/>
        </w:rPr>
        <w:t xml:space="preserve">  </w:t>
      </w:r>
      <w:r w:rsidR="007434BC" w:rsidRPr="00BC607D">
        <w:rPr>
          <w:i w:val="0"/>
        </w:rPr>
        <w:t>Members approved the agenda</w:t>
      </w:r>
      <w:r w:rsidR="00ED78A6">
        <w:rPr>
          <w:i w:val="0"/>
        </w:rPr>
        <w:t xml:space="preserve"> with the addition of discussion of the development of a Chinese DICOM-related standard</w:t>
      </w:r>
      <w:r w:rsidR="004A081D">
        <w:rPr>
          <w:i w:val="0"/>
        </w:rPr>
        <w:t>.</w:t>
      </w:r>
      <w:r w:rsidR="00FD5798" w:rsidRPr="00BC607D">
        <w:rPr>
          <w:i w:val="0"/>
        </w:rPr>
        <w:t xml:space="preserve">  </w:t>
      </w:r>
      <w:r w:rsidR="00420B7A">
        <w:rPr>
          <w:i w:val="0"/>
        </w:rPr>
        <w:t xml:space="preserve">The minutes of the </w:t>
      </w:r>
      <w:r w:rsidR="00B3389C">
        <w:rPr>
          <w:i w:val="0"/>
        </w:rPr>
        <w:t>August 2013</w:t>
      </w:r>
      <w:r w:rsidR="004A081D">
        <w:rPr>
          <w:i w:val="0"/>
        </w:rPr>
        <w:t xml:space="preserve"> meeting w</w:t>
      </w:r>
      <w:r w:rsidR="00420B7A">
        <w:rPr>
          <w:i w:val="0"/>
        </w:rPr>
        <w:t>ere</w:t>
      </w:r>
      <w:r w:rsidR="00CF3498">
        <w:rPr>
          <w:i w:val="0"/>
        </w:rPr>
        <w:t xml:space="preserve"> approved</w:t>
      </w:r>
      <w:r w:rsidR="00ED78A6">
        <w:rPr>
          <w:i w:val="0"/>
        </w:rPr>
        <w:t xml:space="preserve"> with editorial changes</w:t>
      </w:r>
      <w:r w:rsidR="003A213B">
        <w:rPr>
          <w:i w:val="0"/>
        </w:rPr>
        <w:t xml:space="preserve">.  </w:t>
      </w:r>
      <w:r>
        <w:rPr>
          <w:i w:val="0"/>
          <w:spacing w:val="-3"/>
        </w:rPr>
        <w:t>The Secretary reviewed the antitrust rules.</w:t>
      </w:r>
      <w:r w:rsidR="008C2DE5" w:rsidRPr="00BC607D">
        <w:rPr>
          <w:i w:val="0"/>
          <w:spacing w:val="-3"/>
        </w:rPr>
        <w:t xml:space="preserve">  </w:t>
      </w:r>
    </w:p>
    <w:p w:rsidR="007434BC" w:rsidRPr="00A90BD6" w:rsidRDefault="007434BC" w:rsidP="000135DB">
      <w:pPr>
        <w:pStyle w:val="Heading1"/>
        <w:numPr>
          <w:ilvl w:val="0"/>
          <w:numId w:val="1"/>
        </w:numPr>
        <w:tabs>
          <w:tab w:val="left" w:pos="720"/>
        </w:tabs>
        <w:spacing w:before="240" w:after="120"/>
        <w:rPr>
          <w:b/>
        </w:rPr>
      </w:pPr>
      <w:r w:rsidRPr="00A90BD6">
        <w:rPr>
          <w:b/>
        </w:rPr>
        <w:t>Report</w:t>
      </w:r>
      <w:r w:rsidR="00F74EBF" w:rsidRPr="00A90BD6">
        <w:rPr>
          <w:b/>
        </w:rPr>
        <w:t xml:space="preserve"> on Ballots</w:t>
      </w:r>
    </w:p>
    <w:p w:rsidR="00BC25D2" w:rsidRPr="00A90BD6" w:rsidRDefault="00BC25D2" w:rsidP="00140CAD">
      <w:pPr>
        <w:pStyle w:val="BodyText2"/>
        <w:spacing w:before="0" w:after="120"/>
        <w:ind w:left="360"/>
        <w:rPr>
          <w:i w:val="0"/>
        </w:rPr>
      </w:pPr>
      <w:r w:rsidRPr="00A90BD6">
        <w:rPr>
          <w:i w:val="0"/>
        </w:rPr>
        <w:t xml:space="preserve">Committee Secretary </w:t>
      </w:r>
      <w:r w:rsidR="007553F9" w:rsidRPr="00A90BD6">
        <w:rPr>
          <w:i w:val="0"/>
        </w:rPr>
        <w:t>Stephen Vastagh</w:t>
      </w:r>
      <w:r w:rsidRPr="00A90BD6">
        <w:rPr>
          <w:i w:val="0"/>
        </w:rPr>
        <w:t xml:space="preserve"> reported on </w:t>
      </w:r>
      <w:r w:rsidR="009D61CB" w:rsidRPr="00A90BD6">
        <w:rPr>
          <w:i w:val="0"/>
        </w:rPr>
        <w:t>the ballot</w:t>
      </w:r>
      <w:r w:rsidR="00F74EBF" w:rsidRPr="00A90BD6">
        <w:rPr>
          <w:i w:val="0"/>
        </w:rPr>
        <w:t>s</w:t>
      </w:r>
      <w:r w:rsidRPr="00A90BD6">
        <w:rPr>
          <w:i w:val="0"/>
        </w:rPr>
        <w:t xml:space="preserve"> distributed following the</w:t>
      </w:r>
      <w:r w:rsidR="00912EFB" w:rsidRPr="00A90BD6">
        <w:rPr>
          <w:i w:val="0"/>
        </w:rPr>
        <w:t xml:space="preserve"> </w:t>
      </w:r>
      <w:r w:rsidR="00ED78A6">
        <w:rPr>
          <w:i w:val="0"/>
        </w:rPr>
        <w:t>August</w:t>
      </w:r>
      <w:r w:rsidR="00A90BD6" w:rsidRPr="00A90BD6">
        <w:rPr>
          <w:i w:val="0"/>
        </w:rPr>
        <w:t xml:space="preserve"> 2013</w:t>
      </w:r>
      <w:r w:rsidRPr="00A90BD6">
        <w:rPr>
          <w:i w:val="0"/>
        </w:rPr>
        <w:t xml:space="preserve"> meeting of WG-06.  </w:t>
      </w:r>
      <w:r w:rsidR="009D61CB" w:rsidRPr="00A90BD6">
        <w:rPr>
          <w:i w:val="0"/>
        </w:rPr>
        <w:t xml:space="preserve">The </w:t>
      </w:r>
      <w:r w:rsidRPr="00A90BD6">
        <w:rPr>
          <w:i w:val="0"/>
        </w:rPr>
        <w:t>ballot</w:t>
      </w:r>
      <w:r w:rsidR="00784ADE" w:rsidRPr="00A90BD6">
        <w:rPr>
          <w:i w:val="0"/>
        </w:rPr>
        <w:t>s</w:t>
      </w:r>
      <w:r w:rsidR="0073592A" w:rsidRPr="00A90BD6">
        <w:rPr>
          <w:i w:val="0"/>
        </w:rPr>
        <w:t xml:space="preserve"> </w:t>
      </w:r>
      <w:r w:rsidR="00BC607D" w:rsidRPr="00A90BD6">
        <w:rPr>
          <w:i w:val="0"/>
        </w:rPr>
        <w:t>passed</w:t>
      </w:r>
      <w:r w:rsidRPr="00A90BD6">
        <w:rPr>
          <w:i w:val="0"/>
        </w:rPr>
        <w:t xml:space="preserve">.  </w:t>
      </w:r>
    </w:p>
    <w:p w:rsidR="00BC25D2" w:rsidRPr="00A90BD6"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A90BD6"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A90BD6" w:rsidRDefault="00BC25D2" w:rsidP="00CF3498">
            <w:pPr>
              <w:pStyle w:val="Heading2"/>
              <w:jc w:val="center"/>
              <w:rPr>
                <w:iCs/>
                <w:sz w:val="22"/>
                <w:szCs w:val="22"/>
              </w:rPr>
            </w:pPr>
            <w:r w:rsidRPr="00A90BD6">
              <w:rPr>
                <w:iCs/>
                <w:sz w:val="22"/>
                <w:szCs w:val="22"/>
              </w:rPr>
              <w:t>BALLOT</w:t>
            </w:r>
            <w:r w:rsidR="00D851BA" w:rsidRPr="00A90BD6">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A90BD6" w:rsidRDefault="00BC25D2" w:rsidP="00347E58">
            <w:pPr>
              <w:jc w:val="center"/>
              <w:rPr>
                <w:b/>
                <w:iCs/>
                <w:sz w:val="22"/>
                <w:szCs w:val="22"/>
              </w:rPr>
            </w:pPr>
            <w:r w:rsidRPr="00A90BD6">
              <w:rPr>
                <w:b/>
                <w:iCs/>
                <w:sz w:val="22"/>
                <w:szCs w:val="22"/>
              </w:rPr>
              <w:t>COMMENTS</w:t>
            </w:r>
          </w:p>
        </w:tc>
      </w:tr>
      <w:tr w:rsidR="00D851BA" w:rsidRPr="00A90BD6" w:rsidTr="00140CAD">
        <w:trPr>
          <w:trHeight w:val="87"/>
        </w:trPr>
        <w:tc>
          <w:tcPr>
            <w:tcW w:w="1188" w:type="dxa"/>
            <w:tcBorders>
              <w:left w:val="single" w:sz="8" w:space="0" w:color="auto"/>
            </w:tcBorders>
          </w:tcPr>
          <w:p w:rsidR="00D851BA" w:rsidRPr="00A90BD6" w:rsidRDefault="00CF3498" w:rsidP="00ED78A6">
            <w:pPr>
              <w:jc w:val="center"/>
              <w:rPr>
                <w:iCs/>
                <w:sz w:val="20"/>
              </w:rPr>
            </w:pPr>
            <w:r w:rsidRPr="00A90BD6">
              <w:rPr>
                <w:iCs/>
                <w:sz w:val="20"/>
              </w:rPr>
              <w:t xml:space="preserve">CPack </w:t>
            </w:r>
            <w:r w:rsidR="00243D10" w:rsidRPr="00A90BD6">
              <w:rPr>
                <w:iCs/>
                <w:sz w:val="20"/>
              </w:rPr>
              <w:t>7</w:t>
            </w:r>
            <w:r w:rsidR="00ED78A6">
              <w:rPr>
                <w:iCs/>
                <w:sz w:val="20"/>
              </w:rPr>
              <w:t>3</w:t>
            </w:r>
          </w:p>
        </w:tc>
        <w:tc>
          <w:tcPr>
            <w:tcW w:w="2160" w:type="dxa"/>
          </w:tcPr>
          <w:p w:rsidR="00D851BA" w:rsidRPr="00EE7E23" w:rsidRDefault="00420B7A" w:rsidP="00C21E77">
            <w:pPr>
              <w:pStyle w:val="List-End"/>
              <w:numPr>
                <w:ilvl w:val="0"/>
                <w:numId w:val="0"/>
              </w:numPr>
              <w:overflowPunct/>
              <w:autoSpaceDE/>
              <w:autoSpaceDN/>
              <w:adjustRightInd/>
              <w:spacing w:after="0"/>
              <w:jc w:val="center"/>
              <w:textAlignment w:val="auto"/>
              <w:rPr>
                <w:iCs/>
                <w:sz w:val="20"/>
              </w:rPr>
            </w:pPr>
            <w:r w:rsidRPr="00EE7E23">
              <w:rPr>
                <w:iCs/>
                <w:sz w:val="20"/>
              </w:rPr>
              <w:t>2</w:t>
            </w:r>
            <w:r w:rsidR="00C21E77" w:rsidRPr="00EE7E23">
              <w:rPr>
                <w:iCs/>
                <w:sz w:val="20"/>
              </w:rPr>
              <w:t>3</w:t>
            </w:r>
          </w:p>
        </w:tc>
        <w:tc>
          <w:tcPr>
            <w:tcW w:w="1800" w:type="dxa"/>
          </w:tcPr>
          <w:p w:rsidR="00D851BA" w:rsidRPr="00EE7E23" w:rsidRDefault="00DC05CC" w:rsidP="00243D10">
            <w:pPr>
              <w:jc w:val="center"/>
              <w:rPr>
                <w:iCs/>
                <w:sz w:val="20"/>
              </w:rPr>
            </w:pPr>
            <w:r w:rsidRPr="00EE7E23">
              <w:rPr>
                <w:iCs/>
                <w:sz w:val="20"/>
              </w:rPr>
              <w:t>5</w:t>
            </w:r>
          </w:p>
        </w:tc>
        <w:tc>
          <w:tcPr>
            <w:tcW w:w="1320" w:type="dxa"/>
          </w:tcPr>
          <w:p w:rsidR="00D851BA" w:rsidRPr="00EE7E23" w:rsidRDefault="00DC05CC" w:rsidP="00C21E77">
            <w:pPr>
              <w:jc w:val="center"/>
              <w:rPr>
                <w:iCs/>
                <w:sz w:val="20"/>
              </w:rPr>
            </w:pPr>
            <w:r w:rsidRPr="00EE7E23">
              <w:rPr>
                <w:iCs/>
                <w:sz w:val="20"/>
              </w:rPr>
              <w:t>8</w:t>
            </w:r>
          </w:p>
        </w:tc>
        <w:tc>
          <w:tcPr>
            <w:tcW w:w="3120" w:type="dxa"/>
            <w:tcBorders>
              <w:right w:val="single" w:sz="8" w:space="0" w:color="auto"/>
            </w:tcBorders>
          </w:tcPr>
          <w:p w:rsidR="002E1989" w:rsidRPr="00EE7E23" w:rsidRDefault="00DC05CC" w:rsidP="00243D10">
            <w:pPr>
              <w:pStyle w:val="EndnoteText"/>
              <w:overflowPunct/>
              <w:autoSpaceDE/>
              <w:autoSpaceDN/>
              <w:adjustRightInd/>
              <w:jc w:val="center"/>
              <w:textAlignment w:val="auto"/>
              <w:rPr>
                <w:rFonts w:ascii="Times New Roman" w:hAnsi="Times New Roman"/>
                <w:iCs/>
                <w:sz w:val="20"/>
                <w:lang w:val="en-US" w:eastAsia="en-US"/>
              </w:rPr>
            </w:pPr>
            <w:r w:rsidRPr="00EE7E23">
              <w:rPr>
                <w:rFonts w:ascii="Times New Roman" w:hAnsi="Times New Roman"/>
                <w:iCs/>
                <w:sz w:val="20"/>
                <w:lang w:val="en-US" w:eastAsia="en-US"/>
              </w:rPr>
              <w:t>11</w:t>
            </w:r>
          </w:p>
        </w:tc>
      </w:tr>
      <w:tr w:rsidR="00A90BD6" w:rsidRPr="00843B25" w:rsidTr="00140CAD">
        <w:trPr>
          <w:trHeight w:val="87"/>
        </w:trPr>
        <w:tc>
          <w:tcPr>
            <w:tcW w:w="1188" w:type="dxa"/>
            <w:tcBorders>
              <w:left w:val="single" w:sz="8" w:space="0" w:color="auto"/>
            </w:tcBorders>
          </w:tcPr>
          <w:p w:rsidR="00A90BD6" w:rsidRPr="00A90BD6" w:rsidRDefault="00A90BD6" w:rsidP="00ED78A6">
            <w:pPr>
              <w:jc w:val="center"/>
              <w:rPr>
                <w:iCs/>
                <w:sz w:val="20"/>
              </w:rPr>
            </w:pPr>
            <w:r w:rsidRPr="00A90BD6">
              <w:rPr>
                <w:iCs/>
                <w:sz w:val="20"/>
              </w:rPr>
              <w:t>Sup1</w:t>
            </w:r>
            <w:r w:rsidR="00C21E77">
              <w:rPr>
                <w:iCs/>
                <w:sz w:val="20"/>
              </w:rPr>
              <w:t>6</w:t>
            </w:r>
            <w:r w:rsidR="00ED78A6">
              <w:rPr>
                <w:iCs/>
                <w:sz w:val="20"/>
              </w:rPr>
              <w:t>6</w:t>
            </w:r>
          </w:p>
        </w:tc>
        <w:tc>
          <w:tcPr>
            <w:tcW w:w="2160" w:type="dxa"/>
          </w:tcPr>
          <w:p w:rsidR="00A90BD6" w:rsidRPr="00EE7E23" w:rsidRDefault="00EE7E23" w:rsidP="00C21E77">
            <w:pPr>
              <w:pStyle w:val="List-End"/>
              <w:numPr>
                <w:ilvl w:val="0"/>
                <w:numId w:val="0"/>
              </w:numPr>
              <w:overflowPunct/>
              <w:autoSpaceDE/>
              <w:autoSpaceDN/>
              <w:adjustRightInd/>
              <w:spacing w:after="0"/>
              <w:jc w:val="center"/>
              <w:textAlignment w:val="auto"/>
              <w:rPr>
                <w:iCs/>
                <w:sz w:val="20"/>
              </w:rPr>
            </w:pPr>
            <w:r>
              <w:rPr>
                <w:iCs/>
                <w:sz w:val="20"/>
              </w:rPr>
              <w:t>22</w:t>
            </w:r>
          </w:p>
        </w:tc>
        <w:tc>
          <w:tcPr>
            <w:tcW w:w="1800" w:type="dxa"/>
          </w:tcPr>
          <w:p w:rsidR="00A90BD6" w:rsidRPr="00EE7E23" w:rsidRDefault="00A90BD6" w:rsidP="00243D10">
            <w:pPr>
              <w:jc w:val="center"/>
              <w:rPr>
                <w:iCs/>
                <w:sz w:val="20"/>
              </w:rPr>
            </w:pPr>
          </w:p>
        </w:tc>
        <w:tc>
          <w:tcPr>
            <w:tcW w:w="1320" w:type="dxa"/>
          </w:tcPr>
          <w:p w:rsidR="00A90BD6" w:rsidRPr="00EE7E23" w:rsidRDefault="00EE7E23" w:rsidP="00026754">
            <w:pPr>
              <w:jc w:val="center"/>
              <w:rPr>
                <w:iCs/>
                <w:sz w:val="20"/>
              </w:rPr>
            </w:pPr>
            <w:r>
              <w:rPr>
                <w:iCs/>
                <w:sz w:val="20"/>
              </w:rPr>
              <w:t>4</w:t>
            </w:r>
          </w:p>
        </w:tc>
        <w:tc>
          <w:tcPr>
            <w:tcW w:w="3120" w:type="dxa"/>
            <w:tcBorders>
              <w:right w:val="single" w:sz="8" w:space="0" w:color="auto"/>
            </w:tcBorders>
          </w:tcPr>
          <w:p w:rsidR="00A90BD6" w:rsidRPr="00EE7E23" w:rsidRDefault="00EE7E23" w:rsidP="00243D10">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7</w:t>
            </w:r>
          </w:p>
        </w:tc>
      </w:tr>
      <w:tr w:rsidR="00ED78A6" w:rsidRPr="00843B25" w:rsidTr="00140CAD">
        <w:trPr>
          <w:trHeight w:val="87"/>
        </w:trPr>
        <w:tc>
          <w:tcPr>
            <w:tcW w:w="1188" w:type="dxa"/>
            <w:tcBorders>
              <w:left w:val="single" w:sz="8" w:space="0" w:color="auto"/>
            </w:tcBorders>
          </w:tcPr>
          <w:p w:rsidR="00ED78A6" w:rsidRPr="00A90BD6" w:rsidRDefault="00ED78A6" w:rsidP="00C21E77">
            <w:pPr>
              <w:jc w:val="center"/>
              <w:rPr>
                <w:iCs/>
                <w:sz w:val="20"/>
              </w:rPr>
            </w:pPr>
            <w:r>
              <w:rPr>
                <w:iCs/>
                <w:sz w:val="20"/>
              </w:rPr>
              <w:t>Sup 168</w:t>
            </w:r>
          </w:p>
        </w:tc>
        <w:tc>
          <w:tcPr>
            <w:tcW w:w="2160" w:type="dxa"/>
          </w:tcPr>
          <w:p w:rsidR="00ED78A6" w:rsidRPr="00EE7E23" w:rsidRDefault="00EE7E23" w:rsidP="00C21E77">
            <w:pPr>
              <w:pStyle w:val="List-End"/>
              <w:numPr>
                <w:ilvl w:val="0"/>
                <w:numId w:val="0"/>
              </w:numPr>
              <w:overflowPunct/>
              <w:autoSpaceDE/>
              <w:autoSpaceDN/>
              <w:adjustRightInd/>
              <w:spacing w:after="0"/>
              <w:jc w:val="center"/>
              <w:textAlignment w:val="auto"/>
              <w:rPr>
                <w:iCs/>
                <w:sz w:val="20"/>
              </w:rPr>
            </w:pPr>
            <w:r w:rsidRPr="00EE7E23">
              <w:rPr>
                <w:iCs/>
                <w:sz w:val="20"/>
              </w:rPr>
              <w:t>23</w:t>
            </w:r>
          </w:p>
        </w:tc>
        <w:tc>
          <w:tcPr>
            <w:tcW w:w="1800" w:type="dxa"/>
          </w:tcPr>
          <w:p w:rsidR="00ED78A6" w:rsidRPr="00EE7E23" w:rsidRDefault="00ED78A6" w:rsidP="00243D10">
            <w:pPr>
              <w:jc w:val="center"/>
              <w:rPr>
                <w:iCs/>
                <w:sz w:val="20"/>
              </w:rPr>
            </w:pPr>
          </w:p>
        </w:tc>
        <w:tc>
          <w:tcPr>
            <w:tcW w:w="1320" w:type="dxa"/>
          </w:tcPr>
          <w:p w:rsidR="00ED78A6" w:rsidRPr="00EE7E23" w:rsidRDefault="00EE7E23" w:rsidP="00026754">
            <w:pPr>
              <w:jc w:val="center"/>
              <w:rPr>
                <w:iCs/>
                <w:sz w:val="20"/>
              </w:rPr>
            </w:pPr>
            <w:r w:rsidRPr="00EE7E23">
              <w:rPr>
                <w:iCs/>
                <w:sz w:val="20"/>
              </w:rPr>
              <w:t>3</w:t>
            </w:r>
          </w:p>
        </w:tc>
        <w:tc>
          <w:tcPr>
            <w:tcW w:w="3120" w:type="dxa"/>
            <w:tcBorders>
              <w:right w:val="single" w:sz="8" w:space="0" w:color="auto"/>
            </w:tcBorders>
          </w:tcPr>
          <w:p w:rsidR="00ED78A6" w:rsidRPr="00EE7E23" w:rsidRDefault="00EE7E23" w:rsidP="00243D10">
            <w:pPr>
              <w:pStyle w:val="EndnoteText"/>
              <w:overflowPunct/>
              <w:autoSpaceDE/>
              <w:autoSpaceDN/>
              <w:adjustRightInd/>
              <w:jc w:val="center"/>
              <w:textAlignment w:val="auto"/>
              <w:rPr>
                <w:rFonts w:ascii="Times New Roman" w:hAnsi="Times New Roman"/>
                <w:iCs/>
                <w:sz w:val="20"/>
                <w:lang w:val="en-US" w:eastAsia="en-US"/>
              </w:rPr>
            </w:pPr>
            <w:r w:rsidRPr="00EE7E23">
              <w:rPr>
                <w:rFonts w:ascii="Times New Roman" w:hAnsi="Times New Roman"/>
                <w:iCs/>
                <w:sz w:val="20"/>
                <w:lang w:val="en-US" w:eastAsia="en-US"/>
              </w:rPr>
              <w:t>2</w:t>
            </w:r>
          </w:p>
        </w:tc>
      </w:tr>
    </w:tbl>
    <w:p w:rsidR="00BD5B27" w:rsidRPr="008F001B" w:rsidRDefault="009E7DE4" w:rsidP="005155A1">
      <w:pPr>
        <w:pStyle w:val="Heading1"/>
        <w:numPr>
          <w:ilvl w:val="0"/>
          <w:numId w:val="1"/>
        </w:numPr>
        <w:tabs>
          <w:tab w:val="left" w:pos="720"/>
        </w:tabs>
        <w:spacing w:before="240" w:after="120"/>
        <w:rPr>
          <w:b/>
        </w:rPr>
      </w:pPr>
      <w:r w:rsidRPr="008F001B">
        <w:rPr>
          <w:b/>
        </w:rPr>
        <w:lastRenderedPageBreak/>
        <w:t xml:space="preserve">CPs </w:t>
      </w:r>
      <w:r w:rsidR="00D74BC3">
        <w:rPr>
          <w:b/>
          <w:lang w:val="en-US"/>
        </w:rPr>
        <w:t xml:space="preserve">for Final Text:  CPs </w:t>
      </w:r>
      <w:r w:rsidRPr="008F001B">
        <w:rPr>
          <w:b/>
        </w:rPr>
        <w:t xml:space="preserve">in </w:t>
      </w:r>
      <w:r w:rsidR="000B4346">
        <w:rPr>
          <w:b/>
          <w:lang w:val="en-US"/>
        </w:rPr>
        <w:t xml:space="preserve">the </w:t>
      </w:r>
      <w:r w:rsidR="00AA0A50" w:rsidRPr="008F001B">
        <w:rPr>
          <w:b/>
        </w:rPr>
        <w:t xml:space="preserve">last </w:t>
      </w:r>
      <w:r w:rsidR="000746FD" w:rsidRPr="008F001B">
        <w:rPr>
          <w:b/>
        </w:rPr>
        <w:t>Letter Ballot</w:t>
      </w:r>
      <w:r w:rsidR="00D74BC3">
        <w:rPr>
          <w:b/>
          <w:lang w:val="en-US"/>
        </w:rPr>
        <w:t xml:space="preserve"> (</w:t>
      </w:r>
      <w:r w:rsidRPr="008F001B">
        <w:rPr>
          <w:b/>
        </w:rPr>
        <w:t>CPack-</w:t>
      </w:r>
      <w:r w:rsidR="00DC685F" w:rsidRPr="008F001B">
        <w:rPr>
          <w:b/>
        </w:rPr>
        <w:t>7</w:t>
      </w:r>
      <w:r w:rsidR="00ED78A6">
        <w:rPr>
          <w:b/>
          <w:lang w:val="en-US"/>
        </w:rPr>
        <w:t>3</w:t>
      </w:r>
      <w:r w:rsidR="00D74BC3">
        <w:rPr>
          <w:b/>
          <w:lang w:val="en-US"/>
        </w:rPr>
        <w:t>) and other CPs (e.g. CPs on Hold.)</w:t>
      </w:r>
      <w:r w:rsidRPr="008F001B">
        <w:rPr>
          <w:b/>
        </w:rPr>
        <w:t xml:space="preserve"> </w:t>
      </w:r>
      <w:r w:rsidR="00DF43EE" w:rsidRPr="008F001B">
        <w:rPr>
          <w:b/>
        </w:rPr>
        <w:t xml:space="preserve"> </w:t>
      </w:r>
      <w:r w:rsidR="00AA0A50" w:rsidRPr="008F001B">
        <w:rPr>
          <w:b/>
        </w:rPr>
        <w:t>- Review</w:t>
      </w:r>
      <w:r w:rsidR="000B2C18" w:rsidRPr="008F001B">
        <w:rPr>
          <w:b/>
        </w:rPr>
        <w:t xml:space="preserve"> </w:t>
      </w:r>
      <w:r w:rsidR="00F74EBF" w:rsidRPr="008F001B">
        <w:rPr>
          <w:b/>
        </w:rPr>
        <w:t xml:space="preserve">of the </w:t>
      </w:r>
      <w:r w:rsidR="00BD5B27" w:rsidRPr="008F001B">
        <w:rPr>
          <w:b/>
        </w:rPr>
        <w:t>Comments</w:t>
      </w:r>
      <w:r w:rsidR="00F74EBF" w:rsidRPr="008F001B">
        <w:rPr>
          <w:b/>
        </w:rPr>
        <w:t xml:space="preserve">, </w:t>
      </w:r>
      <w:r w:rsidR="007833E5" w:rsidRPr="008F001B">
        <w:rPr>
          <w:b/>
        </w:rPr>
        <w:t>Disposition</w:t>
      </w:r>
      <w:r w:rsidR="000B4346">
        <w:rPr>
          <w:b/>
          <w:lang w:val="en-US"/>
        </w:rPr>
        <w:t xml:space="preserve"> of the CP</w:t>
      </w:r>
    </w:p>
    <w:p w:rsidR="00BD5B27" w:rsidRPr="008F001B" w:rsidRDefault="00912EFB" w:rsidP="00140CAD">
      <w:pPr>
        <w:pStyle w:val="EndnoteText"/>
        <w:numPr>
          <w:ilvl w:val="12"/>
          <w:numId w:val="0"/>
        </w:numPr>
        <w:spacing w:after="120"/>
        <w:ind w:left="360"/>
        <w:rPr>
          <w:rFonts w:ascii="Times New Roman" w:hAnsi="Times New Roman"/>
        </w:rPr>
      </w:pPr>
      <w:r w:rsidRPr="008F001B">
        <w:rPr>
          <w:rFonts w:ascii="Times New Roman" w:hAnsi="Times New Roman"/>
          <w:lang w:val="en-US"/>
        </w:rPr>
        <w:t xml:space="preserve">The </w:t>
      </w:r>
      <w:r w:rsidR="00D74BC3">
        <w:rPr>
          <w:rFonts w:ascii="Times New Roman" w:hAnsi="Times New Roman"/>
          <w:lang w:val="en-US"/>
        </w:rPr>
        <w:t xml:space="preserve">Group reviewed the LB comments and decided on </w:t>
      </w:r>
      <w:r w:rsidR="000B2C18" w:rsidRPr="008F001B">
        <w:rPr>
          <w:rFonts w:ascii="Times New Roman" w:hAnsi="Times New Roman"/>
        </w:rPr>
        <w:t>Final Text</w:t>
      </w:r>
      <w:r w:rsidR="007833E5" w:rsidRPr="008F001B">
        <w:rPr>
          <w:rFonts w:ascii="Times New Roman" w:hAnsi="Times New Roman"/>
        </w:rPr>
        <w:t xml:space="preserve"> or other </w:t>
      </w:r>
      <w:r w:rsidR="00D74BC3">
        <w:rPr>
          <w:rFonts w:ascii="Times New Roman" w:hAnsi="Times New Roman"/>
          <w:lang w:val="en-US"/>
        </w:rPr>
        <w:t>action:</w:t>
      </w:r>
      <w:r w:rsidR="000B2C18" w:rsidRPr="008F001B">
        <w:rPr>
          <w:rFonts w:ascii="Times New Roman" w:hAnsi="Times New Roman"/>
        </w:rPr>
        <w:t xml:space="preserve"> </w:t>
      </w:r>
    </w:p>
    <w:p w:rsidR="000B2C18" w:rsidRPr="00843B25" w:rsidRDefault="000B2C18" w:rsidP="00140CAD">
      <w:pPr>
        <w:pStyle w:val="EndnoteText"/>
        <w:numPr>
          <w:ilvl w:val="12"/>
          <w:numId w:val="0"/>
        </w:numPr>
        <w:spacing w:after="120"/>
        <w:ind w:left="360"/>
        <w:jc w:val="center"/>
        <w:rPr>
          <w:rFonts w:ascii="Times New Roman" w:hAnsi="Times New Roman"/>
          <w:highlight w:val="yellow"/>
        </w:rPr>
      </w:pPr>
    </w:p>
    <w:tbl>
      <w:tblPr>
        <w:tblW w:w="9776"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1350"/>
        <w:gridCol w:w="3531"/>
        <w:gridCol w:w="733"/>
      </w:tblGrid>
      <w:tr w:rsidR="00DC685F"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6225A0" w:rsidRDefault="00DC685F" w:rsidP="006225A0">
            <w:pPr>
              <w:pStyle w:val="EndnoteText"/>
              <w:rPr>
                <w:rFonts w:ascii="Times New Roman" w:hAnsi="Times New Roman"/>
                <w:b/>
                <w:lang w:val="en-US"/>
              </w:rPr>
            </w:pPr>
            <w:r w:rsidRPr="006225A0">
              <w:rPr>
                <w:rFonts w:ascii="Times New Roman" w:hAnsi="Times New Roman"/>
                <w:b/>
                <w:lang w:val="en-US" w:eastAsia="en-US"/>
              </w:rPr>
              <w:t>CP</w:t>
            </w:r>
          </w:p>
        </w:tc>
        <w:tc>
          <w:tcPr>
            <w:tcW w:w="3399" w:type="dxa"/>
            <w:tcBorders>
              <w:top w:val="single" w:sz="4" w:space="0" w:color="auto"/>
              <w:left w:val="single" w:sz="4" w:space="0" w:color="auto"/>
              <w:bottom w:val="single" w:sz="4" w:space="0" w:color="auto"/>
              <w:right w:val="single" w:sz="4" w:space="0" w:color="auto"/>
            </w:tcBorders>
          </w:tcPr>
          <w:p w:rsidR="00DC685F" w:rsidRPr="006225A0" w:rsidRDefault="00F6668F" w:rsidP="006225A0">
            <w:pPr>
              <w:pStyle w:val="EndnoteText"/>
              <w:jc w:val="center"/>
              <w:rPr>
                <w:rFonts w:ascii="Times New Roman" w:hAnsi="Times New Roman"/>
                <w:b/>
                <w:lang w:val="en-US"/>
              </w:rPr>
            </w:pPr>
            <w:r>
              <w:rPr>
                <w:rFonts w:ascii="Times New Roman" w:hAnsi="Times New Roman"/>
                <w:b/>
                <w:lang w:val="en-US" w:eastAsia="en-US"/>
              </w:rPr>
              <w:t>Title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C685F" w:rsidRPr="006225A0" w:rsidRDefault="003319EF" w:rsidP="006225A0">
            <w:pPr>
              <w:pStyle w:val="EndnoteText"/>
              <w:jc w:val="center"/>
              <w:rPr>
                <w:rFonts w:ascii="Times New Roman" w:hAnsi="Times New Roman"/>
                <w:b/>
                <w:lang w:val="en-US"/>
              </w:rPr>
            </w:pPr>
            <w:r w:rsidRPr="006225A0">
              <w:rPr>
                <w:rFonts w:ascii="Times New Roman" w:hAnsi="Times New Roman"/>
                <w:b/>
                <w:lang w:val="en-US" w:eastAsia="en-US"/>
              </w:rPr>
              <w:t>Assigned to</w:t>
            </w:r>
          </w:p>
        </w:tc>
        <w:tc>
          <w:tcPr>
            <w:tcW w:w="3531" w:type="dxa"/>
            <w:tcBorders>
              <w:top w:val="single" w:sz="4" w:space="0" w:color="auto"/>
              <w:left w:val="single" w:sz="4" w:space="0" w:color="auto"/>
              <w:bottom w:val="single" w:sz="4" w:space="0" w:color="auto"/>
              <w:right w:val="single" w:sz="4" w:space="0" w:color="auto"/>
            </w:tcBorders>
          </w:tcPr>
          <w:p w:rsidR="00DC685F" w:rsidRPr="006225A0" w:rsidRDefault="00DC685F" w:rsidP="006225A0">
            <w:pPr>
              <w:pStyle w:val="EndnoteText"/>
              <w:rPr>
                <w:rFonts w:ascii="Times New Roman" w:hAnsi="Times New Roman"/>
                <w:b/>
                <w:lang w:val="en-US"/>
              </w:rPr>
            </w:pPr>
            <w:r w:rsidRPr="006225A0">
              <w:rPr>
                <w:rFonts w:ascii="Times New Roman" w:hAnsi="Times New Roman"/>
                <w:b/>
                <w:lang w:val="en-US" w:eastAsia="en-US"/>
              </w:rPr>
              <w:t xml:space="preserve">Consideration of Comments </w:t>
            </w:r>
          </w:p>
        </w:tc>
        <w:tc>
          <w:tcPr>
            <w:tcW w:w="733" w:type="dxa"/>
            <w:tcBorders>
              <w:top w:val="single" w:sz="4" w:space="0" w:color="auto"/>
              <w:left w:val="single" w:sz="4" w:space="0" w:color="auto"/>
              <w:bottom w:val="single" w:sz="4" w:space="0" w:color="auto"/>
              <w:right w:val="single" w:sz="8" w:space="0" w:color="auto"/>
            </w:tcBorders>
          </w:tcPr>
          <w:p w:rsidR="00DC685F" w:rsidRPr="006225A0" w:rsidRDefault="00DC685F" w:rsidP="006225A0">
            <w:pPr>
              <w:pStyle w:val="EndnoteText"/>
              <w:rPr>
                <w:rFonts w:ascii="Times New Roman" w:hAnsi="Times New Roman"/>
                <w:b/>
                <w:lang w:val="en-US"/>
              </w:rPr>
            </w:pPr>
            <w:r w:rsidRPr="006225A0">
              <w:rPr>
                <w:rFonts w:ascii="Times New Roman" w:hAnsi="Times New Roman"/>
                <w:b/>
                <w:lang w:val="en-US" w:eastAsia="en-US"/>
              </w:rPr>
              <w:t>Dis-position</w:t>
            </w:r>
          </w:p>
        </w:tc>
      </w:tr>
      <w:tr w:rsidR="00D74BC3"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D74BC3" w:rsidRPr="001641EE" w:rsidRDefault="00D74BC3" w:rsidP="006D30F4">
            <w:pPr>
              <w:jc w:val="center"/>
              <w:rPr>
                <w:sz w:val="20"/>
              </w:rPr>
            </w:pPr>
            <w:r>
              <w:rPr>
                <w:sz w:val="20"/>
              </w:rPr>
              <w:t>CPack 73</w:t>
            </w:r>
          </w:p>
        </w:tc>
        <w:tc>
          <w:tcPr>
            <w:tcW w:w="3399" w:type="dxa"/>
            <w:tcBorders>
              <w:top w:val="single" w:sz="4" w:space="0" w:color="auto"/>
              <w:left w:val="single" w:sz="4" w:space="0" w:color="auto"/>
              <w:bottom w:val="single" w:sz="4" w:space="0" w:color="auto"/>
              <w:right w:val="single" w:sz="4" w:space="0" w:color="auto"/>
            </w:tcBorders>
          </w:tcPr>
          <w:p w:rsidR="00D74BC3" w:rsidRPr="001641EE" w:rsidRDefault="00D74BC3" w:rsidP="006D30F4">
            <w:pPr>
              <w:pStyle w:val="EndnoteText"/>
              <w:rPr>
                <w:rFonts w:ascii="Times New Roman" w:hAnsi="Times New Roman"/>
                <w:sz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74BC3" w:rsidRPr="001641EE" w:rsidRDefault="00D74BC3" w:rsidP="006D30F4">
            <w:pPr>
              <w:rPr>
                <w:sz w:val="20"/>
              </w:rPr>
            </w:pPr>
          </w:p>
        </w:tc>
        <w:tc>
          <w:tcPr>
            <w:tcW w:w="3531" w:type="dxa"/>
            <w:tcBorders>
              <w:top w:val="single" w:sz="4" w:space="0" w:color="auto"/>
              <w:left w:val="single" w:sz="4" w:space="0" w:color="auto"/>
              <w:bottom w:val="single" w:sz="4" w:space="0" w:color="auto"/>
              <w:right w:val="single" w:sz="4" w:space="0" w:color="auto"/>
            </w:tcBorders>
          </w:tcPr>
          <w:p w:rsidR="00D74BC3" w:rsidRDefault="00D74BC3" w:rsidP="001641EE">
            <w:pPr>
              <w:rPr>
                <w:sz w:val="20"/>
              </w:rPr>
            </w:pPr>
          </w:p>
        </w:tc>
        <w:tc>
          <w:tcPr>
            <w:tcW w:w="733" w:type="dxa"/>
            <w:tcBorders>
              <w:top w:val="single" w:sz="4" w:space="0" w:color="auto"/>
              <w:left w:val="single" w:sz="4" w:space="0" w:color="auto"/>
              <w:bottom w:val="single" w:sz="4" w:space="0" w:color="auto"/>
              <w:right w:val="single" w:sz="8" w:space="0" w:color="auto"/>
            </w:tcBorders>
          </w:tcPr>
          <w:p w:rsidR="00D74BC3" w:rsidRDefault="00D74BC3" w:rsidP="00DB30DB">
            <w:pPr>
              <w:rPr>
                <w:sz w:val="20"/>
              </w:rPr>
            </w:pP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1223</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"Additional Items for Dose SR (by IEC PT 61910-1)"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Additional Items for Dose SR (by IEC PT 61910-1)</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B. Revet</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1641EE" w:rsidP="001641EE">
            <w:pPr>
              <w:rPr>
                <w:sz w:val="20"/>
              </w:rPr>
            </w:pPr>
            <w:r>
              <w:rPr>
                <w:sz w:val="20"/>
              </w:rPr>
              <w:t xml:space="preserve">Hologic </w:t>
            </w:r>
            <w:r w:rsidR="00B3389C">
              <w:rPr>
                <w:sz w:val="20"/>
              </w:rPr>
              <w:t>comment</w:t>
            </w:r>
            <w:r>
              <w:rPr>
                <w:sz w:val="20"/>
              </w:rPr>
              <w:t xml:space="preserve"> accepted. H Blendinger will submit new CP.  GE comment accepted</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1641EE" w:rsidP="00DB30DB">
            <w:pPr>
              <w:rPr>
                <w:sz w:val="20"/>
              </w:rPr>
            </w:pPr>
            <w:r>
              <w:rPr>
                <w:sz w:val="20"/>
              </w:rPr>
              <w:t>FT</w:t>
            </w: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1274</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"Type 1 SQ Empty Items in Functional Groups"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Type 1 SQ Empty Items in Functional Groups</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1641EE" w:rsidP="008F001B">
            <w:pPr>
              <w:rPr>
                <w:sz w:val="20"/>
              </w:rPr>
            </w:pPr>
            <w:r>
              <w:rPr>
                <w:sz w:val="20"/>
              </w:rPr>
              <w:t>Hologic comment discussed.  Consensus reached.</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1641EE" w:rsidP="00DB30DB">
            <w:pPr>
              <w:rPr>
                <w:sz w:val="20"/>
              </w:rPr>
            </w:pPr>
            <w:r>
              <w:rPr>
                <w:sz w:val="20"/>
              </w:rPr>
              <w:t>FT</w:t>
            </w: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1295</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De-identification method code meaning too long</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1641EE" w:rsidP="008F001B">
            <w:pPr>
              <w:rPr>
                <w:sz w:val="20"/>
              </w:rPr>
            </w:pPr>
            <w:r>
              <w:rPr>
                <w:sz w:val="20"/>
              </w:rPr>
              <w:t>Comments accepted</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1641EE" w:rsidP="00DB30DB">
            <w:pPr>
              <w:rPr>
                <w:sz w:val="20"/>
              </w:rPr>
            </w:pPr>
            <w:r>
              <w:rPr>
                <w:sz w:val="20"/>
              </w:rPr>
              <w:t>FT</w:t>
            </w: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1296</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Correct incorrect Acquisition Start Time attribute name in NM</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0D796D" w:rsidP="008F001B">
            <w:pPr>
              <w:rPr>
                <w:sz w:val="20"/>
              </w:rPr>
            </w:pPr>
            <w:r>
              <w:rPr>
                <w:sz w:val="20"/>
              </w:rPr>
              <w:t>No comments</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0D796D" w:rsidP="00DB30DB">
            <w:pPr>
              <w:rPr>
                <w:sz w:val="20"/>
              </w:rPr>
            </w:pPr>
            <w:r>
              <w:rPr>
                <w:sz w:val="20"/>
              </w:rPr>
              <w:t>FT</w:t>
            </w: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1298</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Update description of Detector ID de-identification</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0D796D" w:rsidP="008F001B">
            <w:pPr>
              <w:rPr>
                <w:sz w:val="20"/>
              </w:rPr>
            </w:pPr>
            <w:r>
              <w:rPr>
                <w:sz w:val="20"/>
              </w:rPr>
              <w:t>No comments</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0D796D" w:rsidP="00DB30DB">
            <w:pPr>
              <w:rPr>
                <w:sz w:val="20"/>
              </w:rPr>
            </w:pPr>
            <w:r>
              <w:rPr>
                <w:sz w:val="20"/>
              </w:rPr>
              <w:t>FT</w:t>
            </w: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1299</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Add volume based calculation technique for tomosynthesis</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0D796D" w:rsidP="000D796D">
            <w:pPr>
              <w:rPr>
                <w:sz w:val="20"/>
              </w:rPr>
            </w:pPr>
            <w:r>
              <w:rPr>
                <w:sz w:val="20"/>
              </w:rPr>
              <w:t>Decided to follow Hologic comment request.  New CP is on this meeting’s agenda; Fujifilm comment will be considered in the context of the new CP.  GE negative was addressed by the foregoing.  WG-06 decided that no reballot was needed.</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0D796D" w:rsidP="00DB30DB">
            <w:pPr>
              <w:rPr>
                <w:sz w:val="20"/>
              </w:rPr>
            </w:pPr>
            <w:r>
              <w:rPr>
                <w:sz w:val="20"/>
              </w:rPr>
              <w:t>FT</w:t>
            </w:r>
          </w:p>
        </w:tc>
      </w:tr>
      <w:tr w:rsidR="00FB4EBA"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FB4EBA" w:rsidRPr="00FB4EBA" w:rsidDel="000B4346" w:rsidRDefault="00FB4EBA" w:rsidP="006D30F4">
            <w:pPr>
              <w:jc w:val="center"/>
              <w:rPr>
                <w:sz w:val="20"/>
              </w:rPr>
            </w:pPr>
            <w:r w:rsidRPr="001641EE">
              <w:rPr>
                <w:sz w:val="20"/>
              </w:rPr>
              <w:t>1300</w:t>
            </w:r>
          </w:p>
        </w:tc>
        <w:tc>
          <w:tcPr>
            <w:tcW w:w="3399" w:type="dxa"/>
            <w:tcBorders>
              <w:top w:val="single" w:sz="4" w:space="0" w:color="auto"/>
              <w:left w:val="single" w:sz="4" w:space="0" w:color="auto"/>
              <w:bottom w:val="single" w:sz="4" w:space="0" w:color="auto"/>
              <w:right w:val="single" w:sz="4" w:space="0" w:color="auto"/>
            </w:tcBorders>
          </w:tcPr>
          <w:p w:rsidR="00FB4EBA" w:rsidRPr="00FB4EBA" w:rsidDel="000B4346" w:rsidRDefault="00FB4EBA"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Include PPS End Date &amp; Time in Composite IODs and de-identification</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B4EBA" w:rsidRPr="00FB4EBA" w:rsidDel="000B4346" w:rsidRDefault="00FB4EBA"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FB4EBA" w:rsidRPr="00FB4EBA" w:rsidRDefault="000D796D" w:rsidP="008F001B">
            <w:pPr>
              <w:rPr>
                <w:sz w:val="20"/>
              </w:rPr>
            </w:pPr>
            <w:r>
              <w:rPr>
                <w:sz w:val="20"/>
              </w:rPr>
              <w:t>No comment</w:t>
            </w:r>
          </w:p>
        </w:tc>
        <w:tc>
          <w:tcPr>
            <w:tcW w:w="733" w:type="dxa"/>
            <w:tcBorders>
              <w:top w:val="single" w:sz="4" w:space="0" w:color="auto"/>
              <w:left w:val="single" w:sz="4" w:space="0" w:color="auto"/>
              <w:bottom w:val="single" w:sz="4" w:space="0" w:color="auto"/>
              <w:right w:val="single" w:sz="8" w:space="0" w:color="auto"/>
            </w:tcBorders>
          </w:tcPr>
          <w:p w:rsidR="00FB4EBA" w:rsidDel="000B4346" w:rsidRDefault="000D796D" w:rsidP="00DB30DB">
            <w:pPr>
              <w:rPr>
                <w:sz w:val="20"/>
              </w:rPr>
            </w:pPr>
            <w:r>
              <w:rPr>
                <w:sz w:val="20"/>
              </w:rPr>
              <w:t>FT</w:t>
            </w:r>
          </w:p>
        </w:tc>
      </w:tr>
      <w:tr w:rsidR="000D796D"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D796D" w:rsidRPr="00FB4EBA" w:rsidDel="000B4346" w:rsidRDefault="000D796D" w:rsidP="006D30F4">
            <w:pPr>
              <w:jc w:val="center"/>
              <w:rPr>
                <w:sz w:val="20"/>
              </w:rPr>
            </w:pPr>
            <w:r w:rsidRPr="001641EE">
              <w:rPr>
                <w:sz w:val="20"/>
              </w:rPr>
              <w:t>1301</w:t>
            </w:r>
          </w:p>
        </w:tc>
        <w:tc>
          <w:tcPr>
            <w:tcW w:w="3399" w:type="dxa"/>
            <w:tcBorders>
              <w:top w:val="single" w:sz="4" w:space="0" w:color="auto"/>
              <w:left w:val="single" w:sz="4" w:space="0" w:color="auto"/>
              <w:bottom w:val="single" w:sz="4" w:space="0" w:color="auto"/>
              <w:right w:val="single" w:sz="4" w:space="0" w:color="auto"/>
            </w:tcBorders>
          </w:tcPr>
          <w:p w:rsidR="000D796D" w:rsidRPr="00FB4EBA" w:rsidDel="000B4346" w:rsidRDefault="000D796D"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Clarify Distance Source to Patient in Mammo and CR</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796D" w:rsidRPr="00FB4EBA" w:rsidDel="000B4346" w:rsidRDefault="000D796D"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0D796D" w:rsidRPr="00FB4EBA" w:rsidRDefault="000D796D" w:rsidP="008F001B">
            <w:pPr>
              <w:rPr>
                <w:sz w:val="20"/>
              </w:rPr>
            </w:pPr>
            <w:r>
              <w:rPr>
                <w:sz w:val="20"/>
              </w:rPr>
              <w:t>No comment</w:t>
            </w:r>
          </w:p>
        </w:tc>
        <w:tc>
          <w:tcPr>
            <w:tcW w:w="733" w:type="dxa"/>
            <w:tcBorders>
              <w:top w:val="single" w:sz="4" w:space="0" w:color="auto"/>
              <w:left w:val="single" w:sz="4" w:space="0" w:color="auto"/>
              <w:bottom w:val="single" w:sz="4" w:space="0" w:color="auto"/>
              <w:right w:val="single" w:sz="8" w:space="0" w:color="auto"/>
            </w:tcBorders>
          </w:tcPr>
          <w:p w:rsidR="000D796D" w:rsidDel="000B4346" w:rsidRDefault="000D796D" w:rsidP="00D94D95">
            <w:pPr>
              <w:rPr>
                <w:sz w:val="20"/>
              </w:rPr>
            </w:pPr>
            <w:r>
              <w:rPr>
                <w:sz w:val="20"/>
              </w:rPr>
              <w:t>FT</w:t>
            </w:r>
          </w:p>
        </w:tc>
      </w:tr>
      <w:tr w:rsidR="000D796D"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D796D" w:rsidRPr="00FB4EBA" w:rsidDel="000B4346" w:rsidRDefault="000D796D" w:rsidP="006D30F4">
            <w:pPr>
              <w:jc w:val="center"/>
              <w:rPr>
                <w:sz w:val="20"/>
              </w:rPr>
            </w:pPr>
            <w:r w:rsidRPr="001641EE">
              <w:rPr>
                <w:sz w:val="20"/>
              </w:rPr>
              <w:t>1302</w:t>
            </w:r>
          </w:p>
        </w:tc>
        <w:tc>
          <w:tcPr>
            <w:tcW w:w="3399" w:type="dxa"/>
            <w:tcBorders>
              <w:top w:val="single" w:sz="4" w:space="0" w:color="auto"/>
              <w:left w:val="single" w:sz="4" w:space="0" w:color="auto"/>
              <w:bottom w:val="single" w:sz="4" w:space="0" w:color="auto"/>
              <w:right w:val="single" w:sz="4" w:space="0" w:color="auto"/>
            </w:tcBorders>
          </w:tcPr>
          <w:p w:rsidR="000D796D" w:rsidRPr="00FB4EBA" w:rsidDel="000B4346" w:rsidRDefault="000D796D"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"Correct example of Chinese encoding"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Correct example of Chinese encoding</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796D" w:rsidRPr="00FB4EBA" w:rsidDel="000B4346" w:rsidRDefault="000D796D" w:rsidP="006D30F4">
            <w:pPr>
              <w:rPr>
                <w:sz w:val="20"/>
              </w:rPr>
            </w:pPr>
            <w:r w:rsidRPr="001641EE">
              <w:rPr>
                <w:sz w:val="20"/>
              </w:rPr>
              <w:t>A Leontiev</w:t>
            </w:r>
          </w:p>
        </w:tc>
        <w:tc>
          <w:tcPr>
            <w:tcW w:w="3531" w:type="dxa"/>
            <w:tcBorders>
              <w:top w:val="single" w:sz="4" w:space="0" w:color="auto"/>
              <w:left w:val="single" w:sz="4" w:space="0" w:color="auto"/>
              <w:bottom w:val="single" w:sz="4" w:space="0" w:color="auto"/>
              <w:right w:val="single" w:sz="4" w:space="0" w:color="auto"/>
            </w:tcBorders>
          </w:tcPr>
          <w:p w:rsidR="000D796D" w:rsidRDefault="00104FDC" w:rsidP="008F001B">
            <w:pPr>
              <w:rPr>
                <w:sz w:val="20"/>
              </w:rPr>
            </w:pPr>
            <w:r>
              <w:rPr>
                <w:sz w:val="20"/>
              </w:rPr>
              <w:t>Discussed negative by China</w:t>
            </w:r>
            <w:r w:rsidR="00D94D95">
              <w:rPr>
                <w:sz w:val="20"/>
              </w:rPr>
              <w:t xml:space="preserve"> in CPack 73</w:t>
            </w:r>
            <w:r>
              <w:rPr>
                <w:sz w:val="20"/>
              </w:rPr>
              <w:t xml:space="preserve">. </w:t>
            </w:r>
            <w:r w:rsidR="000D796D">
              <w:rPr>
                <w:sz w:val="20"/>
              </w:rPr>
              <w:t xml:space="preserve">Discussed returning to ASCII.  </w:t>
            </w:r>
            <w:r>
              <w:rPr>
                <w:sz w:val="20"/>
              </w:rPr>
              <w:t>Noted that Part 5 does not call for =.</w:t>
            </w:r>
          </w:p>
          <w:p w:rsidR="00104FDC" w:rsidRPr="00FB4EBA" w:rsidRDefault="00104FDC" w:rsidP="008F001B">
            <w:pPr>
              <w:rPr>
                <w:sz w:val="20"/>
              </w:rPr>
            </w:pPr>
            <w:r>
              <w:rPr>
                <w:sz w:val="20"/>
              </w:rPr>
              <w:t>ACTION:  R. Horn to check</w:t>
            </w:r>
          </w:p>
        </w:tc>
        <w:tc>
          <w:tcPr>
            <w:tcW w:w="733" w:type="dxa"/>
            <w:tcBorders>
              <w:top w:val="single" w:sz="4" w:space="0" w:color="auto"/>
              <w:left w:val="single" w:sz="4" w:space="0" w:color="auto"/>
              <w:bottom w:val="single" w:sz="4" w:space="0" w:color="auto"/>
              <w:right w:val="single" w:sz="8" w:space="0" w:color="auto"/>
            </w:tcBorders>
          </w:tcPr>
          <w:p w:rsidR="000D796D" w:rsidDel="000B4346" w:rsidRDefault="000D796D" w:rsidP="00DB30DB">
            <w:pPr>
              <w:rPr>
                <w:sz w:val="20"/>
              </w:rPr>
            </w:pPr>
            <w:r>
              <w:rPr>
                <w:sz w:val="20"/>
              </w:rPr>
              <w:t>On Hold</w:t>
            </w:r>
          </w:p>
        </w:tc>
      </w:tr>
      <w:tr w:rsidR="000D796D"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D796D" w:rsidRPr="00FB4EBA" w:rsidDel="000B4346" w:rsidRDefault="000D796D" w:rsidP="006D30F4">
            <w:pPr>
              <w:jc w:val="center"/>
              <w:rPr>
                <w:sz w:val="20"/>
              </w:rPr>
            </w:pPr>
            <w:r w:rsidRPr="001641EE">
              <w:rPr>
                <w:sz w:val="20"/>
              </w:rPr>
              <w:t>1303</w:t>
            </w:r>
          </w:p>
        </w:tc>
        <w:tc>
          <w:tcPr>
            <w:tcW w:w="3399" w:type="dxa"/>
            <w:tcBorders>
              <w:top w:val="single" w:sz="4" w:space="0" w:color="auto"/>
              <w:left w:val="single" w:sz="4" w:space="0" w:color="auto"/>
              <w:bottom w:val="single" w:sz="4" w:space="0" w:color="auto"/>
              <w:right w:val="single" w:sz="4" w:space="0" w:color="auto"/>
            </w:tcBorders>
          </w:tcPr>
          <w:p w:rsidR="000D796D" w:rsidRPr="00FB4EBA" w:rsidDel="000B4346" w:rsidRDefault="000D796D"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"Correct HAS CONCEPT MOD-NUM relationships"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Correct HAS CONCEPT MOD-NUM relationships</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796D" w:rsidRPr="00FB4EBA" w:rsidDel="000B4346" w:rsidRDefault="000D796D" w:rsidP="006D30F4">
            <w:pPr>
              <w:rPr>
                <w:sz w:val="20"/>
              </w:rPr>
            </w:pPr>
            <w:r w:rsidRPr="001641EE">
              <w:rPr>
                <w:sz w:val="20"/>
              </w:rPr>
              <w:t>A Leontiev</w:t>
            </w:r>
          </w:p>
        </w:tc>
        <w:tc>
          <w:tcPr>
            <w:tcW w:w="3531" w:type="dxa"/>
            <w:tcBorders>
              <w:top w:val="single" w:sz="4" w:space="0" w:color="auto"/>
              <w:left w:val="single" w:sz="4" w:space="0" w:color="auto"/>
              <w:bottom w:val="single" w:sz="4" w:space="0" w:color="auto"/>
              <w:right w:val="single" w:sz="4" w:space="0" w:color="auto"/>
            </w:tcBorders>
          </w:tcPr>
          <w:p w:rsidR="000D796D" w:rsidRPr="00FB4EBA" w:rsidRDefault="000D796D" w:rsidP="008F001B">
            <w:pPr>
              <w:rPr>
                <w:sz w:val="20"/>
              </w:rPr>
            </w:pPr>
            <w:r>
              <w:rPr>
                <w:sz w:val="20"/>
              </w:rPr>
              <w:t>No comment</w:t>
            </w:r>
          </w:p>
        </w:tc>
        <w:tc>
          <w:tcPr>
            <w:tcW w:w="733" w:type="dxa"/>
            <w:tcBorders>
              <w:top w:val="single" w:sz="4" w:space="0" w:color="auto"/>
              <w:left w:val="single" w:sz="4" w:space="0" w:color="auto"/>
              <w:bottom w:val="single" w:sz="4" w:space="0" w:color="auto"/>
              <w:right w:val="single" w:sz="8" w:space="0" w:color="auto"/>
            </w:tcBorders>
          </w:tcPr>
          <w:p w:rsidR="000D796D" w:rsidDel="000B4346" w:rsidRDefault="00104FDC" w:rsidP="00DB30DB">
            <w:pPr>
              <w:rPr>
                <w:sz w:val="20"/>
              </w:rPr>
            </w:pPr>
            <w:r>
              <w:rPr>
                <w:sz w:val="20"/>
              </w:rPr>
              <w:t>FT</w:t>
            </w:r>
          </w:p>
        </w:tc>
      </w:tr>
      <w:tr w:rsidR="000D796D"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D796D" w:rsidRPr="00FB4EBA" w:rsidDel="000B4346" w:rsidRDefault="000D796D" w:rsidP="006D30F4">
            <w:pPr>
              <w:jc w:val="center"/>
              <w:rPr>
                <w:sz w:val="20"/>
              </w:rPr>
            </w:pPr>
            <w:r w:rsidRPr="001641EE">
              <w:rPr>
                <w:sz w:val="20"/>
              </w:rPr>
              <w:t>1304</w:t>
            </w:r>
          </w:p>
        </w:tc>
        <w:tc>
          <w:tcPr>
            <w:tcW w:w="3399" w:type="dxa"/>
            <w:tcBorders>
              <w:top w:val="single" w:sz="4" w:space="0" w:color="auto"/>
              <w:left w:val="single" w:sz="4" w:space="0" w:color="auto"/>
              <w:bottom w:val="single" w:sz="4" w:space="0" w:color="auto"/>
              <w:right w:val="single" w:sz="4" w:space="0" w:color="auto"/>
            </w:tcBorders>
          </w:tcPr>
          <w:p w:rsidR="000D796D" w:rsidRPr="00FB4EBA" w:rsidDel="000B4346" w:rsidRDefault="000D796D"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"Various corrections related to MPEG-4 AVC/H.264 Transfer Syntax"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Various corrections related to MPEG-4 AVC/H.264 Transfer Syntax</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796D" w:rsidRPr="00FB4EBA" w:rsidDel="000B4346" w:rsidRDefault="000D796D" w:rsidP="001641EE">
            <w:pPr>
              <w:rPr>
                <w:sz w:val="20"/>
              </w:rPr>
            </w:pPr>
            <w:r>
              <w:rPr>
                <w:sz w:val="20"/>
              </w:rPr>
              <w:t>B Revet</w:t>
            </w:r>
          </w:p>
        </w:tc>
        <w:tc>
          <w:tcPr>
            <w:tcW w:w="3531" w:type="dxa"/>
            <w:tcBorders>
              <w:top w:val="single" w:sz="4" w:space="0" w:color="auto"/>
              <w:left w:val="single" w:sz="4" w:space="0" w:color="auto"/>
              <w:bottom w:val="single" w:sz="4" w:space="0" w:color="auto"/>
              <w:right w:val="single" w:sz="4" w:space="0" w:color="auto"/>
            </w:tcBorders>
          </w:tcPr>
          <w:p w:rsidR="000D796D" w:rsidRDefault="000D796D" w:rsidP="008F001B">
            <w:pPr>
              <w:rPr>
                <w:sz w:val="20"/>
              </w:rPr>
            </w:pPr>
            <w:r>
              <w:rPr>
                <w:sz w:val="20"/>
              </w:rPr>
              <w:t>Note: changed assignment to BR</w:t>
            </w:r>
          </w:p>
          <w:p w:rsidR="00104FDC" w:rsidRDefault="00D74BC3" w:rsidP="008F001B">
            <w:pPr>
              <w:rPr>
                <w:sz w:val="20"/>
              </w:rPr>
            </w:pPr>
            <w:r>
              <w:rPr>
                <w:sz w:val="20"/>
              </w:rPr>
              <w:t>Discussed n</w:t>
            </w:r>
            <w:r w:rsidR="00104FDC">
              <w:rPr>
                <w:sz w:val="20"/>
              </w:rPr>
              <w:t>egative by DRG</w:t>
            </w:r>
            <w:r w:rsidR="00D94D95">
              <w:rPr>
                <w:sz w:val="20"/>
              </w:rPr>
              <w:t xml:space="preserve"> in CPack 73</w:t>
            </w:r>
            <w:r w:rsidR="00104FDC">
              <w:rPr>
                <w:sz w:val="20"/>
              </w:rPr>
              <w:t xml:space="preserve">. </w:t>
            </w:r>
          </w:p>
          <w:p w:rsidR="00104FDC" w:rsidRDefault="00104FDC" w:rsidP="008F001B">
            <w:pPr>
              <w:rPr>
                <w:sz w:val="20"/>
              </w:rPr>
            </w:pPr>
            <w:r>
              <w:rPr>
                <w:sz w:val="20"/>
              </w:rPr>
              <w:t>ACTION: Original submitter will be consulted by B. Revet.</w:t>
            </w:r>
          </w:p>
          <w:p w:rsidR="00104FDC" w:rsidRPr="00FB4EBA" w:rsidRDefault="00104FDC" w:rsidP="00104FDC">
            <w:pPr>
              <w:rPr>
                <w:sz w:val="20"/>
              </w:rPr>
            </w:pPr>
            <w:r>
              <w:rPr>
                <w:sz w:val="20"/>
              </w:rPr>
              <w:t>Hologic comment accepted.</w:t>
            </w:r>
          </w:p>
        </w:tc>
        <w:tc>
          <w:tcPr>
            <w:tcW w:w="733" w:type="dxa"/>
            <w:tcBorders>
              <w:top w:val="single" w:sz="4" w:space="0" w:color="auto"/>
              <w:left w:val="single" w:sz="4" w:space="0" w:color="auto"/>
              <w:bottom w:val="single" w:sz="4" w:space="0" w:color="auto"/>
              <w:right w:val="single" w:sz="8" w:space="0" w:color="auto"/>
            </w:tcBorders>
          </w:tcPr>
          <w:p w:rsidR="000D796D" w:rsidDel="000B4346" w:rsidRDefault="00104FDC" w:rsidP="00DB30DB">
            <w:pPr>
              <w:rPr>
                <w:sz w:val="20"/>
              </w:rPr>
            </w:pPr>
            <w:r>
              <w:rPr>
                <w:sz w:val="20"/>
              </w:rPr>
              <w:t>On Hold</w:t>
            </w:r>
          </w:p>
        </w:tc>
      </w:tr>
      <w:tr w:rsidR="000D796D"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D796D" w:rsidRPr="00FB4EBA" w:rsidDel="000B4346" w:rsidRDefault="000D796D" w:rsidP="006D30F4">
            <w:pPr>
              <w:jc w:val="center"/>
              <w:rPr>
                <w:sz w:val="20"/>
              </w:rPr>
            </w:pPr>
            <w:r w:rsidRPr="001641EE">
              <w:rPr>
                <w:sz w:val="20"/>
              </w:rPr>
              <w:t>1305</w:t>
            </w:r>
          </w:p>
        </w:tc>
        <w:tc>
          <w:tcPr>
            <w:tcW w:w="3399" w:type="dxa"/>
            <w:tcBorders>
              <w:top w:val="single" w:sz="4" w:space="0" w:color="auto"/>
              <w:left w:val="single" w:sz="4" w:space="0" w:color="auto"/>
              <w:bottom w:val="single" w:sz="4" w:space="0" w:color="auto"/>
              <w:right w:val="single" w:sz="4" w:space="0" w:color="auto"/>
            </w:tcBorders>
          </w:tcPr>
          <w:p w:rsidR="000D796D" w:rsidRPr="00FB4EBA" w:rsidDel="000B4346" w:rsidRDefault="000D796D"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"Various corrections related to MPEG-4 AVC/H.264 Transfer Syntax"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 xml:space="preserve">Correct TID 10001 </w:t>
            </w:r>
            <w:r w:rsidRPr="001641EE">
              <w:rPr>
                <w:rFonts w:ascii="Times New Roman" w:hAnsi="Times New Roman"/>
                <w:sz w:val="20"/>
                <w:lang w:val="en-US" w:eastAsia="en-US"/>
              </w:rPr>
              <w:fldChar w:fldCharType="end"/>
            </w:r>
            <w:r w:rsidRPr="001641EE">
              <w:rPr>
                <w:rFonts w:ascii="Times New Roman" w:hAnsi="Times New Roman"/>
                <w:sz w:val="20"/>
                <w:lang w:val="en-US" w:eastAsia="en-US"/>
              </w:rPr>
              <w:t>template structure figure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796D" w:rsidRPr="00FB4EBA" w:rsidDel="000B4346" w:rsidRDefault="000D796D" w:rsidP="006D30F4">
            <w:pPr>
              <w:rPr>
                <w:sz w:val="20"/>
              </w:rPr>
            </w:pPr>
            <w:r w:rsidRPr="001641EE">
              <w:rPr>
                <w:sz w:val="20"/>
              </w:rPr>
              <w:t>B Revet</w:t>
            </w:r>
          </w:p>
        </w:tc>
        <w:tc>
          <w:tcPr>
            <w:tcW w:w="3531" w:type="dxa"/>
            <w:tcBorders>
              <w:top w:val="single" w:sz="4" w:space="0" w:color="auto"/>
              <w:left w:val="single" w:sz="4" w:space="0" w:color="auto"/>
              <w:bottom w:val="single" w:sz="4" w:space="0" w:color="auto"/>
              <w:right w:val="single" w:sz="4" w:space="0" w:color="auto"/>
            </w:tcBorders>
          </w:tcPr>
          <w:p w:rsidR="000D796D" w:rsidRPr="00FB4EBA" w:rsidRDefault="00104FDC" w:rsidP="008F001B">
            <w:pPr>
              <w:rPr>
                <w:sz w:val="20"/>
              </w:rPr>
            </w:pPr>
            <w:r>
              <w:rPr>
                <w:sz w:val="20"/>
              </w:rPr>
              <w:t>Hologic comment accepted.</w:t>
            </w:r>
          </w:p>
        </w:tc>
        <w:tc>
          <w:tcPr>
            <w:tcW w:w="733" w:type="dxa"/>
            <w:tcBorders>
              <w:top w:val="single" w:sz="4" w:space="0" w:color="auto"/>
              <w:left w:val="single" w:sz="4" w:space="0" w:color="auto"/>
              <w:bottom w:val="single" w:sz="4" w:space="0" w:color="auto"/>
              <w:right w:val="single" w:sz="8" w:space="0" w:color="auto"/>
            </w:tcBorders>
          </w:tcPr>
          <w:p w:rsidR="000D796D" w:rsidDel="000B4346" w:rsidRDefault="00104FDC" w:rsidP="00DB30DB">
            <w:pPr>
              <w:rPr>
                <w:sz w:val="20"/>
              </w:rPr>
            </w:pPr>
            <w:r>
              <w:rPr>
                <w:sz w:val="20"/>
              </w:rPr>
              <w:t>FT</w:t>
            </w:r>
          </w:p>
        </w:tc>
      </w:tr>
      <w:tr w:rsidR="000D796D"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D796D" w:rsidRPr="00FB4EBA" w:rsidDel="000B4346" w:rsidRDefault="000D796D" w:rsidP="006D30F4">
            <w:pPr>
              <w:jc w:val="center"/>
              <w:rPr>
                <w:sz w:val="20"/>
              </w:rPr>
            </w:pPr>
            <w:r w:rsidRPr="001641EE">
              <w:rPr>
                <w:sz w:val="20"/>
              </w:rPr>
              <w:t>1306</w:t>
            </w:r>
          </w:p>
        </w:tc>
        <w:tc>
          <w:tcPr>
            <w:tcW w:w="3399" w:type="dxa"/>
            <w:tcBorders>
              <w:top w:val="single" w:sz="4" w:space="0" w:color="auto"/>
              <w:left w:val="single" w:sz="4" w:space="0" w:color="auto"/>
              <w:bottom w:val="single" w:sz="4" w:space="0" w:color="auto"/>
              <w:right w:val="single" w:sz="4" w:space="0" w:color="auto"/>
            </w:tcBorders>
          </w:tcPr>
          <w:p w:rsidR="000D796D" w:rsidRPr="00FB4EBA" w:rsidDel="000B4346" w:rsidRDefault="000D796D" w:rsidP="006D30F4">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Structural brain MR codes</w:t>
            </w:r>
            <w:r w:rsidRPr="001641EE">
              <w:rPr>
                <w:rFonts w:ascii="Times New Roman" w:hAnsi="Times New Roman"/>
                <w:sz w:val="20"/>
                <w:lang w:val="en-US" w:eastAsia="en-U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796D" w:rsidRPr="00FB4EBA" w:rsidDel="000B4346" w:rsidRDefault="000D796D" w:rsidP="006D30F4">
            <w:pPr>
              <w:rPr>
                <w:sz w:val="20"/>
              </w:rPr>
            </w:pPr>
            <w:r w:rsidRPr="001641EE">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0D796D" w:rsidRPr="00FB4EBA" w:rsidRDefault="00104FDC" w:rsidP="008F001B">
            <w:pPr>
              <w:rPr>
                <w:sz w:val="20"/>
              </w:rPr>
            </w:pPr>
            <w:r>
              <w:rPr>
                <w:sz w:val="20"/>
              </w:rPr>
              <w:t>GE comment accepted.  UID will be added.</w:t>
            </w:r>
          </w:p>
        </w:tc>
        <w:tc>
          <w:tcPr>
            <w:tcW w:w="733" w:type="dxa"/>
            <w:tcBorders>
              <w:top w:val="single" w:sz="4" w:space="0" w:color="auto"/>
              <w:left w:val="single" w:sz="4" w:space="0" w:color="auto"/>
              <w:bottom w:val="single" w:sz="4" w:space="0" w:color="auto"/>
              <w:right w:val="single" w:sz="8" w:space="0" w:color="auto"/>
            </w:tcBorders>
          </w:tcPr>
          <w:p w:rsidR="000D796D" w:rsidDel="000B4346" w:rsidRDefault="00D94D95" w:rsidP="00DB30DB">
            <w:pPr>
              <w:rPr>
                <w:sz w:val="20"/>
              </w:rPr>
            </w:pPr>
            <w:r>
              <w:rPr>
                <w:sz w:val="20"/>
              </w:rPr>
              <w:t>FT</w:t>
            </w:r>
          </w:p>
        </w:tc>
      </w:tr>
      <w:tr w:rsidR="00D74BC3"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D74BC3" w:rsidRPr="00FB4EBA" w:rsidDel="000B4346" w:rsidRDefault="00D74BC3" w:rsidP="006D30F4">
            <w:pPr>
              <w:jc w:val="center"/>
              <w:rPr>
                <w:sz w:val="20"/>
              </w:rPr>
            </w:pPr>
            <w:r>
              <w:rPr>
                <w:sz w:val="20"/>
              </w:rPr>
              <w:t>Other CPs</w:t>
            </w:r>
          </w:p>
        </w:tc>
        <w:tc>
          <w:tcPr>
            <w:tcW w:w="3399" w:type="dxa"/>
            <w:tcBorders>
              <w:top w:val="single" w:sz="4" w:space="0" w:color="auto"/>
              <w:left w:val="single" w:sz="4" w:space="0" w:color="auto"/>
              <w:bottom w:val="single" w:sz="4" w:space="0" w:color="auto"/>
              <w:right w:val="single" w:sz="4" w:space="0" w:color="auto"/>
            </w:tcBorders>
          </w:tcPr>
          <w:p w:rsidR="00D74BC3" w:rsidRPr="001641EE" w:rsidDel="000B4346" w:rsidRDefault="00D74BC3" w:rsidP="006D30F4">
            <w:pPr>
              <w:pStyle w:val="EndnoteText"/>
              <w:rPr>
                <w:rFonts w:ascii="Times New Roman" w:hAnsi="Times New Roman"/>
                <w:sz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74BC3" w:rsidRPr="001641EE" w:rsidDel="000B4346" w:rsidRDefault="00D74BC3" w:rsidP="006D30F4">
            <w:pPr>
              <w:rPr>
                <w:sz w:val="20"/>
              </w:rPr>
            </w:pPr>
          </w:p>
        </w:tc>
        <w:tc>
          <w:tcPr>
            <w:tcW w:w="3531" w:type="dxa"/>
            <w:tcBorders>
              <w:top w:val="single" w:sz="4" w:space="0" w:color="auto"/>
              <w:left w:val="single" w:sz="4" w:space="0" w:color="auto"/>
              <w:bottom w:val="single" w:sz="4" w:space="0" w:color="auto"/>
              <w:right w:val="single" w:sz="4" w:space="0" w:color="auto"/>
            </w:tcBorders>
          </w:tcPr>
          <w:p w:rsidR="00D74BC3" w:rsidRPr="001641EE" w:rsidRDefault="00D74BC3" w:rsidP="008F001B">
            <w:pPr>
              <w:rPr>
                <w:sz w:val="20"/>
              </w:rPr>
            </w:pPr>
          </w:p>
        </w:tc>
        <w:tc>
          <w:tcPr>
            <w:tcW w:w="733" w:type="dxa"/>
            <w:tcBorders>
              <w:top w:val="single" w:sz="4" w:space="0" w:color="auto"/>
              <w:left w:val="single" w:sz="4" w:space="0" w:color="auto"/>
              <w:bottom w:val="single" w:sz="4" w:space="0" w:color="auto"/>
              <w:right w:val="single" w:sz="8" w:space="0" w:color="auto"/>
            </w:tcBorders>
          </w:tcPr>
          <w:p w:rsidR="00D74BC3" w:rsidDel="000B4346" w:rsidRDefault="00D74BC3" w:rsidP="00DB30DB">
            <w:pPr>
              <w:rPr>
                <w:sz w:val="20"/>
              </w:rPr>
            </w:pPr>
          </w:p>
        </w:tc>
      </w:tr>
      <w:tr w:rsidR="00D74BC3"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D74BC3" w:rsidRPr="00FB27EA" w:rsidRDefault="00D74BC3" w:rsidP="00D94D95">
            <w:pPr>
              <w:jc w:val="center"/>
              <w:rPr>
                <w:sz w:val="20"/>
              </w:rPr>
            </w:pPr>
            <w:r w:rsidRPr="00FB27EA">
              <w:rPr>
                <w:sz w:val="20"/>
              </w:rPr>
              <w:lastRenderedPageBreak/>
              <w:t>1268</w:t>
            </w:r>
          </w:p>
        </w:tc>
        <w:tc>
          <w:tcPr>
            <w:tcW w:w="3399" w:type="dxa"/>
            <w:tcBorders>
              <w:top w:val="single" w:sz="4" w:space="0" w:color="auto"/>
              <w:left w:val="single" w:sz="4" w:space="0" w:color="auto"/>
              <w:bottom w:val="single" w:sz="4" w:space="0" w:color="auto"/>
              <w:right w:val="single" w:sz="4" w:space="0" w:color="auto"/>
            </w:tcBorders>
          </w:tcPr>
          <w:p w:rsidR="00D74BC3" w:rsidRPr="00FB27EA" w:rsidRDefault="00D74BC3" w:rsidP="00D94D95">
            <w:pPr>
              <w:rPr>
                <w:sz w:val="20"/>
              </w:rPr>
            </w:pPr>
            <w:r w:rsidRPr="00FB27EA">
              <w:rPr>
                <w:sz w:val="20"/>
              </w:rPr>
              <w:fldChar w:fldCharType="begin"/>
            </w:r>
            <w:r w:rsidRPr="00FB27EA">
              <w:rPr>
                <w:sz w:val="20"/>
              </w:rPr>
              <w:instrText xml:space="preserve"> TITLE  "Additional Registration Input Information"  \* MERGEFORMAT </w:instrText>
            </w:r>
            <w:r w:rsidRPr="00FB27EA">
              <w:rPr>
                <w:sz w:val="20"/>
              </w:rPr>
              <w:fldChar w:fldCharType="separate"/>
            </w:r>
            <w:r w:rsidRPr="00FB27EA">
              <w:rPr>
                <w:sz w:val="20"/>
              </w:rPr>
              <w:t>Additional Registration Input Information</w:t>
            </w:r>
            <w:r w:rsidRPr="00FB27EA">
              <w:rPr>
                <w:sz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74BC3" w:rsidRPr="00FB27EA" w:rsidRDefault="00D74BC3" w:rsidP="00D94D95">
            <w:pPr>
              <w:rPr>
                <w:sz w:val="20"/>
              </w:rPr>
            </w:pPr>
            <w:r w:rsidRPr="00FB27EA">
              <w:rPr>
                <w:sz w:val="20"/>
              </w:rPr>
              <w:t>U Busch</w:t>
            </w:r>
          </w:p>
        </w:tc>
        <w:tc>
          <w:tcPr>
            <w:tcW w:w="3531" w:type="dxa"/>
            <w:tcBorders>
              <w:top w:val="single" w:sz="4" w:space="0" w:color="auto"/>
              <w:left w:val="single" w:sz="4" w:space="0" w:color="auto"/>
              <w:bottom w:val="single" w:sz="4" w:space="0" w:color="auto"/>
              <w:right w:val="single" w:sz="4" w:space="0" w:color="auto"/>
            </w:tcBorders>
          </w:tcPr>
          <w:p w:rsidR="00D74BC3" w:rsidRPr="003A213B" w:rsidRDefault="00D74BC3" w:rsidP="00E667A3">
            <w:pPr>
              <w:rPr>
                <w:sz w:val="20"/>
              </w:rPr>
            </w:pPr>
            <w:r>
              <w:rPr>
                <w:sz w:val="20"/>
              </w:rPr>
              <w:t>Passed LB in CPack 72.</w:t>
            </w:r>
            <w:r w:rsidR="00E667A3">
              <w:rPr>
                <w:sz w:val="20"/>
              </w:rPr>
              <w:t xml:space="preserve">  FT was on hold pending adding attribute tag by C. Schadt. </w:t>
            </w:r>
          </w:p>
        </w:tc>
        <w:tc>
          <w:tcPr>
            <w:tcW w:w="733" w:type="dxa"/>
            <w:tcBorders>
              <w:top w:val="single" w:sz="4" w:space="0" w:color="auto"/>
              <w:left w:val="single" w:sz="4" w:space="0" w:color="auto"/>
              <w:bottom w:val="single" w:sz="4" w:space="0" w:color="auto"/>
              <w:right w:val="single" w:sz="8" w:space="0" w:color="auto"/>
            </w:tcBorders>
          </w:tcPr>
          <w:p w:rsidR="00D74BC3" w:rsidRPr="003A213B" w:rsidRDefault="00D74BC3" w:rsidP="00D74BC3">
            <w:pPr>
              <w:rPr>
                <w:sz w:val="20"/>
              </w:rPr>
            </w:pPr>
            <w:r>
              <w:rPr>
                <w:sz w:val="20"/>
              </w:rPr>
              <w:t xml:space="preserve">FT </w:t>
            </w:r>
          </w:p>
        </w:tc>
      </w:tr>
      <w:tr w:rsidR="00D74BC3"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D74BC3" w:rsidRPr="00FB4EBA" w:rsidDel="000B4346" w:rsidRDefault="00D74BC3" w:rsidP="006D30F4">
            <w:pPr>
              <w:jc w:val="center"/>
              <w:rPr>
                <w:sz w:val="20"/>
              </w:rPr>
            </w:pPr>
          </w:p>
        </w:tc>
        <w:tc>
          <w:tcPr>
            <w:tcW w:w="3399" w:type="dxa"/>
            <w:tcBorders>
              <w:top w:val="single" w:sz="4" w:space="0" w:color="auto"/>
              <w:left w:val="single" w:sz="4" w:space="0" w:color="auto"/>
              <w:bottom w:val="single" w:sz="4" w:space="0" w:color="auto"/>
              <w:right w:val="single" w:sz="4" w:space="0" w:color="auto"/>
            </w:tcBorders>
          </w:tcPr>
          <w:p w:rsidR="00D74BC3" w:rsidRPr="001641EE" w:rsidDel="000B4346" w:rsidRDefault="00D74BC3" w:rsidP="006D30F4">
            <w:pPr>
              <w:pStyle w:val="EndnoteText"/>
              <w:rPr>
                <w:rFonts w:ascii="Times New Roman" w:hAnsi="Times New Roman"/>
                <w:sz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74BC3" w:rsidRPr="001641EE" w:rsidDel="000B4346" w:rsidRDefault="00D74BC3" w:rsidP="006D30F4">
            <w:pPr>
              <w:rPr>
                <w:sz w:val="20"/>
              </w:rPr>
            </w:pPr>
          </w:p>
        </w:tc>
        <w:tc>
          <w:tcPr>
            <w:tcW w:w="3531" w:type="dxa"/>
            <w:tcBorders>
              <w:top w:val="single" w:sz="4" w:space="0" w:color="auto"/>
              <w:left w:val="single" w:sz="4" w:space="0" w:color="auto"/>
              <w:bottom w:val="single" w:sz="4" w:space="0" w:color="auto"/>
              <w:right w:val="single" w:sz="4" w:space="0" w:color="auto"/>
            </w:tcBorders>
          </w:tcPr>
          <w:p w:rsidR="00D74BC3" w:rsidRPr="001641EE" w:rsidRDefault="00D74BC3" w:rsidP="008F001B">
            <w:pPr>
              <w:rPr>
                <w:sz w:val="20"/>
              </w:rPr>
            </w:pPr>
          </w:p>
        </w:tc>
        <w:tc>
          <w:tcPr>
            <w:tcW w:w="733" w:type="dxa"/>
            <w:tcBorders>
              <w:top w:val="single" w:sz="4" w:space="0" w:color="auto"/>
              <w:left w:val="single" w:sz="4" w:space="0" w:color="auto"/>
              <w:bottom w:val="single" w:sz="4" w:space="0" w:color="auto"/>
              <w:right w:val="single" w:sz="8" w:space="0" w:color="auto"/>
            </w:tcBorders>
          </w:tcPr>
          <w:p w:rsidR="00D74BC3" w:rsidDel="000B4346" w:rsidRDefault="00D74BC3" w:rsidP="00DB30DB">
            <w:pPr>
              <w:rPr>
                <w:sz w:val="20"/>
              </w:rPr>
            </w:pPr>
          </w:p>
        </w:tc>
      </w:tr>
    </w:tbl>
    <w:p w:rsidR="00BD5B27" w:rsidRPr="00843B25" w:rsidRDefault="00BD5B27" w:rsidP="00140CAD">
      <w:pPr>
        <w:pStyle w:val="EndnoteText"/>
        <w:numPr>
          <w:ilvl w:val="12"/>
          <w:numId w:val="0"/>
        </w:numPr>
        <w:spacing w:after="120"/>
        <w:ind w:left="360"/>
        <w:rPr>
          <w:rFonts w:ascii="Times New Roman" w:hAnsi="Times New Roman"/>
          <w:b/>
          <w:highlight w:val="yellow"/>
        </w:rPr>
      </w:pPr>
    </w:p>
    <w:p w:rsidR="00BD5B27" w:rsidRPr="00DB052B" w:rsidRDefault="00BD5B27" w:rsidP="00140CAD">
      <w:pPr>
        <w:pStyle w:val="EndnoteText"/>
        <w:numPr>
          <w:ilvl w:val="12"/>
          <w:numId w:val="0"/>
        </w:numPr>
        <w:spacing w:after="120"/>
        <w:ind w:left="360"/>
        <w:rPr>
          <w:rFonts w:ascii="Times New Roman" w:hAnsi="Times New Roman"/>
          <w:szCs w:val="24"/>
        </w:rPr>
      </w:pPr>
      <w:r w:rsidRPr="00DB052B">
        <w:rPr>
          <w:rFonts w:ascii="Times New Roman" w:hAnsi="Times New Roman"/>
          <w:szCs w:val="24"/>
        </w:rPr>
        <w:t xml:space="preserve">WG-06 </w:t>
      </w:r>
      <w:r w:rsidR="00826C79" w:rsidRPr="00DB052B">
        <w:rPr>
          <w:rFonts w:ascii="Times New Roman" w:hAnsi="Times New Roman"/>
          <w:szCs w:val="24"/>
        </w:rPr>
        <w:t xml:space="preserve">decided </w:t>
      </w:r>
      <w:r w:rsidR="00F4493D" w:rsidRPr="00DB052B">
        <w:rPr>
          <w:rFonts w:ascii="Times New Roman" w:hAnsi="Times New Roman"/>
          <w:szCs w:val="24"/>
          <w:lang w:val="en-US"/>
        </w:rPr>
        <w:t xml:space="preserve">and voted </w:t>
      </w:r>
      <w:r w:rsidRPr="00DB052B">
        <w:rPr>
          <w:rFonts w:ascii="Times New Roman" w:hAnsi="Times New Roman"/>
          <w:szCs w:val="24"/>
        </w:rPr>
        <w:t xml:space="preserve">unanimously to approve, as </w:t>
      </w:r>
      <w:r w:rsidRPr="00DB052B">
        <w:rPr>
          <w:rFonts w:ascii="Times New Roman" w:hAnsi="Times New Roman"/>
          <w:b/>
          <w:szCs w:val="24"/>
        </w:rPr>
        <w:t>final text</w:t>
      </w:r>
      <w:r w:rsidRPr="00DB052B">
        <w:rPr>
          <w:rFonts w:ascii="Times New Roman" w:hAnsi="Times New Roman"/>
          <w:szCs w:val="24"/>
        </w:rPr>
        <w:t xml:space="preserve">, the CPs </w:t>
      </w:r>
      <w:r w:rsidR="001F1621" w:rsidRPr="00DB052B">
        <w:rPr>
          <w:rFonts w:ascii="Times New Roman" w:hAnsi="Times New Roman"/>
          <w:szCs w:val="24"/>
          <w:lang w:val="en-US"/>
        </w:rPr>
        <w:t>as marked above</w:t>
      </w:r>
      <w:r w:rsidR="00267369" w:rsidRPr="00DB052B">
        <w:rPr>
          <w:rFonts w:ascii="Times New Roman" w:hAnsi="Times New Roman"/>
          <w:szCs w:val="24"/>
        </w:rPr>
        <w:t>.</w:t>
      </w:r>
    </w:p>
    <w:p w:rsidR="005A393B" w:rsidRPr="008C53D2" w:rsidRDefault="000B2C18" w:rsidP="005155A1">
      <w:pPr>
        <w:pStyle w:val="Heading1"/>
        <w:numPr>
          <w:ilvl w:val="0"/>
          <w:numId w:val="1"/>
        </w:numPr>
        <w:tabs>
          <w:tab w:val="left" w:pos="720"/>
        </w:tabs>
        <w:spacing w:before="240" w:after="120"/>
        <w:rPr>
          <w:b/>
        </w:rPr>
      </w:pPr>
      <w:r w:rsidRPr="008C53D2">
        <w:rPr>
          <w:b/>
        </w:rPr>
        <w:t>D</w:t>
      </w:r>
      <w:r w:rsidR="00AA0A50" w:rsidRPr="008C53D2">
        <w:rPr>
          <w:b/>
        </w:rPr>
        <w:t>iscuss</w:t>
      </w:r>
      <w:r w:rsidR="00F74EBF" w:rsidRPr="008C53D2">
        <w:rPr>
          <w:b/>
        </w:rPr>
        <w:t xml:space="preserve">ion of </w:t>
      </w:r>
      <w:r w:rsidR="008F6533" w:rsidRPr="008C53D2">
        <w:rPr>
          <w:b/>
        </w:rPr>
        <w:t xml:space="preserve">CPs in </w:t>
      </w:r>
      <w:r w:rsidR="00495E7F" w:rsidRPr="008C53D2">
        <w:rPr>
          <w:b/>
        </w:rPr>
        <w:t xml:space="preserve">the </w:t>
      </w:r>
      <w:r w:rsidRPr="008C53D2">
        <w:rPr>
          <w:b/>
        </w:rPr>
        <w:t xml:space="preserve">Voting Package </w:t>
      </w:r>
      <w:r w:rsidR="000B4346">
        <w:rPr>
          <w:b/>
          <w:lang w:val="en-US"/>
        </w:rPr>
        <w:t xml:space="preserve">(VP) </w:t>
      </w:r>
      <w:r w:rsidR="00D57E70" w:rsidRPr="008C53D2">
        <w:rPr>
          <w:b/>
        </w:rPr>
        <w:t xml:space="preserve">for </w:t>
      </w:r>
      <w:r w:rsidR="000B4346">
        <w:rPr>
          <w:b/>
          <w:lang w:val="en-US"/>
        </w:rPr>
        <w:t>October</w:t>
      </w:r>
      <w:r w:rsidR="00DC685F" w:rsidRPr="008C53D2">
        <w:rPr>
          <w:b/>
        </w:rPr>
        <w:t xml:space="preserve"> </w:t>
      </w:r>
      <w:r w:rsidR="00AB555A" w:rsidRPr="008C53D2">
        <w:rPr>
          <w:b/>
        </w:rPr>
        <w:t>2013</w:t>
      </w:r>
      <w:r w:rsidR="006E4C51" w:rsidRPr="008C53D2">
        <w:rPr>
          <w:b/>
        </w:rPr>
        <w:t xml:space="preserve"> </w:t>
      </w:r>
    </w:p>
    <w:p w:rsidR="00AA59BF" w:rsidRDefault="00495E7F" w:rsidP="00140CAD">
      <w:pPr>
        <w:pStyle w:val="EndnoteText"/>
        <w:numPr>
          <w:ilvl w:val="12"/>
          <w:numId w:val="0"/>
        </w:numPr>
        <w:spacing w:after="120"/>
        <w:ind w:left="360"/>
        <w:rPr>
          <w:rFonts w:ascii="Times New Roman" w:hAnsi="Times New Roman"/>
          <w:lang w:val="en-US"/>
        </w:rPr>
      </w:pPr>
      <w:r w:rsidRPr="008C53D2">
        <w:rPr>
          <w:rFonts w:ascii="Times New Roman" w:hAnsi="Times New Roman"/>
          <w:lang w:val="en-US"/>
        </w:rPr>
        <w:t xml:space="preserve">The CPs listed below </w:t>
      </w:r>
      <w:r w:rsidR="00B3389C" w:rsidRPr="008C53D2">
        <w:rPr>
          <w:rFonts w:ascii="Times New Roman" w:hAnsi="Times New Roman"/>
          <w:lang w:val="en-US"/>
        </w:rPr>
        <w:t>has</w:t>
      </w:r>
      <w:r w:rsidRPr="008C53D2">
        <w:rPr>
          <w:rFonts w:ascii="Times New Roman" w:hAnsi="Times New Roman"/>
          <w:lang w:val="en-US"/>
        </w:rPr>
        <w:t xml:space="preserve"> either been proposed for the </w:t>
      </w:r>
      <w:r w:rsidR="000B4346">
        <w:rPr>
          <w:rFonts w:ascii="Times New Roman" w:hAnsi="Times New Roman"/>
          <w:lang w:val="en-US"/>
        </w:rPr>
        <w:t>October 2013</w:t>
      </w:r>
      <w:r w:rsidR="00DB30DB">
        <w:rPr>
          <w:rFonts w:ascii="Times New Roman" w:hAnsi="Times New Roman"/>
          <w:lang w:val="en-US"/>
        </w:rPr>
        <w:t xml:space="preserve"> </w:t>
      </w:r>
      <w:r w:rsidRPr="008C53D2">
        <w:rPr>
          <w:rFonts w:ascii="Times New Roman" w:hAnsi="Times New Roman"/>
          <w:lang w:val="en-US"/>
        </w:rPr>
        <w:t>VP</w:t>
      </w:r>
      <w:r w:rsidR="00480A70" w:rsidRPr="008C53D2">
        <w:rPr>
          <w:rFonts w:ascii="Times New Roman" w:hAnsi="Times New Roman"/>
          <w:lang w:val="en-US"/>
        </w:rPr>
        <w:t>,</w:t>
      </w:r>
      <w:r w:rsidRPr="008C53D2">
        <w:rPr>
          <w:rFonts w:ascii="Times New Roman" w:hAnsi="Times New Roman"/>
          <w:lang w:val="en-US"/>
        </w:rPr>
        <w:t xml:space="preserve"> at the past meetings</w:t>
      </w:r>
      <w:r w:rsidR="00480A70" w:rsidRPr="008C53D2">
        <w:rPr>
          <w:rFonts w:ascii="Times New Roman" w:hAnsi="Times New Roman"/>
          <w:lang w:val="en-US"/>
        </w:rPr>
        <w:t>,</w:t>
      </w:r>
      <w:r w:rsidRPr="008C53D2">
        <w:rPr>
          <w:rFonts w:ascii="Times New Roman" w:hAnsi="Times New Roman"/>
          <w:lang w:val="en-US"/>
        </w:rPr>
        <w:t xml:space="preserve"> or have been pr</w:t>
      </w:r>
      <w:r w:rsidR="001F1621" w:rsidRPr="008C53D2">
        <w:rPr>
          <w:rFonts w:ascii="Times New Roman" w:hAnsi="Times New Roman"/>
          <w:lang w:val="en-US"/>
        </w:rPr>
        <w:t xml:space="preserve">oposed </w:t>
      </w:r>
      <w:r w:rsidRPr="008C53D2">
        <w:rPr>
          <w:rFonts w:ascii="Times New Roman" w:hAnsi="Times New Roman"/>
          <w:lang w:val="en-US"/>
        </w:rPr>
        <w:t xml:space="preserve">for </w:t>
      </w:r>
      <w:r w:rsidR="001F1621" w:rsidRPr="008C53D2">
        <w:rPr>
          <w:rFonts w:ascii="Times New Roman" w:hAnsi="Times New Roman"/>
          <w:lang w:val="en-US"/>
        </w:rPr>
        <w:t xml:space="preserve">the </w:t>
      </w:r>
      <w:r w:rsidRPr="008C53D2">
        <w:rPr>
          <w:rFonts w:ascii="Times New Roman" w:hAnsi="Times New Roman"/>
          <w:lang w:val="en-US"/>
        </w:rPr>
        <w:t>VP b</w:t>
      </w:r>
      <w:r w:rsidR="001F1621" w:rsidRPr="008C53D2">
        <w:rPr>
          <w:rFonts w:ascii="Times New Roman" w:hAnsi="Times New Roman"/>
          <w:lang w:val="en-US"/>
        </w:rPr>
        <w:t xml:space="preserve">y being posted in the VP directory of this meeting’s folder.  The CPs listed below were </w:t>
      </w:r>
      <w:r w:rsidR="002407B6" w:rsidRPr="008C53D2">
        <w:rPr>
          <w:rFonts w:ascii="Times New Roman" w:hAnsi="Times New Roman"/>
        </w:rPr>
        <w:t xml:space="preserve">reviewed </w:t>
      </w:r>
      <w:r w:rsidR="00EC5306" w:rsidRPr="008C53D2">
        <w:rPr>
          <w:rFonts w:ascii="Times New Roman" w:hAnsi="Times New Roman"/>
        </w:rPr>
        <w:t>and discussed</w:t>
      </w:r>
      <w:r w:rsidR="001F1621" w:rsidRPr="008C53D2">
        <w:rPr>
          <w:rFonts w:ascii="Times New Roman" w:hAnsi="Times New Roman"/>
          <w:lang w:val="en-US"/>
        </w:rPr>
        <w:t xml:space="preserve">.  </w:t>
      </w:r>
      <w:r w:rsidR="008F6533" w:rsidRPr="008C53D2">
        <w:rPr>
          <w:rFonts w:ascii="Times New Roman" w:hAnsi="Times New Roman"/>
        </w:rPr>
        <w:t xml:space="preserve">The CPs were approved </w:t>
      </w:r>
      <w:r w:rsidR="00F4493D" w:rsidRPr="008C53D2">
        <w:rPr>
          <w:rFonts w:ascii="Times New Roman" w:hAnsi="Times New Roman"/>
          <w:lang w:val="en-US"/>
        </w:rPr>
        <w:t xml:space="preserve">by unanimous vote </w:t>
      </w:r>
      <w:r w:rsidR="008F6533" w:rsidRPr="008C53D2">
        <w:rPr>
          <w:rFonts w:ascii="Times New Roman" w:hAnsi="Times New Roman"/>
        </w:rPr>
        <w:t xml:space="preserve">for </w:t>
      </w:r>
      <w:r w:rsidR="008A61CC" w:rsidRPr="008C53D2">
        <w:rPr>
          <w:rFonts w:ascii="Times New Roman" w:hAnsi="Times New Roman"/>
          <w:lang w:val="en-US"/>
        </w:rPr>
        <w:t xml:space="preserve">inclusion in </w:t>
      </w:r>
      <w:r w:rsidR="000B4346">
        <w:rPr>
          <w:rFonts w:ascii="Times New Roman" w:hAnsi="Times New Roman"/>
          <w:lang w:val="en-US"/>
        </w:rPr>
        <w:t xml:space="preserve">the next </w:t>
      </w:r>
      <w:r w:rsidR="008F6533" w:rsidRPr="008C53D2">
        <w:rPr>
          <w:rFonts w:ascii="Times New Roman" w:hAnsi="Times New Roman"/>
        </w:rPr>
        <w:t xml:space="preserve">Letter Ballot </w:t>
      </w:r>
      <w:r w:rsidR="008A61CC" w:rsidRPr="008C53D2">
        <w:rPr>
          <w:rFonts w:ascii="Times New Roman" w:hAnsi="Times New Roman"/>
          <w:lang w:val="en-US"/>
        </w:rPr>
        <w:t xml:space="preserve">(CPack </w:t>
      </w:r>
      <w:r w:rsidR="00D34475" w:rsidRPr="008C53D2">
        <w:rPr>
          <w:rFonts w:ascii="Times New Roman" w:hAnsi="Times New Roman"/>
          <w:lang w:val="en-US"/>
        </w:rPr>
        <w:t>7</w:t>
      </w:r>
      <w:r w:rsidR="000B4346">
        <w:rPr>
          <w:rFonts w:ascii="Times New Roman" w:hAnsi="Times New Roman"/>
          <w:lang w:val="en-US"/>
        </w:rPr>
        <w:t>4</w:t>
      </w:r>
      <w:r w:rsidR="008A61CC" w:rsidRPr="008C53D2">
        <w:rPr>
          <w:rFonts w:ascii="Times New Roman" w:hAnsi="Times New Roman"/>
          <w:lang w:val="en-US"/>
        </w:rPr>
        <w:t xml:space="preserve">) </w:t>
      </w:r>
      <w:r w:rsidR="008F6533" w:rsidRPr="008C53D2">
        <w:rPr>
          <w:rFonts w:ascii="Times New Roman" w:hAnsi="Times New Roman"/>
        </w:rPr>
        <w:t>or directed for further work or review as shown below</w:t>
      </w:r>
      <w:r w:rsidR="00AA59BF">
        <w:rPr>
          <w:rFonts w:ascii="Times New Roman" w:hAnsi="Times New Roman"/>
          <w:lang w:val="en-US"/>
        </w:rPr>
        <w:t>.</w:t>
      </w:r>
    </w:p>
    <w:p w:rsidR="00AA59BF" w:rsidRDefault="00AA59BF" w:rsidP="00AA59BF">
      <w:pPr>
        <w:ind w:left="720" w:hanging="360"/>
      </w:pPr>
      <w:r w:rsidRPr="00D41AD4">
        <w:t xml:space="preserve">[Legend: </w:t>
      </w:r>
      <w:r>
        <w:t xml:space="preserve">LB=approved for next CPack, </w:t>
      </w:r>
      <w:r w:rsidRPr="00D41AD4">
        <w:t>VP=for next meeting’s voting package, AS=remains assigned]</w:t>
      </w:r>
    </w:p>
    <w:p w:rsidR="008A5EB5" w:rsidRPr="008A5EB5" w:rsidRDefault="008F6533" w:rsidP="00140CAD">
      <w:pPr>
        <w:pStyle w:val="EndnoteText"/>
        <w:numPr>
          <w:ilvl w:val="12"/>
          <w:numId w:val="0"/>
        </w:numPr>
        <w:spacing w:after="120"/>
        <w:ind w:left="360"/>
        <w:rPr>
          <w:rFonts w:ascii="Times New Roman" w:hAnsi="Times New Roman"/>
          <w:highlight w:val="yellow"/>
          <w:lang w:val="en-US"/>
        </w:rPr>
      </w:pPr>
      <w:r w:rsidRPr="008C53D2">
        <w:rPr>
          <w:rFonts w:ascii="Times New Roman" w:hAnsi="Times New Roman"/>
        </w:rPr>
        <w:t xml:space="preserve">  </w:t>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1350"/>
        <w:gridCol w:w="3531"/>
        <w:gridCol w:w="720"/>
      </w:tblGrid>
      <w:tr w:rsidR="006E4C51" w:rsidRPr="003319EF" w:rsidTr="006225A0">
        <w:trPr>
          <w:jc w:val="center"/>
        </w:trPr>
        <w:tc>
          <w:tcPr>
            <w:tcW w:w="763" w:type="dxa"/>
          </w:tcPr>
          <w:p w:rsidR="006E4C51" w:rsidRPr="006225A0" w:rsidRDefault="006E4C51" w:rsidP="000B2C18">
            <w:pPr>
              <w:pStyle w:val="EndnoteText"/>
              <w:rPr>
                <w:rFonts w:ascii="Times New Roman" w:hAnsi="Times New Roman"/>
                <w:b/>
                <w:lang w:val="en-US" w:eastAsia="en-US"/>
              </w:rPr>
            </w:pPr>
            <w:r w:rsidRPr="006225A0">
              <w:rPr>
                <w:rFonts w:ascii="Times New Roman" w:hAnsi="Times New Roman"/>
                <w:b/>
                <w:lang w:val="en-US" w:eastAsia="en-US"/>
              </w:rPr>
              <w:t>CP#</w:t>
            </w:r>
          </w:p>
        </w:tc>
        <w:tc>
          <w:tcPr>
            <w:tcW w:w="3399" w:type="dxa"/>
          </w:tcPr>
          <w:p w:rsidR="006E4C51" w:rsidRPr="006225A0" w:rsidRDefault="006E4C51" w:rsidP="003319EF">
            <w:pPr>
              <w:pStyle w:val="EndnoteText"/>
              <w:jc w:val="center"/>
              <w:rPr>
                <w:rFonts w:ascii="Times New Roman" w:hAnsi="Times New Roman"/>
                <w:b/>
                <w:lang w:val="en-US" w:eastAsia="en-US"/>
              </w:rPr>
            </w:pPr>
            <w:r w:rsidRPr="006225A0">
              <w:rPr>
                <w:rFonts w:ascii="Times New Roman" w:hAnsi="Times New Roman"/>
                <w:b/>
                <w:lang w:val="en-US" w:eastAsia="en-US"/>
              </w:rPr>
              <w:t xml:space="preserve">Voting Package for </w:t>
            </w:r>
            <w:r w:rsidR="003319EF" w:rsidRPr="006225A0">
              <w:rPr>
                <w:rFonts w:ascii="Times New Roman" w:hAnsi="Times New Roman"/>
                <w:b/>
                <w:lang w:val="en-US" w:eastAsia="en-US"/>
              </w:rPr>
              <w:t xml:space="preserve">Oct </w:t>
            </w:r>
            <w:r w:rsidRPr="006225A0">
              <w:rPr>
                <w:rFonts w:ascii="Times New Roman" w:hAnsi="Times New Roman"/>
                <w:b/>
                <w:lang w:val="en-US" w:eastAsia="en-US"/>
              </w:rPr>
              <w:t>201</w:t>
            </w:r>
            <w:r w:rsidR="00D34475" w:rsidRPr="006225A0">
              <w:rPr>
                <w:rFonts w:ascii="Times New Roman" w:hAnsi="Times New Roman"/>
                <w:b/>
                <w:lang w:val="en-US" w:eastAsia="en-US"/>
              </w:rPr>
              <w:t>3</w:t>
            </w:r>
            <w:r w:rsidRPr="006225A0">
              <w:rPr>
                <w:rFonts w:ascii="Times New Roman" w:hAnsi="Times New Roman"/>
                <w:b/>
                <w:lang w:val="en-US" w:eastAsia="en-US"/>
              </w:rPr>
              <w:t xml:space="preserve"> --  Title</w:t>
            </w:r>
          </w:p>
        </w:tc>
        <w:tc>
          <w:tcPr>
            <w:tcW w:w="1350" w:type="dxa"/>
            <w:shd w:val="clear" w:color="auto" w:fill="auto"/>
          </w:tcPr>
          <w:p w:rsidR="006E4C51" w:rsidRPr="006225A0" w:rsidRDefault="006E4C51" w:rsidP="006225A0">
            <w:pPr>
              <w:pStyle w:val="EndnoteText"/>
              <w:jc w:val="center"/>
              <w:rPr>
                <w:rFonts w:ascii="Times New Roman" w:hAnsi="Times New Roman"/>
                <w:b/>
                <w:lang w:val="en-US" w:eastAsia="en-US"/>
              </w:rPr>
            </w:pPr>
            <w:r w:rsidRPr="006225A0">
              <w:rPr>
                <w:rFonts w:ascii="Times New Roman" w:hAnsi="Times New Roman"/>
                <w:b/>
                <w:lang w:val="en-US" w:eastAsia="en-US"/>
              </w:rPr>
              <w:t>Assigned to</w:t>
            </w:r>
          </w:p>
        </w:tc>
        <w:tc>
          <w:tcPr>
            <w:tcW w:w="3531" w:type="dxa"/>
          </w:tcPr>
          <w:p w:rsidR="006E4C51" w:rsidRPr="006225A0" w:rsidRDefault="003D342C" w:rsidP="003D342C">
            <w:pPr>
              <w:pStyle w:val="EndnoteText"/>
              <w:rPr>
                <w:rFonts w:ascii="Times New Roman" w:hAnsi="Times New Roman"/>
                <w:b/>
                <w:lang w:val="en-US" w:eastAsia="en-US"/>
              </w:rPr>
            </w:pPr>
            <w:r w:rsidRPr="006225A0">
              <w:rPr>
                <w:rFonts w:ascii="Times New Roman" w:hAnsi="Times New Roman"/>
                <w:b/>
                <w:lang w:val="en-US" w:eastAsia="en-US"/>
              </w:rPr>
              <w:t>Highlights of d</w:t>
            </w:r>
            <w:r w:rsidR="006E4C51" w:rsidRPr="006225A0">
              <w:rPr>
                <w:rFonts w:ascii="Times New Roman" w:hAnsi="Times New Roman"/>
                <w:b/>
                <w:lang w:val="en-US" w:eastAsia="en-US"/>
              </w:rPr>
              <w:t>iscussion</w:t>
            </w:r>
            <w:r w:rsidRPr="006225A0">
              <w:rPr>
                <w:rFonts w:ascii="Times New Roman" w:hAnsi="Times New Roman"/>
                <w:b/>
                <w:lang w:val="en-US" w:eastAsia="en-US"/>
              </w:rPr>
              <w:t>s</w:t>
            </w:r>
            <w:r w:rsidR="00D503A9" w:rsidRPr="006225A0">
              <w:rPr>
                <w:rFonts w:ascii="Times New Roman" w:hAnsi="Times New Roman"/>
                <w:b/>
                <w:lang w:val="en-US" w:eastAsia="en-US"/>
              </w:rPr>
              <w:t xml:space="preserve"> </w:t>
            </w:r>
          </w:p>
        </w:tc>
        <w:tc>
          <w:tcPr>
            <w:tcW w:w="720" w:type="dxa"/>
          </w:tcPr>
          <w:p w:rsidR="006E4C51" w:rsidRPr="006225A0" w:rsidRDefault="008A61CC" w:rsidP="000B2C18">
            <w:pPr>
              <w:pStyle w:val="EndnoteText"/>
              <w:rPr>
                <w:rFonts w:ascii="Times New Roman" w:hAnsi="Times New Roman"/>
                <w:b/>
                <w:lang w:val="en-US" w:eastAsia="en-US"/>
              </w:rPr>
            </w:pPr>
            <w:r w:rsidRPr="006225A0">
              <w:rPr>
                <w:rFonts w:ascii="Times New Roman" w:hAnsi="Times New Roman"/>
                <w:b/>
                <w:lang w:val="en-US" w:eastAsia="en-US"/>
              </w:rPr>
              <w:t>Disposition</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0B4346" w:rsidRPr="00B53EF3" w:rsidDel="000B4346" w:rsidRDefault="000B4346" w:rsidP="006D30F4">
            <w:pPr>
              <w:jc w:val="center"/>
              <w:rPr>
                <w:sz w:val="20"/>
              </w:rPr>
            </w:pPr>
            <w:r w:rsidRPr="00B53EF3">
              <w:rPr>
                <w:sz w:val="20"/>
              </w:rPr>
              <w:t>1287</w:t>
            </w:r>
          </w:p>
        </w:tc>
        <w:tc>
          <w:tcPr>
            <w:tcW w:w="3399" w:type="dxa"/>
            <w:tcBorders>
              <w:top w:val="single" w:sz="4" w:space="0" w:color="auto"/>
              <w:left w:val="single" w:sz="4" w:space="0" w:color="auto"/>
              <w:bottom w:val="single" w:sz="4" w:space="0" w:color="auto"/>
              <w:right w:val="single" w:sz="4" w:space="0" w:color="auto"/>
            </w:tcBorders>
          </w:tcPr>
          <w:p w:rsidR="000B4346" w:rsidRPr="00B53EF3" w:rsidDel="000B4346" w:rsidRDefault="00DB09A1" w:rsidP="006D30F4">
            <w:r>
              <w:rPr>
                <w:sz w:val="20"/>
              </w:rPr>
              <w:fldChar w:fldCharType="begin"/>
            </w:r>
            <w:r>
              <w:rPr>
                <w:sz w:val="20"/>
              </w:rPr>
              <w:instrText xml:space="preserve"> TITLE  "Add Structure Classification Code to RT Structure Set"  \* MERGEFORMAT </w:instrText>
            </w:r>
            <w:r>
              <w:rPr>
                <w:sz w:val="20"/>
              </w:rPr>
              <w:fldChar w:fldCharType="separate"/>
            </w:r>
            <w:r>
              <w:rPr>
                <w:sz w:val="20"/>
              </w:rPr>
              <w:t>Add Structure Classification Code to RT Structure Set</w:t>
            </w:r>
            <w:r>
              <w:rPr>
                <w:sz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B4346" w:rsidRPr="00B53EF3" w:rsidDel="000B4346" w:rsidRDefault="000B4346" w:rsidP="006D30F4">
            <w:pPr>
              <w:rPr>
                <w:sz w:val="20"/>
              </w:rPr>
            </w:pPr>
            <w:r w:rsidRPr="00B53EF3">
              <w:rPr>
                <w:sz w:val="20"/>
              </w:rPr>
              <w:t>U Busch</w:t>
            </w:r>
          </w:p>
        </w:tc>
        <w:tc>
          <w:tcPr>
            <w:tcW w:w="3531" w:type="dxa"/>
            <w:tcBorders>
              <w:top w:val="single" w:sz="4" w:space="0" w:color="auto"/>
              <w:left w:val="single" w:sz="4" w:space="0" w:color="auto"/>
              <w:bottom w:val="single" w:sz="4" w:space="0" w:color="auto"/>
              <w:right w:val="single" w:sz="4" w:space="0" w:color="auto"/>
            </w:tcBorders>
          </w:tcPr>
          <w:p w:rsidR="00270EC2" w:rsidRPr="00B53EF3" w:rsidRDefault="00270EC2" w:rsidP="008A5A6B">
            <w:pPr>
              <w:pStyle w:val="EndnoteText"/>
              <w:rPr>
                <w:rFonts w:ascii="Times New Roman" w:hAnsi="Times New Roman"/>
                <w:sz w:val="20"/>
                <w:lang w:val="en-US" w:eastAsia="en-US"/>
              </w:rPr>
            </w:pPr>
            <w:r w:rsidRPr="00B53EF3">
              <w:rPr>
                <w:rFonts w:ascii="Times New Roman" w:hAnsi="Times New Roman"/>
                <w:sz w:val="20"/>
                <w:lang w:val="en-US" w:eastAsia="en-US"/>
              </w:rPr>
              <w:t>OCT 2013: Discussed, UB will prepare</w:t>
            </w:r>
            <w:r w:rsidR="002F14D3">
              <w:rPr>
                <w:rFonts w:ascii="Times New Roman" w:hAnsi="Times New Roman"/>
                <w:sz w:val="20"/>
                <w:lang w:val="en-US" w:eastAsia="en-US"/>
              </w:rPr>
              <w:t>d</w:t>
            </w:r>
            <w:r w:rsidRPr="00B53EF3">
              <w:rPr>
                <w:rFonts w:ascii="Times New Roman" w:hAnsi="Times New Roman"/>
                <w:sz w:val="20"/>
                <w:lang w:val="en-US" w:eastAsia="en-US"/>
              </w:rPr>
              <w:t xml:space="preserve"> vp02 version</w:t>
            </w:r>
            <w:r w:rsidR="002F14D3">
              <w:rPr>
                <w:rFonts w:ascii="Times New Roman" w:hAnsi="Times New Roman"/>
                <w:sz w:val="20"/>
                <w:lang w:val="en-US" w:eastAsia="en-US"/>
              </w:rPr>
              <w:t xml:space="preserve"> based on D Clunie comments</w:t>
            </w:r>
          </w:p>
          <w:p w:rsidR="000B4346" w:rsidRPr="00B53EF3" w:rsidRDefault="000B4346" w:rsidP="008A5A6B">
            <w:pPr>
              <w:pStyle w:val="EndnoteText"/>
              <w:rPr>
                <w:rFonts w:ascii="Times New Roman" w:hAnsi="Times New Roman"/>
                <w:sz w:val="20"/>
                <w:lang w:val="en-US" w:eastAsia="en-US"/>
              </w:rPr>
            </w:pPr>
            <w:r w:rsidRPr="00B53EF3">
              <w:rPr>
                <w:rFonts w:ascii="Times New Roman" w:hAnsi="Times New Roman"/>
                <w:sz w:val="20"/>
                <w:lang w:val="en-US" w:eastAsia="en-US"/>
              </w:rPr>
              <w:t>AUG 2013: move to VP</w:t>
            </w:r>
          </w:p>
          <w:p w:rsidR="000B4346" w:rsidRPr="00B53EF3" w:rsidRDefault="000B4346" w:rsidP="008A5A6B">
            <w:pPr>
              <w:pStyle w:val="EndnoteText"/>
              <w:rPr>
                <w:rFonts w:ascii="Times New Roman" w:hAnsi="Times New Roman"/>
                <w:sz w:val="20"/>
                <w:lang w:val="en-US" w:eastAsia="en-US"/>
              </w:rPr>
            </w:pPr>
            <w:r w:rsidRPr="00B53EF3">
              <w:rPr>
                <w:rFonts w:ascii="Times New Roman" w:hAnsi="Times New Roman"/>
                <w:sz w:val="20"/>
                <w:lang w:val="en-US" w:eastAsia="en-US"/>
              </w:rPr>
              <w:t>APRIL 13: It was mentioned that the use of ‘enhanced’ may be confusing with multiframe.  Other issues have been identified.  Will be rewritten.</w:t>
            </w:r>
          </w:p>
          <w:p w:rsidR="000B4346" w:rsidRPr="00B53EF3" w:rsidDel="000B4346" w:rsidRDefault="000B4346" w:rsidP="006D30F4">
            <w:pPr>
              <w:rPr>
                <w:sz w:val="20"/>
              </w:rPr>
            </w:pPr>
            <w:r w:rsidRPr="00B53EF3">
              <w:rPr>
                <w:sz w:val="20"/>
              </w:rPr>
              <w:t>FEB 13: Attribute names must be valid.  None proposed.</w:t>
            </w:r>
          </w:p>
        </w:tc>
        <w:tc>
          <w:tcPr>
            <w:tcW w:w="720" w:type="dxa"/>
            <w:tcBorders>
              <w:top w:val="single" w:sz="4" w:space="0" w:color="auto"/>
              <w:left w:val="single" w:sz="4" w:space="0" w:color="auto"/>
              <w:bottom w:val="single" w:sz="4" w:space="0" w:color="auto"/>
              <w:right w:val="single" w:sz="8" w:space="0" w:color="auto"/>
            </w:tcBorders>
          </w:tcPr>
          <w:p w:rsidR="000B4346" w:rsidRPr="00B53EF3" w:rsidDel="000B4346" w:rsidRDefault="002F14D3">
            <w:pPr>
              <w:rPr>
                <w:sz w:val="20"/>
              </w:rPr>
            </w:pPr>
            <w:r>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RDefault="00270EC2" w:rsidP="006D30F4">
            <w:pPr>
              <w:jc w:val="center"/>
              <w:rPr>
                <w:sz w:val="20"/>
              </w:rPr>
            </w:pPr>
            <w:r w:rsidRPr="00B53EF3">
              <w:rPr>
                <w:sz w:val="20"/>
              </w:rPr>
              <w:t>1291</w:t>
            </w:r>
          </w:p>
        </w:tc>
        <w:tc>
          <w:tcPr>
            <w:tcW w:w="3399" w:type="dxa"/>
            <w:tcBorders>
              <w:top w:val="single" w:sz="4" w:space="0" w:color="auto"/>
              <w:left w:val="single" w:sz="4" w:space="0" w:color="auto"/>
              <w:bottom w:val="single" w:sz="4" w:space="0" w:color="auto"/>
              <w:right w:val="single" w:sz="4" w:space="0" w:color="auto"/>
            </w:tcBorders>
          </w:tcPr>
          <w:p w:rsidR="00270EC2" w:rsidRPr="00B53EF3" w:rsidRDefault="00DB09A1" w:rsidP="006D30F4">
            <w:pPr>
              <w:rPr>
                <w:sz w:val="20"/>
              </w:rPr>
            </w:pPr>
            <w:r>
              <w:rPr>
                <w:sz w:val="20"/>
              </w:rPr>
              <w:fldChar w:fldCharType="begin"/>
            </w:r>
            <w:r>
              <w:rPr>
                <w:sz w:val="20"/>
              </w:rPr>
              <w:instrText xml:space="preserve"> TITLE  "Additional Derivation Codes For Dose Composition"  \* MERGEFORMAT </w:instrText>
            </w:r>
            <w:r>
              <w:rPr>
                <w:sz w:val="20"/>
              </w:rPr>
              <w:fldChar w:fldCharType="separate"/>
            </w:r>
            <w:r>
              <w:rPr>
                <w:sz w:val="20"/>
              </w:rPr>
              <w:t>Additional Derivation Codes For Dose Composition</w:t>
            </w:r>
            <w:r>
              <w:rPr>
                <w:sz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RDefault="00270EC2" w:rsidP="006D30F4">
            <w:pPr>
              <w:rPr>
                <w:sz w:val="20"/>
              </w:rPr>
            </w:pPr>
            <w:r w:rsidRPr="00B53EF3">
              <w:rPr>
                <w:sz w:val="20"/>
              </w:rPr>
              <w:t>U Busch</w:t>
            </w:r>
          </w:p>
        </w:tc>
        <w:tc>
          <w:tcPr>
            <w:tcW w:w="3531" w:type="dxa"/>
            <w:tcBorders>
              <w:top w:val="single" w:sz="4" w:space="0" w:color="auto"/>
              <w:left w:val="single" w:sz="4" w:space="0" w:color="auto"/>
              <w:bottom w:val="single" w:sz="4" w:space="0" w:color="auto"/>
              <w:right w:val="single" w:sz="4" w:space="0" w:color="auto"/>
            </w:tcBorders>
          </w:tcPr>
          <w:p w:rsidR="00270EC2" w:rsidRPr="00B53EF3" w:rsidRDefault="00270EC2" w:rsidP="00270EC2">
            <w:pPr>
              <w:pStyle w:val="EndnoteText"/>
              <w:rPr>
                <w:rFonts w:ascii="Times New Roman" w:hAnsi="Times New Roman"/>
                <w:sz w:val="20"/>
                <w:lang w:val="en-US" w:eastAsia="en-US"/>
              </w:rPr>
            </w:pPr>
            <w:r w:rsidRPr="002F14D3">
              <w:rPr>
                <w:rFonts w:ascii="Times New Roman" w:hAnsi="Times New Roman"/>
                <w:sz w:val="20"/>
                <w:lang w:val="en-US" w:eastAsia="en-US"/>
              </w:rPr>
              <w:t xml:space="preserve">OCT 2013: </w:t>
            </w:r>
            <w:r w:rsidRPr="00B53EF3">
              <w:rPr>
                <w:rFonts w:ascii="Times New Roman" w:hAnsi="Times New Roman"/>
                <w:sz w:val="20"/>
                <w:lang w:val="en-US" w:eastAsia="en-US"/>
              </w:rPr>
              <w:t xml:space="preserve">Discussed vp3. </w:t>
            </w:r>
            <w:r w:rsidR="00B3389C" w:rsidRPr="00B53EF3">
              <w:rPr>
                <w:rFonts w:ascii="Times New Roman" w:hAnsi="Times New Roman"/>
                <w:sz w:val="20"/>
                <w:lang w:val="en-US" w:eastAsia="en-US"/>
              </w:rPr>
              <w:t>U</w:t>
            </w:r>
            <w:r w:rsidR="00B3389C">
              <w:rPr>
                <w:rFonts w:ascii="Times New Roman" w:hAnsi="Times New Roman"/>
                <w:sz w:val="20"/>
                <w:lang w:val="en-US" w:eastAsia="en-US"/>
              </w:rPr>
              <w:t xml:space="preserve">. </w:t>
            </w:r>
            <w:r w:rsidR="00B3389C" w:rsidRPr="00B53EF3">
              <w:rPr>
                <w:rFonts w:ascii="Times New Roman" w:hAnsi="Times New Roman"/>
                <w:sz w:val="20"/>
                <w:lang w:val="en-US" w:eastAsia="en-US"/>
              </w:rPr>
              <w:t>B</w:t>
            </w:r>
            <w:r w:rsidR="00B3389C">
              <w:rPr>
                <w:rFonts w:ascii="Times New Roman" w:hAnsi="Times New Roman"/>
                <w:sz w:val="20"/>
                <w:lang w:val="en-US" w:eastAsia="en-US"/>
              </w:rPr>
              <w:t>usch</w:t>
            </w:r>
            <w:r w:rsidRPr="00B53EF3">
              <w:rPr>
                <w:rFonts w:ascii="Times New Roman" w:hAnsi="Times New Roman"/>
                <w:sz w:val="20"/>
                <w:lang w:val="en-US" w:eastAsia="en-US"/>
              </w:rPr>
              <w:t xml:space="preserve"> </w:t>
            </w:r>
            <w:r w:rsidR="00B3389C" w:rsidRPr="00B53EF3">
              <w:rPr>
                <w:rFonts w:ascii="Times New Roman" w:hAnsi="Times New Roman"/>
                <w:sz w:val="20"/>
                <w:lang w:val="en-US" w:eastAsia="en-US"/>
              </w:rPr>
              <w:t>prepare</w:t>
            </w:r>
            <w:r w:rsidR="00B3389C">
              <w:rPr>
                <w:rFonts w:ascii="Times New Roman" w:hAnsi="Times New Roman"/>
                <w:sz w:val="20"/>
                <w:lang w:val="en-US" w:eastAsia="en-US"/>
              </w:rPr>
              <w:t xml:space="preserve">d </w:t>
            </w:r>
            <w:r w:rsidR="00B3389C" w:rsidRPr="00B53EF3">
              <w:rPr>
                <w:rFonts w:ascii="Times New Roman" w:hAnsi="Times New Roman"/>
                <w:sz w:val="20"/>
                <w:lang w:val="en-US" w:eastAsia="en-US"/>
              </w:rPr>
              <w:t>vp4</w:t>
            </w:r>
            <w:r w:rsidRPr="00B53EF3">
              <w:rPr>
                <w:rFonts w:ascii="Times New Roman" w:hAnsi="Times New Roman"/>
                <w:sz w:val="20"/>
                <w:lang w:val="en-US" w:eastAsia="en-US"/>
              </w:rPr>
              <w:t xml:space="preserve"> by </w:t>
            </w:r>
            <w:r w:rsidR="00B3389C" w:rsidRPr="00B53EF3">
              <w:rPr>
                <w:rFonts w:ascii="Times New Roman" w:hAnsi="Times New Roman"/>
                <w:sz w:val="20"/>
                <w:lang w:val="en-US" w:eastAsia="en-US"/>
              </w:rPr>
              <w:t>making minor</w:t>
            </w:r>
            <w:r w:rsidRPr="00B53EF3">
              <w:rPr>
                <w:rFonts w:ascii="Times New Roman" w:hAnsi="Times New Roman"/>
                <w:sz w:val="20"/>
                <w:lang w:val="en-US" w:eastAsia="en-US"/>
              </w:rPr>
              <w:t xml:space="preserve"> corrections</w:t>
            </w:r>
            <w:r w:rsidR="002F14D3">
              <w:rPr>
                <w:rFonts w:ascii="Times New Roman" w:hAnsi="Times New Roman"/>
                <w:sz w:val="20"/>
                <w:lang w:val="en-US" w:eastAsia="en-US"/>
              </w:rPr>
              <w:t>.</w:t>
            </w:r>
          </w:p>
          <w:p w:rsidR="00270EC2" w:rsidRPr="00B53EF3" w:rsidRDefault="00270EC2" w:rsidP="00270EC2">
            <w:pPr>
              <w:rPr>
                <w:sz w:val="20"/>
              </w:rPr>
            </w:pPr>
            <w:r w:rsidRPr="00B53EF3">
              <w:rPr>
                <w:sz w:val="20"/>
              </w:rPr>
              <w:t>AUG 2013: Negative ballot in CP-72 will re-ballot in different context, substantial changes</w:t>
            </w: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2F14D3">
            <w:pPr>
              <w:rPr>
                <w:sz w:val="20"/>
              </w:rPr>
            </w:pPr>
            <w:r>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1294</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B53EF3" w:rsidP="006D30F4">
            <w:r>
              <w:rPr>
                <w:sz w:val="20"/>
              </w:rPr>
              <w:fldChar w:fldCharType="begin"/>
            </w:r>
            <w:r>
              <w:rPr>
                <w:sz w:val="20"/>
              </w:rPr>
              <w:instrText xml:space="preserve"> TITLE  "Add \"Intended Purpose\" and \"Echo Peak Position\" to the Enhanced Spectroscopy object and include explanation for Zero Fill mechanism"  \* MERGEFORMAT </w:instrText>
            </w:r>
            <w:r>
              <w:rPr>
                <w:sz w:val="20"/>
              </w:rPr>
              <w:fldChar w:fldCharType="separate"/>
            </w:r>
            <w:r>
              <w:rPr>
                <w:sz w:val="20"/>
              </w:rPr>
              <w:t>Add "Intended Purpose" and "Echo Peak Position" to the Enhanced Spectroscopy object and include explanation for Zero Fill mechanism</w:t>
            </w:r>
            <w:r>
              <w:rPr>
                <w:sz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Bas Revet</w:t>
            </w:r>
          </w:p>
        </w:tc>
        <w:tc>
          <w:tcPr>
            <w:tcW w:w="3531" w:type="dxa"/>
            <w:tcBorders>
              <w:top w:val="single" w:sz="4" w:space="0" w:color="auto"/>
              <w:left w:val="single" w:sz="4" w:space="0" w:color="auto"/>
              <w:bottom w:val="single" w:sz="4" w:space="0" w:color="auto"/>
              <w:right w:val="single" w:sz="4" w:space="0" w:color="auto"/>
            </w:tcBorders>
          </w:tcPr>
          <w:p w:rsidR="00C91C6A" w:rsidRPr="00B53EF3" w:rsidRDefault="00270EC2" w:rsidP="008A5A6B">
            <w:pPr>
              <w:rPr>
                <w:sz w:val="20"/>
              </w:rPr>
            </w:pPr>
            <w:r w:rsidRPr="00B53EF3">
              <w:rPr>
                <w:sz w:val="20"/>
              </w:rPr>
              <w:t xml:space="preserve">OCT 2013: </w:t>
            </w:r>
            <w:r w:rsidR="00C91C6A" w:rsidRPr="00B53EF3">
              <w:rPr>
                <w:sz w:val="20"/>
              </w:rPr>
              <w:t>Discussed vp2</w:t>
            </w:r>
            <w:r w:rsidR="00DB09A1">
              <w:rPr>
                <w:sz w:val="20"/>
              </w:rPr>
              <w:t xml:space="preserve"> decided revisions</w:t>
            </w:r>
            <w:r w:rsidR="00C91C6A" w:rsidRPr="00B53EF3">
              <w:rPr>
                <w:sz w:val="20"/>
              </w:rPr>
              <w:t>; W Corbijn prepare</w:t>
            </w:r>
            <w:r w:rsidR="00DB09A1">
              <w:rPr>
                <w:sz w:val="20"/>
              </w:rPr>
              <w:t>d</w:t>
            </w:r>
            <w:r w:rsidR="00C91C6A" w:rsidRPr="00B53EF3">
              <w:rPr>
                <w:sz w:val="20"/>
              </w:rPr>
              <w:t xml:space="preserve"> a </w:t>
            </w:r>
            <w:r w:rsidR="00DB09A1">
              <w:rPr>
                <w:sz w:val="20"/>
              </w:rPr>
              <w:t xml:space="preserve">vp3 and posted.  WG-06 approved for LB subject to re-approval by </w:t>
            </w:r>
            <w:r w:rsidR="00C91C6A" w:rsidRPr="00B53EF3">
              <w:rPr>
                <w:sz w:val="20"/>
              </w:rPr>
              <w:t>WG-16.</w:t>
            </w:r>
          </w:p>
          <w:p w:rsidR="00270EC2" w:rsidRPr="00B53EF3" w:rsidRDefault="00270EC2" w:rsidP="008A5A6B">
            <w:pPr>
              <w:rPr>
                <w:sz w:val="20"/>
              </w:rPr>
            </w:pPr>
            <w:r w:rsidRPr="00B53EF3">
              <w:rPr>
                <w:sz w:val="20"/>
              </w:rPr>
              <w:t>AUG 2013: remanded to WG-16 for clarification of water reference.</w:t>
            </w:r>
          </w:p>
          <w:p w:rsidR="00270EC2" w:rsidRPr="00B53EF3" w:rsidRDefault="00270EC2" w:rsidP="008A5A6B">
            <w:pPr>
              <w:rPr>
                <w:sz w:val="20"/>
              </w:rPr>
            </w:pPr>
            <w:r w:rsidRPr="00B53EF3">
              <w:rPr>
                <w:sz w:val="20"/>
              </w:rPr>
              <w:t>JUNE 2013:  Work continues in WG-16.  Kept in the VP subject to input from WG-16.</w:t>
            </w:r>
          </w:p>
          <w:p w:rsidR="00270EC2" w:rsidRPr="00B53EF3" w:rsidRDefault="00270EC2" w:rsidP="008A5A6B">
            <w:pPr>
              <w:rPr>
                <w:sz w:val="20"/>
              </w:rPr>
            </w:pPr>
          </w:p>
          <w:p w:rsidR="00270EC2" w:rsidRPr="00B53EF3" w:rsidRDefault="00270EC2" w:rsidP="008A5A6B">
            <w:pPr>
              <w:rPr>
                <w:sz w:val="20"/>
              </w:rPr>
            </w:pPr>
          </w:p>
          <w:p w:rsidR="00270EC2" w:rsidRPr="00B53EF3" w:rsidDel="000B4346" w:rsidRDefault="00270EC2" w:rsidP="006D30F4">
            <w:pPr>
              <w:rPr>
                <w:sz w:val="20"/>
              </w:rPr>
            </w:pP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DB09A1">
            <w:pPr>
              <w:rPr>
                <w:sz w:val="20"/>
              </w:rPr>
            </w:pPr>
            <w:r>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1297</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F14D3" w:rsidP="006D30F4">
            <w:r>
              <w:rPr>
                <w:sz w:val="20"/>
              </w:rPr>
              <w:fldChar w:fldCharType="begin"/>
            </w:r>
            <w:r>
              <w:rPr>
                <w:sz w:val="20"/>
              </w:rPr>
              <w:instrText xml:space="preserve"> TITLE  "Correct incorrect Acquisition Start Time attribute name in NM"  \* MERGEFORMAT </w:instrText>
            </w:r>
            <w:r>
              <w:rPr>
                <w:sz w:val="20"/>
              </w:rPr>
              <w:fldChar w:fldCharType="separate"/>
            </w:r>
            <w:r>
              <w:rPr>
                <w:sz w:val="20"/>
              </w:rPr>
              <w:t>Correct incorrect Acquisition Start Time attribute name in NM</w:t>
            </w:r>
            <w:r>
              <w:rPr>
                <w:sz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C91C6A" w:rsidRPr="00B53EF3" w:rsidRDefault="00C91C6A" w:rsidP="006D30F4">
            <w:pPr>
              <w:rPr>
                <w:sz w:val="20"/>
              </w:rPr>
            </w:pPr>
            <w:r w:rsidRPr="00B53EF3">
              <w:rPr>
                <w:sz w:val="20"/>
              </w:rPr>
              <w:t xml:space="preserve">OCT 2013: Discussed vp version. D Clunie </w:t>
            </w:r>
            <w:r w:rsidR="00B3389C" w:rsidRPr="00B53EF3">
              <w:rPr>
                <w:sz w:val="20"/>
              </w:rPr>
              <w:t>post</w:t>
            </w:r>
            <w:r w:rsidR="00B3389C">
              <w:rPr>
                <w:sz w:val="20"/>
              </w:rPr>
              <w:t xml:space="preserve">ed </w:t>
            </w:r>
            <w:r w:rsidR="00B3389C" w:rsidRPr="00B53EF3">
              <w:rPr>
                <w:sz w:val="20"/>
              </w:rPr>
              <w:t>new</w:t>
            </w:r>
            <w:r w:rsidRPr="00B53EF3">
              <w:rPr>
                <w:sz w:val="20"/>
              </w:rPr>
              <w:t xml:space="preserve"> version</w:t>
            </w:r>
            <w:r w:rsidR="002F14D3">
              <w:rPr>
                <w:sz w:val="20"/>
              </w:rPr>
              <w:t xml:space="preserve">.  Included A </w:t>
            </w:r>
            <w:r w:rsidR="002F14D3">
              <w:rPr>
                <w:sz w:val="20"/>
              </w:rPr>
              <w:lastRenderedPageBreak/>
              <w:t>Leontiev comment (3D) and J Philbin comment (STOW)</w:t>
            </w:r>
          </w:p>
          <w:p w:rsidR="00270EC2" w:rsidRPr="00B53EF3" w:rsidDel="000B4346" w:rsidRDefault="00270EC2" w:rsidP="006D30F4">
            <w:pPr>
              <w:rPr>
                <w:sz w:val="20"/>
              </w:rPr>
            </w:pPr>
            <w:r w:rsidRPr="00B53EF3">
              <w:rPr>
                <w:sz w:val="20"/>
              </w:rPr>
              <w:t>AUG 2013: wait for more discussion with D Clunie</w:t>
            </w: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2F14D3">
            <w:pPr>
              <w:rPr>
                <w:sz w:val="20"/>
              </w:rPr>
            </w:pPr>
            <w:r>
              <w:rPr>
                <w:sz w:val="20"/>
              </w:rPr>
              <w:lastRenderedPageBreak/>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lastRenderedPageBreak/>
              <w:t>1307</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70EC2" w:rsidP="006D30F4">
            <w:r w:rsidRPr="00B53EF3">
              <w:rPr>
                <w:sz w:val="20"/>
              </w:rPr>
              <w:t>MR rescaling known safe private elements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C91C6A" w:rsidRPr="00B53EF3" w:rsidRDefault="00C91C6A" w:rsidP="006D30F4">
            <w:pPr>
              <w:rPr>
                <w:sz w:val="20"/>
              </w:rPr>
            </w:pPr>
            <w:r w:rsidRPr="00B53EF3">
              <w:rPr>
                <w:sz w:val="20"/>
              </w:rPr>
              <w:t>OCT 2013: approved for LB</w:t>
            </w:r>
          </w:p>
          <w:p w:rsidR="00270EC2" w:rsidRPr="00B53EF3" w:rsidDel="000B4346" w:rsidRDefault="00270EC2" w:rsidP="006D30F4">
            <w:pPr>
              <w:rPr>
                <w:sz w:val="20"/>
              </w:rPr>
            </w:pPr>
            <w:r w:rsidRPr="00B53EF3">
              <w:rPr>
                <w:sz w:val="20"/>
              </w:rPr>
              <w:t xml:space="preserve">AUGUST 2013: </w:t>
            </w:r>
            <w:r w:rsidR="00C91C6A" w:rsidRPr="00B53EF3">
              <w:rPr>
                <w:sz w:val="20"/>
              </w:rPr>
              <w:t>O’Donnell</w:t>
            </w:r>
            <w:r w:rsidRPr="00B53EF3">
              <w:rPr>
                <w:sz w:val="20"/>
              </w:rPr>
              <w:t xml:space="preserve"> and A Leontiev commented that inclusion of private tags should be further discussed</w:t>
            </w: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C91C6A">
            <w:pPr>
              <w:rPr>
                <w:sz w:val="20"/>
              </w:rPr>
            </w:pPr>
            <w:r w:rsidRPr="00B53EF3">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1308</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70EC2" w:rsidP="006D30F4">
            <w:r w:rsidRPr="00B53EF3">
              <w:rPr>
                <w:sz w:val="20"/>
              </w:rPr>
              <w:t>Correct code meaning of Density in Mammography CAD SR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D. Clunie</w:t>
            </w:r>
          </w:p>
        </w:tc>
        <w:tc>
          <w:tcPr>
            <w:tcW w:w="3531" w:type="dxa"/>
            <w:tcBorders>
              <w:top w:val="single" w:sz="4" w:space="0" w:color="auto"/>
              <w:left w:val="single" w:sz="4" w:space="0" w:color="auto"/>
              <w:bottom w:val="single" w:sz="4" w:space="0" w:color="auto"/>
              <w:right w:val="single" w:sz="4" w:space="0" w:color="auto"/>
            </w:tcBorders>
          </w:tcPr>
          <w:p w:rsidR="00C91C6A" w:rsidRPr="00B53EF3" w:rsidRDefault="00C91C6A" w:rsidP="00C91C6A">
            <w:pPr>
              <w:rPr>
                <w:sz w:val="20"/>
              </w:rPr>
            </w:pPr>
            <w:r w:rsidRPr="00B53EF3">
              <w:rPr>
                <w:sz w:val="20"/>
              </w:rPr>
              <w:t>OCT 2013: approved for LB</w:t>
            </w:r>
          </w:p>
          <w:p w:rsidR="00270EC2" w:rsidRPr="00B53EF3" w:rsidDel="000B4346" w:rsidRDefault="00270EC2" w:rsidP="006D30F4">
            <w:pPr>
              <w:rPr>
                <w:sz w:val="20"/>
              </w:rPr>
            </w:pP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C91C6A">
            <w:pPr>
              <w:rPr>
                <w:sz w:val="20"/>
              </w:rPr>
            </w:pPr>
            <w:r w:rsidRPr="00B53EF3">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1309</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70EC2" w:rsidP="006D30F4">
            <w:r w:rsidRPr="00B53EF3">
              <w:rPr>
                <w:sz w:val="20"/>
              </w:rPr>
              <w:t>Correct references to other standards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A Leontiev</w:t>
            </w:r>
          </w:p>
        </w:tc>
        <w:tc>
          <w:tcPr>
            <w:tcW w:w="3531" w:type="dxa"/>
            <w:tcBorders>
              <w:top w:val="single" w:sz="4" w:space="0" w:color="auto"/>
              <w:left w:val="single" w:sz="4" w:space="0" w:color="auto"/>
              <w:bottom w:val="single" w:sz="4" w:space="0" w:color="auto"/>
              <w:right w:val="single" w:sz="4" w:space="0" w:color="auto"/>
            </w:tcBorders>
          </w:tcPr>
          <w:p w:rsidR="00C91C6A" w:rsidRPr="00B53EF3" w:rsidRDefault="00C91C6A" w:rsidP="00C91C6A">
            <w:pPr>
              <w:rPr>
                <w:sz w:val="20"/>
              </w:rPr>
            </w:pPr>
            <w:r w:rsidRPr="00B53EF3">
              <w:rPr>
                <w:sz w:val="20"/>
              </w:rPr>
              <w:t>OCT 2013: approved for LB</w:t>
            </w:r>
          </w:p>
          <w:p w:rsidR="00270EC2" w:rsidRPr="00B53EF3" w:rsidDel="000B4346" w:rsidRDefault="00270EC2" w:rsidP="006D30F4">
            <w:pPr>
              <w:rPr>
                <w:sz w:val="20"/>
              </w:rPr>
            </w:pP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C91C6A">
            <w:pPr>
              <w:rPr>
                <w:sz w:val="20"/>
              </w:rPr>
            </w:pPr>
            <w:r w:rsidRPr="00B53EF3">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1310</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70EC2" w:rsidP="006D30F4">
            <w:r w:rsidRPr="00B53EF3">
              <w:rPr>
                <w:sz w:val="20"/>
              </w:rPr>
              <w:t>Provide succinct definition of DICOM</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A Leontiev</w:t>
            </w:r>
          </w:p>
        </w:tc>
        <w:tc>
          <w:tcPr>
            <w:tcW w:w="3531" w:type="dxa"/>
            <w:tcBorders>
              <w:top w:val="single" w:sz="4" w:space="0" w:color="auto"/>
              <w:left w:val="single" w:sz="4" w:space="0" w:color="auto"/>
              <w:bottom w:val="single" w:sz="4" w:space="0" w:color="auto"/>
              <w:right w:val="single" w:sz="4" w:space="0" w:color="auto"/>
            </w:tcBorders>
          </w:tcPr>
          <w:p w:rsidR="008A5A6B" w:rsidRPr="00B53EF3" w:rsidRDefault="00C91C6A" w:rsidP="008A5A6B">
            <w:pPr>
              <w:rPr>
                <w:sz w:val="20"/>
              </w:rPr>
            </w:pPr>
            <w:r w:rsidRPr="00B53EF3">
              <w:rPr>
                <w:sz w:val="20"/>
              </w:rPr>
              <w:t xml:space="preserve">OCT 2013: </w:t>
            </w:r>
            <w:r w:rsidR="008A5A6B" w:rsidRPr="00B53EF3">
              <w:rPr>
                <w:sz w:val="20"/>
              </w:rPr>
              <w:t xml:space="preserve">Decided to shorten proposed summary description of DICOM to read in essence:  DICOM is a std for mgt of communication </w:t>
            </w:r>
            <w:r w:rsidR="00B3389C" w:rsidRPr="00B53EF3">
              <w:rPr>
                <w:sz w:val="20"/>
              </w:rPr>
              <w:t>of medical</w:t>
            </w:r>
            <w:r w:rsidR="008A5A6B" w:rsidRPr="00B53EF3">
              <w:rPr>
                <w:sz w:val="20"/>
              </w:rPr>
              <w:t xml:space="preserve"> imaging and related data.  Rationale: not to</w:t>
            </w:r>
            <w:r w:rsidR="00B53EF3" w:rsidRPr="00B53EF3">
              <w:rPr>
                <w:sz w:val="20"/>
              </w:rPr>
              <w:t xml:space="preserve"> </w:t>
            </w:r>
            <w:r w:rsidR="00B3389C" w:rsidRPr="00B53EF3">
              <w:rPr>
                <w:sz w:val="20"/>
              </w:rPr>
              <w:t>inadvertently limit</w:t>
            </w:r>
            <w:r w:rsidR="008A5A6B" w:rsidRPr="00B53EF3">
              <w:rPr>
                <w:sz w:val="20"/>
              </w:rPr>
              <w:t xml:space="preserve"> scope of DICOM for the future.  Andrei </w:t>
            </w:r>
            <w:r w:rsidR="002F14D3">
              <w:rPr>
                <w:sz w:val="20"/>
              </w:rPr>
              <w:t xml:space="preserve">made </w:t>
            </w:r>
            <w:r w:rsidR="008A5A6B" w:rsidRPr="00B53EF3">
              <w:rPr>
                <w:sz w:val="20"/>
              </w:rPr>
              <w:t>revision</w:t>
            </w:r>
          </w:p>
          <w:p w:rsidR="00C91C6A" w:rsidRPr="00B53EF3" w:rsidRDefault="00C91C6A" w:rsidP="00C91C6A">
            <w:pPr>
              <w:rPr>
                <w:sz w:val="20"/>
              </w:rPr>
            </w:pPr>
          </w:p>
          <w:p w:rsidR="00270EC2" w:rsidRPr="00B53EF3" w:rsidDel="000B4346" w:rsidRDefault="00270EC2" w:rsidP="006D30F4">
            <w:pPr>
              <w:rPr>
                <w:sz w:val="20"/>
              </w:rPr>
            </w:pP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B53EF3">
            <w:pPr>
              <w:rPr>
                <w:sz w:val="20"/>
              </w:rPr>
            </w:pPr>
            <w:r w:rsidRPr="00B53EF3">
              <w:rPr>
                <w:sz w:val="20"/>
              </w:rPr>
              <w:t>LB</w:t>
            </w:r>
          </w:p>
        </w:tc>
      </w:tr>
      <w:tr w:rsidR="00270EC2"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C91C6A" w:rsidDel="000B4346" w:rsidRDefault="00270EC2" w:rsidP="006D30F4">
            <w:pPr>
              <w:jc w:val="center"/>
              <w:rPr>
                <w:sz w:val="20"/>
              </w:rPr>
            </w:pPr>
            <w:r w:rsidRPr="00270EC2">
              <w:rPr>
                <w:sz w:val="20"/>
              </w:rPr>
              <w:t>1311</w:t>
            </w:r>
          </w:p>
        </w:tc>
        <w:tc>
          <w:tcPr>
            <w:tcW w:w="3399" w:type="dxa"/>
            <w:tcBorders>
              <w:top w:val="single" w:sz="4" w:space="0" w:color="auto"/>
              <w:left w:val="single" w:sz="4" w:space="0" w:color="auto"/>
              <w:bottom w:val="single" w:sz="4" w:space="0" w:color="auto"/>
              <w:right w:val="single" w:sz="4" w:space="0" w:color="auto"/>
            </w:tcBorders>
          </w:tcPr>
          <w:p w:rsidR="00270EC2" w:rsidRPr="00897EA4" w:rsidDel="000B4346" w:rsidRDefault="00270EC2" w:rsidP="006D30F4">
            <w:r w:rsidRPr="00563347">
              <w:rPr>
                <w:sz w:val="20"/>
              </w:rPr>
              <w:t>Prohi</w:t>
            </w:r>
            <w:r w:rsidRPr="008A5A6B">
              <w:rPr>
                <w:sz w:val="20"/>
              </w:rPr>
              <w:t>bit * and ? in Patient ID and Name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270EC2" w:rsidDel="000B4346" w:rsidRDefault="00270EC2" w:rsidP="006D30F4">
            <w:pPr>
              <w:rPr>
                <w:sz w:val="20"/>
              </w:rPr>
            </w:pPr>
            <w:r w:rsidRPr="00270EC2">
              <w:rPr>
                <w:sz w:val="20"/>
              </w:rPr>
              <w:t>A Leontiev</w:t>
            </w:r>
          </w:p>
        </w:tc>
        <w:tc>
          <w:tcPr>
            <w:tcW w:w="3531" w:type="dxa"/>
            <w:tcBorders>
              <w:top w:val="single" w:sz="4" w:space="0" w:color="auto"/>
              <w:left w:val="single" w:sz="4" w:space="0" w:color="auto"/>
              <w:bottom w:val="single" w:sz="4" w:space="0" w:color="auto"/>
              <w:right w:val="single" w:sz="4" w:space="0" w:color="auto"/>
            </w:tcBorders>
          </w:tcPr>
          <w:p w:rsidR="008A5A6B" w:rsidRDefault="00C91C6A" w:rsidP="008A5A6B">
            <w:pPr>
              <w:rPr>
                <w:sz w:val="20"/>
              </w:rPr>
            </w:pPr>
            <w:r>
              <w:rPr>
                <w:sz w:val="20"/>
              </w:rPr>
              <w:t xml:space="preserve">OCT 2013: </w:t>
            </w:r>
            <w:r w:rsidR="008A5A6B">
              <w:rPr>
                <w:sz w:val="20"/>
              </w:rPr>
              <w:t>Comprehensive discussion took place and it was decided to change the patient ID to prohibit use of “*” and “?” Andrei ma</w:t>
            </w:r>
            <w:r w:rsidR="002F14D3">
              <w:rPr>
                <w:sz w:val="20"/>
              </w:rPr>
              <w:t>de</w:t>
            </w:r>
            <w:r w:rsidR="008A5A6B">
              <w:rPr>
                <w:sz w:val="20"/>
              </w:rPr>
              <w:t xml:space="preserve"> new version of CP</w:t>
            </w:r>
            <w:r w:rsidR="002F14D3">
              <w:rPr>
                <w:sz w:val="20"/>
              </w:rPr>
              <w:t xml:space="preserve">.  </w:t>
            </w:r>
            <w:r w:rsidR="00B3389C">
              <w:rPr>
                <w:sz w:val="20"/>
              </w:rPr>
              <w:t xml:space="preserve">Discussion included: CP not breaking anyone but makes query more difficult, PT ID comes from HIS-DICOM has no control, should point out that if present there are consequences in DICOM, where best to add note, if added to Part 4 developers of objects would not see it, this issue can only be fixed at the source (HIS), R Horn will propose a CP in ITI.  </w:t>
            </w:r>
            <w:r w:rsidR="00685420">
              <w:rPr>
                <w:sz w:val="20"/>
              </w:rPr>
              <w:t>Change will be to Part 4 only.</w:t>
            </w:r>
          </w:p>
          <w:p w:rsidR="00270EC2" w:rsidRPr="008A5A6B" w:rsidDel="000B4346" w:rsidRDefault="00270EC2" w:rsidP="008A5A6B">
            <w:pPr>
              <w:rPr>
                <w:sz w:val="20"/>
              </w:rPr>
            </w:pPr>
            <w:r w:rsidRPr="00C91C6A">
              <w:rPr>
                <w:sz w:val="20"/>
              </w:rPr>
              <w:t xml:space="preserve">AUGUST 2013: more discussion is needed w/ </w:t>
            </w:r>
            <w:r w:rsidR="00B3389C" w:rsidRPr="00C91C6A">
              <w:rPr>
                <w:sz w:val="20"/>
              </w:rPr>
              <w:t xml:space="preserve">D </w:t>
            </w:r>
            <w:r w:rsidR="00B3389C" w:rsidRPr="00563347">
              <w:rPr>
                <w:sz w:val="20"/>
              </w:rPr>
              <w:t>Clunie</w:t>
            </w:r>
          </w:p>
        </w:tc>
        <w:tc>
          <w:tcPr>
            <w:tcW w:w="720" w:type="dxa"/>
            <w:tcBorders>
              <w:top w:val="single" w:sz="4" w:space="0" w:color="auto"/>
              <w:left w:val="single" w:sz="4" w:space="0" w:color="auto"/>
              <w:bottom w:val="single" w:sz="4" w:space="0" w:color="auto"/>
              <w:right w:val="single" w:sz="8" w:space="0" w:color="auto"/>
            </w:tcBorders>
          </w:tcPr>
          <w:p w:rsidR="00270EC2" w:rsidRPr="00897EA4" w:rsidDel="000B4346" w:rsidRDefault="002F14D3">
            <w:pPr>
              <w:rPr>
                <w:sz w:val="20"/>
              </w:rPr>
            </w:pPr>
            <w:r>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8A5A6B" w:rsidRPr="00B53EF3" w:rsidDel="000B4346" w:rsidRDefault="008A5A6B" w:rsidP="006D30F4">
            <w:pPr>
              <w:jc w:val="center"/>
              <w:rPr>
                <w:sz w:val="20"/>
              </w:rPr>
            </w:pPr>
            <w:r w:rsidRPr="00B53EF3">
              <w:rPr>
                <w:sz w:val="20"/>
              </w:rPr>
              <w:t>1312</w:t>
            </w:r>
          </w:p>
        </w:tc>
        <w:tc>
          <w:tcPr>
            <w:tcW w:w="3399" w:type="dxa"/>
            <w:tcBorders>
              <w:top w:val="single" w:sz="4" w:space="0" w:color="auto"/>
              <w:left w:val="single" w:sz="4" w:space="0" w:color="auto"/>
              <w:bottom w:val="single" w:sz="4" w:space="0" w:color="auto"/>
              <w:right w:val="single" w:sz="4" w:space="0" w:color="auto"/>
            </w:tcBorders>
          </w:tcPr>
          <w:p w:rsidR="008A5A6B" w:rsidRPr="00B53EF3" w:rsidDel="000B4346" w:rsidRDefault="008A5A6B" w:rsidP="006D30F4">
            <w:r w:rsidRPr="00B53EF3">
              <w:rPr>
                <w:sz w:val="20"/>
              </w:rPr>
              <w:t>Add Report Titles to CID 7000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A5A6B" w:rsidRPr="00B53EF3" w:rsidDel="000B4346" w:rsidRDefault="008A5A6B" w:rsidP="006D30F4">
            <w:pPr>
              <w:rPr>
                <w:sz w:val="20"/>
              </w:rPr>
            </w:pPr>
            <w:r w:rsidRPr="00B53EF3">
              <w:rPr>
                <w:sz w:val="20"/>
              </w:rPr>
              <w:t>A Leontiev</w:t>
            </w:r>
          </w:p>
        </w:tc>
        <w:tc>
          <w:tcPr>
            <w:tcW w:w="3531" w:type="dxa"/>
            <w:tcBorders>
              <w:top w:val="single" w:sz="4" w:space="0" w:color="auto"/>
              <w:left w:val="single" w:sz="4" w:space="0" w:color="auto"/>
              <w:bottom w:val="single" w:sz="4" w:space="0" w:color="auto"/>
              <w:right w:val="single" w:sz="4" w:space="0" w:color="auto"/>
            </w:tcBorders>
          </w:tcPr>
          <w:p w:rsidR="008A5A6B" w:rsidRPr="00B53EF3" w:rsidDel="000B4346" w:rsidRDefault="008A5A6B" w:rsidP="006D30F4">
            <w:pPr>
              <w:rPr>
                <w:sz w:val="20"/>
              </w:rPr>
            </w:pPr>
            <w:r w:rsidRPr="00B53EF3">
              <w:rPr>
                <w:sz w:val="20"/>
              </w:rPr>
              <w:t>OCT 2013: approved for LB</w:t>
            </w:r>
          </w:p>
        </w:tc>
        <w:tc>
          <w:tcPr>
            <w:tcW w:w="720" w:type="dxa"/>
            <w:tcBorders>
              <w:top w:val="single" w:sz="4" w:space="0" w:color="auto"/>
              <w:left w:val="single" w:sz="4" w:space="0" w:color="auto"/>
              <w:bottom w:val="single" w:sz="4" w:space="0" w:color="auto"/>
              <w:right w:val="single" w:sz="8" w:space="0" w:color="auto"/>
            </w:tcBorders>
          </w:tcPr>
          <w:p w:rsidR="008A5A6B" w:rsidRPr="00B53EF3" w:rsidDel="000B4346" w:rsidRDefault="008A5A6B">
            <w:pPr>
              <w:rPr>
                <w:sz w:val="20"/>
              </w:rPr>
            </w:pPr>
            <w:r w:rsidRPr="00B53EF3">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8A5A6B" w:rsidRPr="00B53EF3" w:rsidDel="000B4346" w:rsidRDefault="008A5A6B" w:rsidP="006D30F4">
            <w:pPr>
              <w:jc w:val="center"/>
              <w:rPr>
                <w:sz w:val="20"/>
              </w:rPr>
            </w:pPr>
            <w:r w:rsidRPr="00B53EF3">
              <w:rPr>
                <w:sz w:val="20"/>
              </w:rPr>
              <w:t>1313</w:t>
            </w:r>
          </w:p>
        </w:tc>
        <w:tc>
          <w:tcPr>
            <w:tcW w:w="3399" w:type="dxa"/>
            <w:tcBorders>
              <w:top w:val="single" w:sz="4" w:space="0" w:color="auto"/>
              <w:left w:val="single" w:sz="4" w:space="0" w:color="auto"/>
              <w:bottom w:val="single" w:sz="4" w:space="0" w:color="auto"/>
              <w:right w:val="single" w:sz="4" w:space="0" w:color="auto"/>
            </w:tcBorders>
          </w:tcPr>
          <w:p w:rsidR="008A5A6B" w:rsidRPr="00B53EF3" w:rsidDel="000B4346" w:rsidRDefault="008A5A6B" w:rsidP="006D30F4">
            <w:r w:rsidRPr="00B53EF3">
              <w:rPr>
                <w:sz w:val="20"/>
              </w:rPr>
              <w:t>Wrong reference in KOS Document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A5A6B" w:rsidRPr="00B53EF3" w:rsidDel="000B4346" w:rsidRDefault="008A5A6B" w:rsidP="006D30F4">
            <w:pPr>
              <w:rPr>
                <w:sz w:val="20"/>
              </w:rPr>
            </w:pPr>
            <w:r w:rsidRPr="00B53EF3">
              <w:rPr>
                <w:sz w:val="20"/>
              </w:rPr>
              <w:t>U Busch</w:t>
            </w:r>
          </w:p>
        </w:tc>
        <w:tc>
          <w:tcPr>
            <w:tcW w:w="3531" w:type="dxa"/>
            <w:tcBorders>
              <w:top w:val="single" w:sz="4" w:space="0" w:color="auto"/>
              <w:left w:val="single" w:sz="4" w:space="0" w:color="auto"/>
              <w:bottom w:val="single" w:sz="4" w:space="0" w:color="auto"/>
              <w:right w:val="single" w:sz="4" w:space="0" w:color="auto"/>
            </w:tcBorders>
          </w:tcPr>
          <w:p w:rsidR="008A5A6B" w:rsidRPr="00B53EF3" w:rsidDel="000B4346" w:rsidRDefault="008A5A6B" w:rsidP="006D30F4">
            <w:pPr>
              <w:rPr>
                <w:sz w:val="20"/>
              </w:rPr>
            </w:pPr>
            <w:r w:rsidRPr="00B53EF3">
              <w:rPr>
                <w:sz w:val="20"/>
              </w:rPr>
              <w:t>OCT 2013: approved for LB</w:t>
            </w:r>
          </w:p>
        </w:tc>
        <w:tc>
          <w:tcPr>
            <w:tcW w:w="720" w:type="dxa"/>
            <w:tcBorders>
              <w:top w:val="single" w:sz="4" w:space="0" w:color="auto"/>
              <w:left w:val="single" w:sz="4" w:space="0" w:color="auto"/>
              <w:bottom w:val="single" w:sz="4" w:space="0" w:color="auto"/>
              <w:right w:val="single" w:sz="8" w:space="0" w:color="auto"/>
            </w:tcBorders>
          </w:tcPr>
          <w:p w:rsidR="008A5A6B" w:rsidRPr="00B53EF3" w:rsidDel="000B4346" w:rsidRDefault="008A5A6B">
            <w:pPr>
              <w:rPr>
                <w:sz w:val="20"/>
              </w:rPr>
            </w:pPr>
            <w:r w:rsidRPr="00B53EF3">
              <w:rPr>
                <w:sz w:val="20"/>
              </w:rPr>
              <w:t>LB</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1314</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70EC2" w:rsidP="006D30F4">
            <w:r w:rsidRPr="00B53EF3">
              <w:rPr>
                <w:sz w:val="20"/>
              </w:rPr>
              <w:t>Add Category Code Sequence to RT Structure Set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t>U Busch</w:t>
            </w:r>
          </w:p>
        </w:tc>
        <w:tc>
          <w:tcPr>
            <w:tcW w:w="3531" w:type="dxa"/>
            <w:tcBorders>
              <w:top w:val="single" w:sz="4" w:space="0" w:color="auto"/>
              <w:left w:val="single" w:sz="4" w:space="0" w:color="auto"/>
              <w:bottom w:val="single" w:sz="4" w:space="0" w:color="auto"/>
              <w:right w:val="single" w:sz="4" w:space="0" w:color="auto"/>
            </w:tcBorders>
          </w:tcPr>
          <w:p w:rsidR="008A5A6B" w:rsidRPr="00B53EF3" w:rsidRDefault="008A5A6B" w:rsidP="008A5A6B">
            <w:pPr>
              <w:rPr>
                <w:sz w:val="20"/>
              </w:rPr>
            </w:pPr>
            <w:r w:rsidRPr="00B53EF3">
              <w:rPr>
                <w:sz w:val="20"/>
              </w:rPr>
              <w:t>OCT 2013: Discussed, a new version will be prepared by C. Schadt.</w:t>
            </w:r>
            <w:r w:rsidR="00B53EF3" w:rsidRPr="00B53EF3">
              <w:rPr>
                <w:sz w:val="20"/>
              </w:rPr>
              <w:t xml:space="preserve">  </w:t>
            </w:r>
            <w:r w:rsidR="00685420">
              <w:rPr>
                <w:sz w:val="20"/>
              </w:rPr>
              <w:t xml:space="preserve">Decided to keep in </w:t>
            </w:r>
            <w:r w:rsidR="00B53EF3" w:rsidRPr="00B53EF3">
              <w:rPr>
                <w:sz w:val="20"/>
              </w:rPr>
              <w:t>VP</w:t>
            </w:r>
            <w:r w:rsidR="00685420">
              <w:rPr>
                <w:sz w:val="20"/>
              </w:rPr>
              <w:t xml:space="preserve"> for Jan 2014.  D Clunie argued that this forces an unintended use of an attribute; he would prefer creating a new attribute. D Clunie further suggested that certain coordination and consolidation and possible extension may be needed to best accommodate the radiation therapy use cases</w:t>
            </w:r>
            <w:r w:rsidR="00A33B66">
              <w:rPr>
                <w:sz w:val="20"/>
              </w:rPr>
              <w:t>/community</w:t>
            </w:r>
          </w:p>
          <w:p w:rsidR="00270EC2" w:rsidRPr="00B53EF3" w:rsidDel="000B4346" w:rsidRDefault="008A5A6B" w:rsidP="008A5A6B">
            <w:pPr>
              <w:rPr>
                <w:sz w:val="20"/>
              </w:rPr>
            </w:pPr>
            <w:r w:rsidRPr="00B53EF3">
              <w:rPr>
                <w:sz w:val="20"/>
              </w:rPr>
              <w:t xml:space="preserve"> </w:t>
            </w:r>
            <w:r w:rsidR="00270EC2" w:rsidRPr="00B53EF3">
              <w:rPr>
                <w:sz w:val="20"/>
              </w:rPr>
              <w:t>AUGUST 2013: discussed to use segmentation</w:t>
            </w: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B53EF3" w:rsidP="00B53EF3">
            <w:pPr>
              <w:rPr>
                <w:sz w:val="20"/>
              </w:rPr>
            </w:pPr>
            <w:r w:rsidRPr="00B53EF3">
              <w:rPr>
                <w:sz w:val="20"/>
              </w:rPr>
              <w:t xml:space="preserve">VP </w:t>
            </w:r>
          </w:p>
        </w:tc>
      </w:tr>
      <w:tr w:rsidR="00B53EF3" w:rsidRPr="00B53EF3"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B53EF3" w:rsidDel="000B4346" w:rsidRDefault="00270EC2" w:rsidP="006D30F4">
            <w:pPr>
              <w:jc w:val="center"/>
              <w:rPr>
                <w:sz w:val="20"/>
              </w:rPr>
            </w:pPr>
            <w:r w:rsidRPr="00B53EF3">
              <w:rPr>
                <w:sz w:val="20"/>
              </w:rPr>
              <w:t>1315</w:t>
            </w:r>
          </w:p>
        </w:tc>
        <w:tc>
          <w:tcPr>
            <w:tcW w:w="3399" w:type="dxa"/>
            <w:tcBorders>
              <w:top w:val="single" w:sz="4" w:space="0" w:color="auto"/>
              <w:left w:val="single" w:sz="4" w:space="0" w:color="auto"/>
              <w:bottom w:val="single" w:sz="4" w:space="0" w:color="auto"/>
              <w:right w:val="single" w:sz="4" w:space="0" w:color="auto"/>
            </w:tcBorders>
          </w:tcPr>
          <w:p w:rsidR="00270EC2" w:rsidRPr="00B53EF3" w:rsidDel="000B4346" w:rsidRDefault="00270EC2" w:rsidP="006D30F4">
            <w:r w:rsidRPr="00B53EF3">
              <w:rPr>
                <w:sz w:val="20"/>
              </w:rPr>
              <w:t xml:space="preserve">Common Instance Reference Module is mandatory in VL Whole Slide </w:t>
            </w:r>
            <w:r w:rsidRPr="00B53EF3">
              <w:rPr>
                <w:sz w:val="20"/>
              </w:rPr>
              <w:lastRenderedPageBreak/>
              <w:t>Microscopy IOD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B53EF3" w:rsidDel="000B4346" w:rsidRDefault="00270EC2" w:rsidP="006D30F4">
            <w:pPr>
              <w:rPr>
                <w:sz w:val="20"/>
              </w:rPr>
            </w:pPr>
            <w:r w:rsidRPr="00B53EF3">
              <w:rPr>
                <w:sz w:val="20"/>
              </w:rPr>
              <w:lastRenderedPageBreak/>
              <w:t>U Busch</w:t>
            </w:r>
          </w:p>
        </w:tc>
        <w:tc>
          <w:tcPr>
            <w:tcW w:w="3531" w:type="dxa"/>
            <w:tcBorders>
              <w:top w:val="single" w:sz="4" w:space="0" w:color="auto"/>
              <w:left w:val="single" w:sz="4" w:space="0" w:color="auto"/>
              <w:bottom w:val="single" w:sz="4" w:space="0" w:color="auto"/>
              <w:right w:val="single" w:sz="4" w:space="0" w:color="auto"/>
            </w:tcBorders>
          </w:tcPr>
          <w:p w:rsidR="00270EC2" w:rsidRPr="00B53EF3" w:rsidDel="000B4346" w:rsidRDefault="008A5A6B" w:rsidP="006D30F4">
            <w:pPr>
              <w:rPr>
                <w:sz w:val="20"/>
              </w:rPr>
            </w:pPr>
            <w:r w:rsidRPr="00B53EF3">
              <w:rPr>
                <w:sz w:val="20"/>
              </w:rPr>
              <w:t>OCT 2013: approved for LB</w:t>
            </w:r>
          </w:p>
        </w:tc>
        <w:tc>
          <w:tcPr>
            <w:tcW w:w="720" w:type="dxa"/>
            <w:tcBorders>
              <w:top w:val="single" w:sz="4" w:space="0" w:color="auto"/>
              <w:left w:val="single" w:sz="4" w:space="0" w:color="auto"/>
              <w:bottom w:val="single" w:sz="4" w:space="0" w:color="auto"/>
              <w:right w:val="single" w:sz="8" w:space="0" w:color="auto"/>
            </w:tcBorders>
          </w:tcPr>
          <w:p w:rsidR="00270EC2" w:rsidRPr="00B53EF3" w:rsidDel="000B4346" w:rsidRDefault="008A5A6B">
            <w:pPr>
              <w:rPr>
                <w:sz w:val="20"/>
              </w:rPr>
            </w:pPr>
            <w:r w:rsidRPr="00B53EF3">
              <w:rPr>
                <w:sz w:val="20"/>
              </w:rPr>
              <w:t>LB</w:t>
            </w:r>
          </w:p>
        </w:tc>
      </w:tr>
      <w:tr w:rsidR="00270EC2"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270EC2" w:rsidRPr="00270EC2" w:rsidDel="000B4346" w:rsidRDefault="00270EC2" w:rsidP="006D30F4">
            <w:pPr>
              <w:jc w:val="center"/>
              <w:rPr>
                <w:sz w:val="20"/>
              </w:rPr>
            </w:pPr>
          </w:p>
        </w:tc>
        <w:tc>
          <w:tcPr>
            <w:tcW w:w="3399" w:type="dxa"/>
            <w:tcBorders>
              <w:top w:val="single" w:sz="4" w:space="0" w:color="auto"/>
              <w:left w:val="single" w:sz="4" w:space="0" w:color="auto"/>
              <w:bottom w:val="single" w:sz="4" w:space="0" w:color="auto"/>
              <w:right w:val="single" w:sz="4" w:space="0" w:color="auto"/>
            </w:tcBorders>
          </w:tcPr>
          <w:p w:rsidR="00270EC2" w:rsidRPr="00563347" w:rsidDel="000B4346" w:rsidRDefault="00270EC2" w:rsidP="006D30F4"/>
        </w:tc>
        <w:tc>
          <w:tcPr>
            <w:tcW w:w="1350" w:type="dxa"/>
            <w:tcBorders>
              <w:top w:val="single" w:sz="4" w:space="0" w:color="auto"/>
              <w:left w:val="single" w:sz="4" w:space="0" w:color="auto"/>
              <w:bottom w:val="single" w:sz="4" w:space="0" w:color="auto"/>
              <w:right w:val="single" w:sz="4" w:space="0" w:color="auto"/>
            </w:tcBorders>
            <w:shd w:val="clear" w:color="auto" w:fill="auto"/>
          </w:tcPr>
          <w:p w:rsidR="00270EC2" w:rsidRPr="00897EA4" w:rsidDel="000B4346" w:rsidRDefault="00270EC2" w:rsidP="006D30F4">
            <w:pPr>
              <w:rPr>
                <w:sz w:val="20"/>
              </w:rPr>
            </w:pPr>
          </w:p>
        </w:tc>
        <w:tc>
          <w:tcPr>
            <w:tcW w:w="3531" w:type="dxa"/>
            <w:tcBorders>
              <w:top w:val="single" w:sz="4" w:space="0" w:color="auto"/>
              <w:left w:val="single" w:sz="4" w:space="0" w:color="auto"/>
              <w:bottom w:val="single" w:sz="4" w:space="0" w:color="auto"/>
              <w:right w:val="single" w:sz="4" w:space="0" w:color="auto"/>
            </w:tcBorders>
          </w:tcPr>
          <w:p w:rsidR="00270EC2" w:rsidRPr="00270EC2" w:rsidDel="000B4346" w:rsidRDefault="00270EC2" w:rsidP="006D30F4">
            <w:pPr>
              <w:rPr>
                <w:sz w:val="20"/>
              </w:rPr>
            </w:pPr>
          </w:p>
        </w:tc>
        <w:tc>
          <w:tcPr>
            <w:tcW w:w="720" w:type="dxa"/>
            <w:tcBorders>
              <w:top w:val="single" w:sz="4" w:space="0" w:color="auto"/>
              <w:left w:val="single" w:sz="4" w:space="0" w:color="auto"/>
              <w:bottom w:val="single" w:sz="4" w:space="0" w:color="auto"/>
              <w:right w:val="single" w:sz="8" w:space="0" w:color="auto"/>
            </w:tcBorders>
          </w:tcPr>
          <w:p w:rsidR="00270EC2" w:rsidRPr="00270EC2" w:rsidDel="000B4346" w:rsidRDefault="00270EC2">
            <w:pPr>
              <w:rPr>
                <w:sz w:val="20"/>
              </w:rPr>
            </w:pPr>
          </w:p>
        </w:tc>
      </w:tr>
    </w:tbl>
    <w:p w:rsidR="000B2C18" w:rsidRPr="00843B25" w:rsidRDefault="000B2C18" w:rsidP="00140CAD">
      <w:pPr>
        <w:pStyle w:val="EndnoteText"/>
        <w:numPr>
          <w:ilvl w:val="12"/>
          <w:numId w:val="0"/>
        </w:numPr>
        <w:spacing w:after="120"/>
        <w:ind w:left="360"/>
        <w:rPr>
          <w:rFonts w:ascii="Times New Roman" w:hAnsi="Times New Roman"/>
          <w:highlight w:val="yellow"/>
          <w:lang w:val="en-US"/>
        </w:rPr>
      </w:pPr>
    </w:p>
    <w:p w:rsidR="007833E5" w:rsidRPr="00EB4F7E" w:rsidRDefault="007833E5" w:rsidP="005155A1">
      <w:pPr>
        <w:pStyle w:val="Heading1"/>
        <w:numPr>
          <w:ilvl w:val="0"/>
          <w:numId w:val="1"/>
        </w:numPr>
        <w:tabs>
          <w:tab w:val="left" w:pos="720"/>
        </w:tabs>
        <w:spacing w:before="240" w:after="120"/>
        <w:rPr>
          <w:b/>
        </w:rPr>
      </w:pPr>
      <w:r w:rsidRPr="00EB4F7E">
        <w:rPr>
          <w:b/>
        </w:rPr>
        <w:t>Letter Ballot CPack-</w:t>
      </w:r>
      <w:r w:rsidR="00506DD7" w:rsidRPr="00EB4F7E">
        <w:rPr>
          <w:b/>
        </w:rPr>
        <w:t>7</w:t>
      </w:r>
      <w:r w:rsidR="008A5A6B">
        <w:rPr>
          <w:b/>
          <w:lang w:val="en-US"/>
        </w:rPr>
        <w:t>4</w:t>
      </w:r>
    </w:p>
    <w:p w:rsidR="007833E5" w:rsidRPr="00EB4F7E" w:rsidRDefault="00826C79" w:rsidP="00140CAD">
      <w:pPr>
        <w:pStyle w:val="EndnoteText"/>
        <w:spacing w:after="120"/>
        <w:ind w:left="360"/>
        <w:rPr>
          <w:rFonts w:ascii="Times New Roman" w:hAnsi="Times New Roman"/>
          <w:lang w:val="en-US"/>
        </w:rPr>
      </w:pPr>
      <w:r w:rsidRPr="00EB4F7E">
        <w:rPr>
          <w:rFonts w:ascii="Times New Roman" w:hAnsi="Times New Roman"/>
        </w:rPr>
        <w:t xml:space="preserve">WG-06 decided unanimously to submit for legal review and thereafter circulate in a </w:t>
      </w:r>
      <w:r w:rsidRPr="00EB4F7E">
        <w:rPr>
          <w:rFonts w:ascii="Times New Roman" w:hAnsi="Times New Roman"/>
          <w:b/>
        </w:rPr>
        <w:t>Letter Ballot</w:t>
      </w:r>
      <w:r w:rsidR="00D627C0">
        <w:rPr>
          <w:rFonts w:ascii="Times New Roman" w:hAnsi="Times New Roman"/>
          <w:b/>
          <w:lang w:val="en-US"/>
        </w:rPr>
        <w:t>,</w:t>
      </w:r>
      <w:r w:rsidRPr="00EB4F7E">
        <w:rPr>
          <w:rFonts w:ascii="Times New Roman" w:hAnsi="Times New Roman"/>
        </w:rPr>
        <w:t xml:space="preserve"> for vote by the DICOM Standards Committee, the Correction Proposals (CPs) listed below:</w:t>
      </w:r>
    </w:p>
    <w:p w:rsidR="00216D0E" w:rsidRPr="00843B25" w:rsidRDefault="00216D0E" w:rsidP="00140CAD">
      <w:pPr>
        <w:pStyle w:val="EndnoteText"/>
        <w:spacing w:after="120"/>
        <w:ind w:left="360"/>
        <w:rPr>
          <w:rFonts w:ascii="Times New Roman" w:hAnsi="Times New Roman"/>
          <w:highlight w:val="yellow"/>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1343"/>
        <w:gridCol w:w="2707"/>
        <w:gridCol w:w="720"/>
      </w:tblGrid>
      <w:tr w:rsidR="00C54A1C" w:rsidRPr="00843B25" w:rsidTr="006225A0">
        <w:trPr>
          <w:jc w:val="center"/>
        </w:trPr>
        <w:tc>
          <w:tcPr>
            <w:tcW w:w="768" w:type="dxa"/>
          </w:tcPr>
          <w:p w:rsidR="00C54A1C" w:rsidRPr="00EB4F7E" w:rsidRDefault="00C54A1C" w:rsidP="00C54A1C">
            <w:pPr>
              <w:pStyle w:val="EndnoteText"/>
              <w:rPr>
                <w:rFonts w:ascii="Times New Roman" w:hAnsi="Times New Roman"/>
                <w:lang w:val="en-US" w:eastAsia="en-US"/>
              </w:rPr>
            </w:pPr>
            <w:r w:rsidRPr="00EB4F7E">
              <w:rPr>
                <w:rFonts w:ascii="Times New Roman" w:hAnsi="Times New Roman"/>
                <w:b/>
                <w:lang w:val="en-US" w:eastAsia="en-US"/>
              </w:rPr>
              <w:t>CP#</w:t>
            </w:r>
          </w:p>
        </w:tc>
        <w:tc>
          <w:tcPr>
            <w:tcW w:w="4278" w:type="dxa"/>
          </w:tcPr>
          <w:p w:rsidR="00C54A1C" w:rsidRPr="00EB4F7E" w:rsidRDefault="00C54A1C" w:rsidP="000B7E7C">
            <w:pPr>
              <w:pStyle w:val="EndnoteText"/>
              <w:jc w:val="center"/>
              <w:rPr>
                <w:rFonts w:ascii="Times New Roman" w:hAnsi="Times New Roman"/>
                <w:lang w:val="en-US" w:eastAsia="en-US"/>
              </w:rPr>
            </w:pPr>
            <w:r w:rsidRPr="00EB4F7E">
              <w:rPr>
                <w:rFonts w:ascii="Times New Roman" w:hAnsi="Times New Roman"/>
                <w:b/>
                <w:lang w:val="en-US" w:eastAsia="en-US"/>
              </w:rPr>
              <w:t>Letter Ballot to Be Issued CPack-</w:t>
            </w:r>
            <w:r w:rsidR="00506DD7" w:rsidRPr="00EB4F7E">
              <w:rPr>
                <w:rFonts w:ascii="Times New Roman" w:hAnsi="Times New Roman"/>
                <w:b/>
                <w:lang w:val="en-US" w:eastAsia="en-US"/>
              </w:rPr>
              <w:t>7</w:t>
            </w:r>
            <w:r w:rsidR="000B7E7C">
              <w:rPr>
                <w:rFonts w:ascii="Times New Roman" w:hAnsi="Times New Roman"/>
                <w:b/>
                <w:lang w:val="en-US" w:eastAsia="en-US"/>
              </w:rPr>
              <w:t>4</w:t>
            </w:r>
            <w:r w:rsidRPr="00EB4F7E">
              <w:rPr>
                <w:rFonts w:ascii="Times New Roman" w:hAnsi="Times New Roman"/>
                <w:b/>
                <w:lang w:val="en-US" w:eastAsia="en-US"/>
              </w:rPr>
              <w:t xml:space="preserve"> Title</w:t>
            </w:r>
          </w:p>
        </w:tc>
        <w:tc>
          <w:tcPr>
            <w:tcW w:w="1343" w:type="dxa"/>
            <w:shd w:val="clear" w:color="auto" w:fill="auto"/>
          </w:tcPr>
          <w:p w:rsidR="00C54A1C" w:rsidRPr="006225A0" w:rsidRDefault="00F6668F" w:rsidP="006225A0">
            <w:pPr>
              <w:pStyle w:val="EndnoteText"/>
              <w:jc w:val="center"/>
              <w:rPr>
                <w:rFonts w:ascii="Times New Roman" w:hAnsi="Times New Roman"/>
                <w:b/>
                <w:lang w:val="en-US" w:eastAsia="en-US"/>
              </w:rPr>
            </w:pPr>
            <w:r w:rsidRPr="006225A0">
              <w:rPr>
                <w:rFonts w:ascii="Times New Roman" w:hAnsi="Times New Roman"/>
                <w:b/>
                <w:lang w:val="en-US" w:eastAsia="en-US"/>
              </w:rPr>
              <w:t>Assigned to</w:t>
            </w:r>
          </w:p>
        </w:tc>
        <w:tc>
          <w:tcPr>
            <w:tcW w:w="2707" w:type="dxa"/>
          </w:tcPr>
          <w:p w:rsidR="00C54A1C" w:rsidRPr="00EB4F7E" w:rsidRDefault="00C54A1C" w:rsidP="007B611D">
            <w:pPr>
              <w:pStyle w:val="EndnoteText"/>
              <w:jc w:val="center"/>
              <w:rPr>
                <w:rFonts w:ascii="Times New Roman" w:hAnsi="Times New Roman"/>
                <w:b/>
                <w:lang w:val="en-US" w:eastAsia="en-US"/>
              </w:rPr>
            </w:pPr>
          </w:p>
        </w:tc>
        <w:tc>
          <w:tcPr>
            <w:tcW w:w="720" w:type="dxa"/>
          </w:tcPr>
          <w:p w:rsidR="00C54A1C" w:rsidRPr="00EB4F7E" w:rsidRDefault="00C54A1C" w:rsidP="007B611D">
            <w:pPr>
              <w:pStyle w:val="EndnoteText"/>
              <w:jc w:val="center"/>
              <w:rPr>
                <w:rFonts w:ascii="Times New Roman" w:hAnsi="Times New Roman"/>
                <w:b/>
                <w:lang w:val="en-US" w:eastAsia="en-US"/>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1287</w:t>
            </w:r>
          </w:p>
        </w:tc>
        <w:tc>
          <w:tcPr>
            <w:tcW w:w="4278" w:type="dxa"/>
          </w:tcPr>
          <w:p w:rsidR="000B7E7C" w:rsidRPr="00B53EF3" w:rsidDel="000B4346" w:rsidRDefault="000B7E7C" w:rsidP="00D94D95">
            <w:r>
              <w:rPr>
                <w:sz w:val="20"/>
              </w:rPr>
              <w:fldChar w:fldCharType="begin"/>
            </w:r>
            <w:r>
              <w:rPr>
                <w:sz w:val="20"/>
              </w:rPr>
              <w:instrText xml:space="preserve"> TITLE  "Add Structure Classification Code to RT Structure Set"  \* MERGEFORMAT </w:instrText>
            </w:r>
            <w:r>
              <w:rPr>
                <w:sz w:val="20"/>
              </w:rPr>
              <w:fldChar w:fldCharType="separate"/>
            </w:r>
            <w:r>
              <w:rPr>
                <w:sz w:val="20"/>
              </w:rPr>
              <w:t>Add Structure Classification Code to RT Structure Set</w:t>
            </w:r>
            <w:r>
              <w:rPr>
                <w:sz w:val="20"/>
              </w:rPr>
              <w:fldChar w:fldCharType="end"/>
            </w:r>
          </w:p>
        </w:tc>
        <w:tc>
          <w:tcPr>
            <w:tcW w:w="1343" w:type="dxa"/>
            <w:shd w:val="clear" w:color="auto" w:fill="auto"/>
          </w:tcPr>
          <w:p w:rsidR="000B7E7C" w:rsidRPr="00B53EF3" w:rsidDel="000B4346" w:rsidRDefault="000B7E7C" w:rsidP="00D94D95">
            <w:pPr>
              <w:rPr>
                <w:sz w:val="20"/>
              </w:rPr>
            </w:pPr>
            <w:r w:rsidRPr="00B53EF3">
              <w:rPr>
                <w:sz w:val="20"/>
              </w:rPr>
              <w:t>U Busch</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RDefault="000B7E7C" w:rsidP="00D94D95">
            <w:pPr>
              <w:jc w:val="center"/>
              <w:rPr>
                <w:sz w:val="20"/>
              </w:rPr>
            </w:pPr>
            <w:r w:rsidRPr="00B53EF3">
              <w:rPr>
                <w:sz w:val="20"/>
              </w:rPr>
              <w:t>1291</w:t>
            </w:r>
          </w:p>
        </w:tc>
        <w:tc>
          <w:tcPr>
            <w:tcW w:w="4278" w:type="dxa"/>
          </w:tcPr>
          <w:p w:rsidR="000B7E7C" w:rsidRPr="00B53EF3" w:rsidRDefault="000B7E7C" w:rsidP="00D94D95">
            <w:pPr>
              <w:rPr>
                <w:sz w:val="20"/>
              </w:rPr>
            </w:pPr>
            <w:r>
              <w:rPr>
                <w:sz w:val="20"/>
              </w:rPr>
              <w:fldChar w:fldCharType="begin"/>
            </w:r>
            <w:r>
              <w:rPr>
                <w:sz w:val="20"/>
              </w:rPr>
              <w:instrText xml:space="preserve"> TITLE  "Additional Derivation Codes For Dose Composition"  \* MERGEFORMAT </w:instrText>
            </w:r>
            <w:r>
              <w:rPr>
                <w:sz w:val="20"/>
              </w:rPr>
              <w:fldChar w:fldCharType="separate"/>
            </w:r>
            <w:r>
              <w:rPr>
                <w:sz w:val="20"/>
              </w:rPr>
              <w:t>Additional Derivation Codes For Dose Composition</w:t>
            </w:r>
            <w:r>
              <w:rPr>
                <w:sz w:val="20"/>
              </w:rPr>
              <w:fldChar w:fldCharType="end"/>
            </w:r>
          </w:p>
        </w:tc>
        <w:tc>
          <w:tcPr>
            <w:tcW w:w="1343" w:type="dxa"/>
            <w:shd w:val="clear" w:color="auto" w:fill="auto"/>
          </w:tcPr>
          <w:p w:rsidR="000B7E7C" w:rsidRPr="00B53EF3" w:rsidRDefault="000B7E7C" w:rsidP="00D94D95">
            <w:pPr>
              <w:rPr>
                <w:sz w:val="20"/>
              </w:rPr>
            </w:pPr>
            <w:r w:rsidRPr="00B53EF3">
              <w:rPr>
                <w:sz w:val="20"/>
              </w:rPr>
              <w:t>U Busch</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1294</w:t>
            </w:r>
          </w:p>
        </w:tc>
        <w:tc>
          <w:tcPr>
            <w:tcW w:w="4278" w:type="dxa"/>
          </w:tcPr>
          <w:p w:rsidR="000B7E7C" w:rsidRPr="00B53EF3" w:rsidDel="000B4346" w:rsidRDefault="000B7E7C" w:rsidP="00D94D95">
            <w:r>
              <w:rPr>
                <w:sz w:val="20"/>
              </w:rPr>
              <w:fldChar w:fldCharType="begin"/>
            </w:r>
            <w:r>
              <w:rPr>
                <w:sz w:val="20"/>
              </w:rPr>
              <w:instrText xml:space="preserve"> TITLE  "Add \"Intended Purpose\" and \"Echo Peak Position\" to the Enhanced Spectroscopy object and include explanation for Zero Fill mechanism"  \* MERGEFORMAT </w:instrText>
            </w:r>
            <w:r>
              <w:rPr>
                <w:sz w:val="20"/>
              </w:rPr>
              <w:fldChar w:fldCharType="separate"/>
            </w:r>
            <w:r>
              <w:rPr>
                <w:sz w:val="20"/>
              </w:rPr>
              <w:t>Add "Intended Purpose" and "Echo Peak Position" to the Enhanced Spectroscopy object and include explanation for Zero Fill mechanism</w:t>
            </w:r>
            <w:r>
              <w:rPr>
                <w:sz w:val="20"/>
              </w:rPr>
              <w:fldChar w:fldCharType="end"/>
            </w:r>
          </w:p>
        </w:tc>
        <w:tc>
          <w:tcPr>
            <w:tcW w:w="1343" w:type="dxa"/>
            <w:shd w:val="clear" w:color="auto" w:fill="auto"/>
          </w:tcPr>
          <w:p w:rsidR="000B7E7C" w:rsidRPr="00B53EF3" w:rsidDel="000B4346" w:rsidRDefault="000B7E7C" w:rsidP="00D94D95">
            <w:pPr>
              <w:rPr>
                <w:sz w:val="20"/>
              </w:rPr>
            </w:pPr>
            <w:r w:rsidRPr="00B53EF3">
              <w:rPr>
                <w:sz w:val="20"/>
              </w:rPr>
              <w:t>Bas Revet</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1297</w:t>
            </w:r>
          </w:p>
        </w:tc>
        <w:tc>
          <w:tcPr>
            <w:tcW w:w="4278" w:type="dxa"/>
          </w:tcPr>
          <w:p w:rsidR="000B7E7C" w:rsidRPr="00B53EF3" w:rsidDel="000B4346" w:rsidRDefault="000B7E7C" w:rsidP="00D94D95">
            <w:r>
              <w:rPr>
                <w:sz w:val="20"/>
              </w:rPr>
              <w:fldChar w:fldCharType="begin"/>
            </w:r>
            <w:r>
              <w:rPr>
                <w:sz w:val="20"/>
              </w:rPr>
              <w:instrText xml:space="preserve"> TITLE  "Correct incorrect Acquisition Start Time attribute name in NM"  \* MERGEFORMAT </w:instrText>
            </w:r>
            <w:r>
              <w:rPr>
                <w:sz w:val="20"/>
              </w:rPr>
              <w:fldChar w:fldCharType="separate"/>
            </w:r>
            <w:r>
              <w:rPr>
                <w:sz w:val="20"/>
              </w:rPr>
              <w:t>Correct incorrect Acquisition Start Time attribute name in NM</w:t>
            </w:r>
            <w:r>
              <w:rPr>
                <w:sz w:val="20"/>
              </w:rPr>
              <w:fldChar w:fldCharType="end"/>
            </w:r>
          </w:p>
        </w:tc>
        <w:tc>
          <w:tcPr>
            <w:tcW w:w="1343" w:type="dxa"/>
            <w:shd w:val="clear" w:color="auto" w:fill="auto"/>
          </w:tcPr>
          <w:p w:rsidR="000B7E7C" w:rsidRPr="00B53EF3" w:rsidDel="000B4346" w:rsidRDefault="000B7E7C" w:rsidP="00D94D95">
            <w:pPr>
              <w:rPr>
                <w:sz w:val="20"/>
              </w:rPr>
            </w:pPr>
            <w:r w:rsidRPr="00B53EF3">
              <w:rPr>
                <w:sz w:val="20"/>
              </w:rPr>
              <w:t>D Clunie</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1307</w:t>
            </w:r>
          </w:p>
        </w:tc>
        <w:tc>
          <w:tcPr>
            <w:tcW w:w="4278" w:type="dxa"/>
          </w:tcPr>
          <w:p w:rsidR="000B7E7C" w:rsidRPr="00B53EF3" w:rsidDel="000B4346" w:rsidRDefault="000B7E7C" w:rsidP="00D94D95">
            <w:r w:rsidRPr="00B53EF3">
              <w:rPr>
                <w:sz w:val="20"/>
              </w:rPr>
              <w:t>MR rescaling known safe private elements</w:t>
            </w:r>
          </w:p>
        </w:tc>
        <w:tc>
          <w:tcPr>
            <w:tcW w:w="1343" w:type="dxa"/>
            <w:shd w:val="clear" w:color="auto" w:fill="auto"/>
          </w:tcPr>
          <w:p w:rsidR="000B7E7C" w:rsidRPr="00B53EF3" w:rsidDel="000B4346" w:rsidRDefault="000B7E7C" w:rsidP="00D94D95">
            <w:pPr>
              <w:rPr>
                <w:sz w:val="20"/>
              </w:rPr>
            </w:pPr>
            <w:r w:rsidRPr="00B53EF3">
              <w:rPr>
                <w:sz w:val="20"/>
              </w:rPr>
              <w:t>D. Clunie</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1308</w:t>
            </w:r>
          </w:p>
        </w:tc>
        <w:tc>
          <w:tcPr>
            <w:tcW w:w="4278" w:type="dxa"/>
          </w:tcPr>
          <w:p w:rsidR="000B7E7C" w:rsidRPr="00B53EF3" w:rsidDel="000B4346" w:rsidRDefault="000B7E7C" w:rsidP="00D94D95">
            <w:r w:rsidRPr="00B53EF3">
              <w:rPr>
                <w:sz w:val="20"/>
              </w:rPr>
              <w:t>Correct code meaning of Density in Mammography CAD SR</w:t>
            </w:r>
          </w:p>
        </w:tc>
        <w:tc>
          <w:tcPr>
            <w:tcW w:w="1343" w:type="dxa"/>
            <w:shd w:val="clear" w:color="auto" w:fill="auto"/>
          </w:tcPr>
          <w:p w:rsidR="000B7E7C" w:rsidRPr="00B53EF3" w:rsidDel="000B4346" w:rsidRDefault="000B7E7C" w:rsidP="00D94D95">
            <w:pPr>
              <w:rPr>
                <w:sz w:val="20"/>
              </w:rPr>
            </w:pPr>
            <w:r w:rsidRPr="00B53EF3">
              <w:rPr>
                <w:sz w:val="20"/>
              </w:rPr>
              <w:t>D. Clunie</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1309</w:t>
            </w:r>
          </w:p>
        </w:tc>
        <w:tc>
          <w:tcPr>
            <w:tcW w:w="4278" w:type="dxa"/>
          </w:tcPr>
          <w:p w:rsidR="000B7E7C" w:rsidRPr="00B53EF3" w:rsidDel="000B4346" w:rsidRDefault="000B7E7C" w:rsidP="00D94D95">
            <w:r w:rsidRPr="00B53EF3">
              <w:rPr>
                <w:sz w:val="20"/>
              </w:rPr>
              <w:t>Correct references to other standards</w:t>
            </w:r>
          </w:p>
        </w:tc>
        <w:tc>
          <w:tcPr>
            <w:tcW w:w="1343" w:type="dxa"/>
            <w:shd w:val="clear" w:color="auto" w:fill="auto"/>
          </w:tcPr>
          <w:p w:rsidR="000B7E7C" w:rsidRPr="00B53EF3" w:rsidDel="000B4346" w:rsidRDefault="000B7E7C" w:rsidP="00D94D95">
            <w:pPr>
              <w:rPr>
                <w:sz w:val="20"/>
              </w:rPr>
            </w:pPr>
            <w:r w:rsidRPr="00B53EF3">
              <w:rPr>
                <w:sz w:val="20"/>
              </w:rPr>
              <w:t>A Leontiev</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1310</w:t>
            </w:r>
          </w:p>
        </w:tc>
        <w:tc>
          <w:tcPr>
            <w:tcW w:w="4278" w:type="dxa"/>
          </w:tcPr>
          <w:p w:rsidR="000B7E7C" w:rsidRPr="00B53EF3" w:rsidDel="000B4346" w:rsidRDefault="000B7E7C" w:rsidP="00D94D95">
            <w:r w:rsidRPr="00B53EF3">
              <w:rPr>
                <w:sz w:val="20"/>
              </w:rPr>
              <w:t>Provide succinct definition of DICOM</w:t>
            </w:r>
          </w:p>
        </w:tc>
        <w:tc>
          <w:tcPr>
            <w:tcW w:w="1343" w:type="dxa"/>
            <w:shd w:val="clear" w:color="auto" w:fill="auto"/>
          </w:tcPr>
          <w:p w:rsidR="000B7E7C" w:rsidRPr="00B53EF3" w:rsidDel="000B4346" w:rsidRDefault="000B7E7C" w:rsidP="00D94D95">
            <w:pPr>
              <w:rPr>
                <w:sz w:val="20"/>
              </w:rPr>
            </w:pPr>
            <w:r w:rsidRPr="00B53EF3">
              <w:rPr>
                <w:sz w:val="20"/>
              </w:rPr>
              <w:t>A Leontiev</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C91C6A" w:rsidDel="000B4346" w:rsidRDefault="000B7E7C" w:rsidP="00D94D95">
            <w:pPr>
              <w:jc w:val="center"/>
              <w:rPr>
                <w:sz w:val="20"/>
              </w:rPr>
            </w:pPr>
            <w:r w:rsidRPr="00270EC2">
              <w:rPr>
                <w:sz w:val="20"/>
              </w:rPr>
              <w:t>1311</w:t>
            </w:r>
          </w:p>
        </w:tc>
        <w:tc>
          <w:tcPr>
            <w:tcW w:w="4278" w:type="dxa"/>
          </w:tcPr>
          <w:p w:rsidR="000B7E7C" w:rsidRPr="00897EA4" w:rsidDel="000B4346" w:rsidRDefault="000B7E7C" w:rsidP="00D94D95">
            <w:r w:rsidRPr="00563347">
              <w:rPr>
                <w:sz w:val="20"/>
              </w:rPr>
              <w:t>Prohi</w:t>
            </w:r>
            <w:r w:rsidRPr="008A5A6B">
              <w:rPr>
                <w:sz w:val="20"/>
              </w:rPr>
              <w:t>bit * and ? in Patient ID and Name</w:t>
            </w:r>
          </w:p>
        </w:tc>
        <w:tc>
          <w:tcPr>
            <w:tcW w:w="1343" w:type="dxa"/>
            <w:shd w:val="clear" w:color="auto" w:fill="auto"/>
          </w:tcPr>
          <w:p w:rsidR="000B7E7C" w:rsidRPr="00270EC2" w:rsidDel="000B4346" w:rsidRDefault="000B7E7C" w:rsidP="00D94D95">
            <w:pPr>
              <w:rPr>
                <w:sz w:val="20"/>
              </w:rPr>
            </w:pPr>
            <w:r w:rsidRPr="00270EC2">
              <w:rPr>
                <w:sz w:val="20"/>
              </w:rPr>
              <w:t>A Leontiev</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1312</w:t>
            </w:r>
          </w:p>
        </w:tc>
        <w:tc>
          <w:tcPr>
            <w:tcW w:w="4278" w:type="dxa"/>
          </w:tcPr>
          <w:p w:rsidR="000B7E7C" w:rsidRPr="00B53EF3" w:rsidDel="000B4346" w:rsidRDefault="000B7E7C" w:rsidP="00D94D95">
            <w:r w:rsidRPr="00B53EF3">
              <w:rPr>
                <w:sz w:val="20"/>
              </w:rPr>
              <w:t>Add Report Titles to CID 7000</w:t>
            </w:r>
          </w:p>
        </w:tc>
        <w:tc>
          <w:tcPr>
            <w:tcW w:w="1343" w:type="dxa"/>
            <w:shd w:val="clear" w:color="auto" w:fill="auto"/>
          </w:tcPr>
          <w:p w:rsidR="000B7E7C" w:rsidRPr="00B53EF3" w:rsidDel="000B4346" w:rsidRDefault="000B7E7C" w:rsidP="00D94D95">
            <w:pPr>
              <w:rPr>
                <w:sz w:val="20"/>
              </w:rPr>
            </w:pPr>
            <w:r w:rsidRPr="00B53EF3">
              <w:rPr>
                <w:sz w:val="20"/>
              </w:rPr>
              <w:t>A Leontiev</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1313</w:t>
            </w:r>
          </w:p>
        </w:tc>
        <w:tc>
          <w:tcPr>
            <w:tcW w:w="4278" w:type="dxa"/>
          </w:tcPr>
          <w:p w:rsidR="000B7E7C" w:rsidRPr="00B53EF3" w:rsidDel="000B4346" w:rsidRDefault="000B7E7C" w:rsidP="00D94D95">
            <w:r w:rsidRPr="00B53EF3">
              <w:rPr>
                <w:sz w:val="20"/>
              </w:rPr>
              <w:t>Wrong reference in KOS Document</w:t>
            </w:r>
          </w:p>
        </w:tc>
        <w:tc>
          <w:tcPr>
            <w:tcW w:w="1343" w:type="dxa"/>
            <w:shd w:val="clear" w:color="auto" w:fill="auto"/>
          </w:tcPr>
          <w:p w:rsidR="000B7E7C" w:rsidRPr="00B53EF3" w:rsidDel="000B4346" w:rsidRDefault="000B7E7C" w:rsidP="00D94D95">
            <w:pPr>
              <w:rPr>
                <w:sz w:val="20"/>
              </w:rPr>
            </w:pPr>
            <w:r w:rsidRPr="00B53EF3">
              <w:rPr>
                <w:sz w:val="20"/>
              </w:rPr>
              <w:t>U Busch</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B53EF3" w:rsidDel="000B4346" w:rsidRDefault="000B7E7C" w:rsidP="00D94D95">
            <w:pPr>
              <w:jc w:val="center"/>
              <w:rPr>
                <w:sz w:val="20"/>
              </w:rPr>
            </w:pPr>
            <w:r w:rsidRPr="00B53EF3">
              <w:rPr>
                <w:sz w:val="20"/>
              </w:rPr>
              <w:t>1315</w:t>
            </w:r>
          </w:p>
        </w:tc>
        <w:tc>
          <w:tcPr>
            <w:tcW w:w="4278" w:type="dxa"/>
          </w:tcPr>
          <w:p w:rsidR="000B7E7C" w:rsidRPr="00B53EF3" w:rsidDel="000B4346" w:rsidRDefault="000B7E7C" w:rsidP="00D94D95">
            <w:r w:rsidRPr="00B53EF3">
              <w:rPr>
                <w:sz w:val="20"/>
              </w:rPr>
              <w:t>Common Instance Reference Module is mandatory in VL Whole Slide Microscopy IOD</w:t>
            </w:r>
          </w:p>
        </w:tc>
        <w:tc>
          <w:tcPr>
            <w:tcW w:w="1343" w:type="dxa"/>
            <w:shd w:val="clear" w:color="auto" w:fill="auto"/>
          </w:tcPr>
          <w:p w:rsidR="000B7E7C" w:rsidRPr="00B53EF3" w:rsidDel="000B4346" w:rsidRDefault="000B7E7C" w:rsidP="00D94D95">
            <w:pPr>
              <w:rPr>
                <w:sz w:val="20"/>
              </w:rPr>
            </w:pPr>
            <w:r w:rsidRPr="00B53EF3">
              <w:rPr>
                <w:sz w:val="20"/>
              </w:rPr>
              <w:t>U Busch</w:t>
            </w: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r w:rsidR="000B7E7C" w:rsidRPr="00843B25" w:rsidTr="006225A0">
        <w:trPr>
          <w:jc w:val="center"/>
        </w:trPr>
        <w:tc>
          <w:tcPr>
            <w:tcW w:w="768" w:type="dxa"/>
          </w:tcPr>
          <w:p w:rsidR="000B7E7C" w:rsidRPr="008A5A6B" w:rsidRDefault="000B7E7C" w:rsidP="006D30F4">
            <w:pPr>
              <w:jc w:val="center"/>
              <w:rPr>
                <w:strike/>
                <w:sz w:val="20"/>
              </w:rPr>
            </w:pPr>
          </w:p>
        </w:tc>
        <w:tc>
          <w:tcPr>
            <w:tcW w:w="4278" w:type="dxa"/>
          </w:tcPr>
          <w:p w:rsidR="000B7E7C" w:rsidRPr="008A5A6B" w:rsidRDefault="000B7E7C" w:rsidP="006D30F4">
            <w:pPr>
              <w:rPr>
                <w:strike/>
              </w:rPr>
            </w:pPr>
          </w:p>
        </w:tc>
        <w:tc>
          <w:tcPr>
            <w:tcW w:w="1343" w:type="dxa"/>
            <w:shd w:val="clear" w:color="auto" w:fill="auto"/>
          </w:tcPr>
          <w:p w:rsidR="000B7E7C" w:rsidRPr="008A5A6B" w:rsidRDefault="000B7E7C" w:rsidP="006D30F4">
            <w:pPr>
              <w:rPr>
                <w:strike/>
                <w:sz w:val="20"/>
              </w:rPr>
            </w:pPr>
          </w:p>
        </w:tc>
        <w:tc>
          <w:tcPr>
            <w:tcW w:w="2707" w:type="dxa"/>
          </w:tcPr>
          <w:p w:rsidR="000B7E7C" w:rsidRPr="00843B25" w:rsidRDefault="000B7E7C" w:rsidP="00810673">
            <w:pPr>
              <w:rPr>
                <w:sz w:val="20"/>
                <w:highlight w:val="yellow"/>
              </w:rPr>
            </w:pPr>
          </w:p>
        </w:tc>
        <w:tc>
          <w:tcPr>
            <w:tcW w:w="720" w:type="dxa"/>
          </w:tcPr>
          <w:p w:rsidR="000B7E7C" w:rsidRPr="00843B25" w:rsidRDefault="000B7E7C" w:rsidP="008B1504">
            <w:pPr>
              <w:rPr>
                <w:sz w:val="20"/>
                <w:highlight w:val="yellow"/>
              </w:rPr>
            </w:pPr>
          </w:p>
        </w:tc>
      </w:tr>
    </w:tbl>
    <w:p w:rsidR="00C54A1C" w:rsidRPr="00843B25" w:rsidRDefault="00C54A1C" w:rsidP="00140CAD">
      <w:pPr>
        <w:pStyle w:val="EndnoteText"/>
        <w:spacing w:after="120"/>
        <w:ind w:left="360"/>
        <w:rPr>
          <w:rFonts w:ascii="Times New Roman" w:hAnsi="Times New Roman"/>
          <w:highlight w:val="yellow"/>
          <w:lang w:val="en-US"/>
        </w:rPr>
      </w:pPr>
    </w:p>
    <w:p w:rsidR="00E76489" w:rsidRPr="00D41AD4" w:rsidRDefault="001D579A" w:rsidP="005155A1">
      <w:pPr>
        <w:pStyle w:val="Heading1"/>
        <w:numPr>
          <w:ilvl w:val="0"/>
          <w:numId w:val="1"/>
        </w:numPr>
        <w:tabs>
          <w:tab w:val="left" w:pos="720"/>
        </w:tabs>
        <w:spacing w:before="240" w:after="120"/>
        <w:rPr>
          <w:b/>
        </w:rPr>
      </w:pPr>
      <w:r w:rsidRPr="00D41AD4">
        <w:rPr>
          <w:b/>
        </w:rPr>
        <w:t>Discuss</w:t>
      </w:r>
      <w:r w:rsidR="007B5A4A" w:rsidRPr="00D41AD4">
        <w:rPr>
          <w:b/>
        </w:rPr>
        <w:t>ion of a</w:t>
      </w:r>
      <w:r w:rsidR="00531657" w:rsidRPr="00D41AD4">
        <w:rPr>
          <w:b/>
        </w:rPr>
        <w:t>ssigned CPs (</w:t>
      </w:r>
      <w:r w:rsidR="001F0D3D" w:rsidRPr="00D41AD4">
        <w:rPr>
          <w:b/>
        </w:rPr>
        <w:t>CPs in the “Assigned” meeting folder and other p</w:t>
      </w:r>
      <w:r w:rsidR="00531657" w:rsidRPr="00D41AD4">
        <w:rPr>
          <w:b/>
        </w:rPr>
        <w:t xml:space="preserve">reviously </w:t>
      </w:r>
      <w:r w:rsidR="001F0D3D" w:rsidRPr="00D41AD4">
        <w:rPr>
          <w:b/>
        </w:rPr>
        <w:t>a</w:t>
      </w:r>
      <w:r w:rsidR="00531657" w:rsidRPr="00D41AD4">
        <w:rPr>
          <w:b/>
        </w:rPr>
        <w:t xml:space="preserve">ssigned CPs) </w:t>
      </w:r>
      <w:r w:rsidR="00FA19E6" w:rsidRPr="00D41AD4">
        <w:rPr>
          <w:b/>
        </w:rPr>
        <w:t xml:space="preserve">       </w:t>
      </w:r>
    </w:p>
    <w:p w:rsidR="000746FD" w:rsidRDefault="00E76489" w:rsidP="00140CAD">
      <w:pPr>
        <w:ind w:left="1080"/>
      </w:pPr>
      <w:r w:rsidRPr="00D41AD4">
        <w:t>(</w:t>
      </w:r>
      <w:r w:rsidR="000746FD" w:rsidRPr="00D41AD4">
        <w:t xml:space="preserve">The table below records discussion of CPs </w:t>
      </w:r>
      <w:r w:rsidR="001F0D3D" w:rsidRPr="00D41AD4">
        <w:t xml:space="preserve">that were </w:t>
      </w:r>
      <w:r w:rsidR="00B3389C" w:rsidRPr="00D41AD4">
        <w:t>NOT in</w:t>
      </w:r>
      <w:r w:rsidR="001F0D3D" w:rsidRPr="00D41AD4">
        <w:t xml:space="preserve"> the last </w:t>
      </w:r>
      <w:r w:rsidR="000746FD" w:rsidRPr="00D41AD4">
        <w:t>Letter Ballot</w:t>
      </w:r>
      <w:r w:rsidR="00740B88" w:rsidRPr="00D41AD4">
        <w:t xml:space="preserve"> CPack </w:t>
      </w:r>
      <w:r w:rsidR="00D41AD4" w:rsidRPr="00D41AD4">
        <w:t>7</w:t>
      </w:r>
      <w:r w:rsidR="00897EA4">
        <w:t>3</w:t>
      </w:r>
      <w:r w:rsidR="000746FD" w:rsidRPr="00D41AD4">
        <w:t xml:space="preserve"> </w:t>
      </w:r>
      <w:r w:rsidR="000C474E" w:rsidRPr="00D41AD4">
        <w:t>(</w:t>
      </w:r>
      <w:r w:rsidR="000746FD" w:rsidRPr="00D41AD4">
        <w:t xml:space="preserve">Table </w:t>
      </w:r>
      <w:r w:rsidR="00740B88" w:rsidRPr="00D41AD4">
        <w:t>3</w:t>
      </w:r>
      <w:r w:rsidR="000746FD" w:rsidRPr="00D41AD4">
        <w:t xml:space="preserve">) </w:t>
      </w:r>
      <w:r w:rsidR="006B6364" w:rsidRPr="00D41AD4">
        <w:t>and were NOT</w:t>
      </w:r>
      <w:r w:rsidR="001F0D3D" w:rsidRPr="00D41AD4">
        <w:t xml:space="preserve"> </w:t>
      </w:r>
      <w:r w:rsidR="000746FD" w:rsidRPr="00D41AD4">
        <w:t xml:space="preserve">in </w:t>
      </w:r>
      <w:r w:rsidR="001F0D3D" w:rsidRPr="00D41AD4">
        <w:t>the current (</w:t>
      </w:r>
      <w:r w:rsidR="00897EA4">
        <w:t>Oct</w:t>
      </w:r>
      <w:r w:rsidR="00D41AD4" w:rsidRPr="00D41AD4">
        <w:t xml:space="preserve"> </w:t>
      </w:r>
      <w:r w:rsidR="001F0D3D" w:rsidRPr="00D41AD4">
        <w:t>201</w:t>
      </w:r>
      <w:r w:rsidR="0015669B" w:rsidRPr="00D41AD4">
        <w:t>3</w:t>
      </w:r>
      <w:r w:rsidR="001F0D3D" w:rsidRPr="00D41AD4">
        <w:t>)</w:t>
      </w:r>
      <w:r w:rsidR="00740B88" w:rsidRPr="00D41AD4">
        <w:t xml:space="preserve"> </w:t>
      </w:r>
      <w:r w:rsidR="000746FD" w:rsidRPr="00D41AD4">
        <w:t xml:space="preserve">Voting Packet (Table </w:t>
      </w:r>
      <w:r w:rsidR="00740B88" w:rsidRPr="00D41AD4">
        <w:t>4.</w:t>
      </w:r>
      <w:r w:rsidR="000746FD" w:rsidRPr="00D41AD4">
        <w:t>)</w:t>
      </w:r>
    </w:p>
    <w:p w:rsidR="00AA59BF" w:rsidRPr="00D41AD4" w:rsidRDefault="00AA59BF" w:rsidP="00140CAD">
      <w:pPr>
        <w:ind w:left="1080"/>
      </w:pPr>
    </w:p>
    <w:p w:rsidR="00AA59BF" w:rsidRDefault="00AA59BF" w:rsidP="00AA59BF">
      <w:pPr>
        <w:ind w:left="720" w:hanging="360"/>
      </w:pPr>
      <w:r w:rsidRPr="00D41AD4">
        <w:t xml:space="preserve">[Legend: </w:t>
      </w:r>
      <w:r>
        <w:t xml:space="preserve">LB=approved for next CPack, </w:t>
      </w:r>
      <w:r w:rsidRPr="00D41AD4">
        <w:t>VP=for next meeting’s voting package, AS=remains assigned]</w:t>
      </w:r>
    </w:p>
    <w:p w:rsidR="00F4493D" w:rsidRDefault="00F4493D" w:rsidP="00140CAD">
      <w:pPr>
        <w:ind w:left="1080"/>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3600"/>
        <w:gridCol w:w="1170"/>
        <w:gridCol w:w="3558"/>
        <w:gridCol w:w="720"/>
      </w:tblGrid>
      <w:tr w:rsidR="00DC3377" w:rsidRPr="00DC3377" w:rsidTr="006225A0">
        <w:trPr>
          <w:jc w:val="center"/>
        </w:trPr>
        <w:tc>
          <w:tcPr>
            <w:tcW w:w="768" w:type="dxa"/>
            <w:tcBorders>
              <w:top w:val="single" w:sz="8" w:space="0" w:color="auto"/>
              <w:left w:val="single" w:sz="8" w:space="0" w:color="auto"/>
              <w:bottom w:val="single" w:sz="4" w:space="0" w:color="auto"/>
              <w:right w:val="single" w:sz="4" w:space="0" w:color="auto"/>
            </w:tcBorders>
          </w:tcPr>
          <w:p w:rsidR="00DC3377" w:rsidRPr="00DC3377" w:rsidRDefault="003319EF" w:rsidP="00DC3377">
            <w:pPr>
              <w:jc w:val="center"/>
              <w:rPr>
                <w:b/>
              </w:rPr>
            </w:pPr>
            <w:r>
              <w:rPr>
                <w:b/>
              </w:rPr>
              <w:t>CP#</w:t>
            </w:r>
          </w:p>
        </w:tc>
        <w:tc>
          <w:tcPr>
            <w:tcW w:w="3600"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Title</w:t>
            </w:r>
          </w:p>
        </w:tc>
        <w:tc>
          <w:tcPr>
            <w:tcW w:w="1170" w:type="dxa"/>
            <w:tcBorders>
              <w:top w:val="single" w:sz="8" w:space="0" w:color="auto"/>
              <w:left w:val="single" w:sz="4" w:space="0" w:color="auto"/>
              <w:bottom w:val="single" w:sz="4" w:space="0" w:color="auto"/>
              <w:right w:val="single" w:sz="4" w:space="0" w:color="auto"/>
            </w:tcBorders>
            <w:shd w:val="clear" w:color="auto" w:fill="auto"/>
          </w:tcPr>
          <w:p w:rsidR="00DC3377" w:rsidRPr="00DC3377" w:rsidRDefault="00DC3377" w:rsidP="00DC3377">
            <w:pPr>
              <w:jc w:val="center"/>
              <w:rPr>
                <w:b/>
              </w:rPr>
            </w:pPr>
            <w:r w:rsidRPr="00DC3377">
              <w:rPr>
                <w:b/>
              </w:rPr>
              <w:t>Assigned to</w:t>
            </w:r>
          </w:p>
        </w:tc>
        <w:tc>
          <w:tcPr>
            <w:tcW w:w="3558"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Discussion</w:t>
            </w:r>
          </w:p>
        </w:tc>
        <w:tc>
          <w:tcPr>
            <w:tcW w:w="720" w:type="dxa"/>
            <w:tcBorders>
              <w:top w:val="single" w:sz="8" w:space="0" w:color="auto"/>
              <w:left w:val="single" w:sz="4" w:space="0" w:color="auto"/>
              <w:bottom w:val="single" w:sz="4" w:space="0" w:color="auto"/>
              <w:right w:val="single" w:sz="8" w:space="0" w:color="auto"/>
            </w:tcBorders>
          </w:tcPr>
          <w:p w:rsidR="00DC3377" w:rsidRPr="00DC3377" w:rsidRDefault="00DC3377" w:rsidP="00DC3377">
            <w:pPr>
              <w:jc w:val="center"/>
              <w:rPr>
                <w:b/>
              </w:rPr>
            </w:pPr>
            <w:r w:rsidRPr="00DC3377">
              <w:rPr>
                <w:b/>
              </w:rPr>
              <w:t>Dis-position</w:t>
            </w:r>
          </w:p>
        </w:tc>
      </w:tr>
      <w:tr w:rsidR="00AF57ED" w:rsidRPr="00AA59BF" w:rsidTr="006225A0">
        <w:trPr>
          <w:jc w:val="center"/>
        </w:trPr>
        <w:tc>
          <w:tcPr>
            <w:tcW w:w="768" w:type="dxa"/>
          </w:tcPr>
          <w:p w:rsidR="00AF57ED" w:rsidRPr="009953B9" w:rsidRDefault="00AF57ED"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t>1282</w:t>
            </w:r>
          </w:p>
        </w:tc>
        <w:tc>
          <w:tcPr>
            <w:tcW w:w="3600" w:type="dxa"/>
          </w:tcPr>
          <w:p w:rsidR="00AF57ED" w:rsidRPr="009953B9" w:rsidRDefault="00AF57ED" w:rsidP="00D94D95">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Value Multiplicity of Positioner Increments in 3D X-Ray and Breast Tomo</w:t>
            </w:r>
            <w:r w:rsidRPr="009953B9">
              <w:rPr>
                <w:rFonts w:ascii="Times New Roman" w:hAnsi="Times New Roman"/>
                <w:sz w:val="20"/>
                <w:lang w:val="en-US" w:eastAsia="en-US"/>
              </w:rPr>
              <w:fldChar w:fldCharType="end"/>
            </w:r>
          </w:p>
        </w:tc>
        <w:tc>
          <w:tcPr>
            <w:tcW w:w="1170" w:type="dxa"/>
            <w:shd w:val="clear" w:color="auto" w:fill="auto"/>
          </w:tcPr>
          <w:p w:rsidR="00AF57ED" w:rsidRPr="009953B9" w:rsidRDefault="00AF57ED" w:rsidP="00D94D95">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3558" w:type="dxa"/>
          </w:tcPr>
          <w:p w:rsidR="00AF57ED" w:rsidRDefault="00AF57ED" w:rsidP="00D94D95">
            <w:pPr>
              <w:pStyle w:val="EndnoteText"/>
              <w:rPr>
                <w:rFonts w:ascii="Times New Roman" w:hAnsi="Times New Roman"/>
                <w:sz w:val="20"/>
                <w:lang w:val="en-US" w:eastAsia="en-US"/>
              </w:rPr>
            </w:pPr>
            <w:r>
              <w:rPr>
                <w:rFonts w:ascii="Times New Roman" w:hAnsi="Times New Roman"/>
                <w:sz w:val="20"/>
                <w:lang w:val="en-US" w:eastAsia="en-US"/>
              </w:rPr>
              <w:t>OCT 2013: reviewed vp05</w:t>
            </w:r>
          </w:p>
          <w:p w:rsidR="00AF57ED" w:rsidRPr="009953B9" w:rsidRDefault="00AF57ED" w:rsidP="00D94D95">
            <w:pPr>
              <w:pStyle w:val="EndnoteText"/>
              <w:rPr>
                <w:rFonts w:ascii="Times New Roman" w:hAnsi="Times New Roman"/>
                <w:sz w:val="20"/>
                <w:lang w:val="en-US" w:eastAsia="en-US"/>
              </w:rPr>
            </w:pPr>
            <w:r w:rsidRPr="009953B9">
              <w:rPr>
                <w:rFonts w:ascii="Times New Roman" w:hAnsi="Times New Roman"/>
                <w:sz w:val="20"/>
                <w:lang w:val="en-US" w:eastAsia="en-US"/>
              </w:rPr>
              <w:t>APRIL 2013: revision  not yet made</w:t>
            </w:r>
          </w:p>
          <w:p w:rsidR="00AF57ED" w:rsidRPr="009953B9" w:rsidRDefault="00AF57ED" w:rsidP="00D94D95">
            <w:pPr>
              <w:pStyle w:val="EndnoteText"/>
              <w:rPr>
                <w:rFonts w:ascii="Times New Roman" w:hAnsi="Times New Roman"/>
                <w:sz w:val="20"/>
                <w:lang w:val="en-US" w:eastAsia="en-US"/>
              </w:rPr>
            </w:pPr>
            <w:r w:rsidRPr="009953B9">
              <w:rPr>
                <w:rFonts w:ascii="Times New Roman" w:hAnsi="Times New Roman"/>
                <w:sz w:val="20"/>
                <w:lang w:val="en-US" w:eastAsia="en-US"/>
              </w:rPr>
              <w:t>FEB 2013: Needs more work before VP</w:t>
            </w:r>
            <w:r w:rsidR="00B3389C" w:rsidRPr="009953B9">
              <w:rPr>
                <w:rFonts w:ascii="Times New Roman" w:hAnsi="Times New Roman"/>
                <w:sz w:val="20"/>
                <w:lang w:val="en-US" w:eastAsia="en-US"/>
              </w:rPr>
              <w:t>.</w:t>
            </w:r>
            <w:r w:rsidRPr="009953B9">
              <w:rPr>
                <w:rFonts w:ascii="Times New Roman" w:hAnsi="Times New Roman"/>
                <w:sz w:val="20"/>
                <w:lang w:val="en-US" w:eastAsia="en-US"/>
              </w:rPr>
              <w:t xml:space="preserve">  </w:t>
            </w:r>
            <w:r w:rsidRPr="009953B9">
              <w:rPr>
                <w:rFonts w:ascii="Times New Roman" w:hAnsi="Times New Roman"/>
                <w:sz w:val="20"/>
                <w:lang w:val="en-US" w:eastAsia="en-US"/>
              </w:rPr>
              <w:lastRenderedPageBreak/>
              <w:t>DC will talk to the submitter  and J Keyes</w:t>
            </w:r>
          </w:p>
        </w:tc>
        <w:tc>
          <w:tcPr>
            <w:tcW w:w="720" w:type="dxa"/>
          </w:tcPr>
          <w:p w:rsidR="00AF57ED" w:rsidRPr="009953B9" w:rsidRDefault="00AF57ED" w:rsidP="00D94D95">
            <w:pPr>
              <w:rPr>
                <w:sz w:val="20"/>
              </w:rPr>
            </w:pPr>
            <w:r>
              <w:rPr>
                <w:sz w:val="20"/>
              </w:rPr>
              <w:lastRenderedPageBreak/>
              <w:t>VP</w:t>
            </w:r>
          </w:p>
        </w:tc>
      </w:tr>
      <w:tr w:rsidR="00AF57ED" w:rsidRPr="00AA59BF" w:rsidTr="006225A0">
        <w:trPr>
          <w:jc w:val="center"/>
        </w:trPr>
        <w:tc>
          <w:tcPr>
            <w:tcW w:w="768" w:type="dxa"/>
          </w:tcPr>
          <w:p w:rsidR="00AF57ED" w:rsidRPr="009953B9" w:rsidRDefault="00AF57ED"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lastRenderedPageBreak/>
              <w:t>1285</w:t>
            </w:r>
          </w:p>
        </w:tc>
        <w:tc>
          <w:tcPr>
            <w:tcW w:w="3600" w:type="dxa"/>
          </w:tcPr>
          <w:p w:rsidR="00AF57ED" w:rsidRPr="009953B9" w:rsidRDefault="00AF57ED" w:rsidP="00D94D95">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Irradiation Event UID to X-Ray 3D IODs"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Irradiation Event UID to X-Ray 3D IODs</w:t>
            </w:r>
            <w:r w:rsidRPr="009953B9">
              <w:rPr>
                <w:rFonts w:ascii="Times New Roman" w:hAnsi="Times New Roman"/>
                <w:sz w:val="20"/>
                <w:lang w:val="en-US" w:eastAsia="en-US"/>
              </w:rPr>
              <w:fldChar w:fldCharType="end"/>
            </w:r>
          </w:p>
        </w:tc>
        <w:tc>
          <w:tcPr>
            <w:tcW w:w="1170" w:type="dxa"/>
            <w:shd w:val="clear" w:color="auto" w:fill="auto"/>
          </w:tcPr>
          <w:p w:rsidR="00AF57ED" w:rsidRPr="009953B9" w:rsidRDefault="00AF57ED" w:rsidP="00D94D95">
            <w:pPr>
              <w:pStyle w:val="EndnoteText"/>
              <w:rPr>
                <w:rFonts w:ascii="Times New Roman" w:hAnsi="Times New Roman"/>
                <w:sz w:val="20"/>
                <w:lang w:val="en-US" w:eastAsia="en-US"/>
              </w:rPr>
            </w:pPr>
            <w:r w:rsidRPr="009953B9">
              <w:rPr>
                <w:rFonts w:ascii="Times New Roman" w:hAnsi="Times New Roman"/>
                <w:sz w:val="20"/>
                <w:lang w:val="en-US" w:eastAsia="en-US"/>
              </w:rPr>
              <w:t>Bas Revet</w:t>
            </w:r>
          </w:p>
        </w:tc>
        <w:tc>
          <w:tcPr>
            <w:tcW w:w="3558" w:type="dxa"/>
          </w:tcPr>
          <w:p w:rsidR="00AF57ED" w:rsidRPr="009953B9" w:rsidRDefault="00B3389C" w:rsidP="00FF48F8">
            <w:pPr>
              <w:pStyle w:val="EndnoteText"/>
              <w:rPr>
                <w:rFonts w:ascii="Times New Roman" w:hAnsi="Times New Roman"/>
                <w:sz w:val="20"/>
                <w:lang w:val="en-US" w:eastAsia="en-US"/>
              </w:rPr>
            </w:pPr>
            <w:r>
              <w:rPr>
                <w:rFonts w:ascii="Times New Roman" w:hAnsi="Times New Roman"/>
                <w:sz w:val="20"/>
                <w:lang w:val="en-US" w:eastAsia="en-US"/>
              </w:rPr>
              <w:t xml:space="preserve">OCT 2013: reviewed vp07.  Discussion included: macro use may be better, why not use functional group, relate irrad events to frames, saved as v08.  </w:t>
            </w:r>
            <w:r w:rsidR="00FF48F8">
              <w:rPr>
                <w:rFonts w:ascii="Times New Roman" w:hAnsi="Times New Roman"/>
                <w:sz w:val="20"/>
                <w:lang w:val="en-US" w:eastAsia="en-US"/>
              </w:rPr>
              <w:t xml:space="preserve">ACTION: Bas will take back to WG-02 </w:t>
            </w:r>
            <w:r w:rsidR="00AF57ED">
              <w:rPr>
                <w:rFonts w:ascii="Times New Roman" w:hAnsi="Times New Roman"/>
                <w:sz w:val="20"/>
                <w:lang w:val="en-US" w:eastAsia="en-US"/>
              </w:rPr>
              <w:t xml:space="preserve">  </w:t>
            </w:r>
          </w:p>
        </w:tc>
        <w:tc>
          <w:tcPr>
            <w:tcW w:w="720" w:type="dxa"/>
          </w:tcPr>
          <w:p w:rsidR="00AF57ED" w:rsidRPr="009953B9" w:rsidRDefault="00FF48F8" w:rsidP="00D94D95">
            <w:pPr>
              <w:rPr>
                <w:sz w:val="20"/>
              </w:rPr>
            </w:pPr>
            <w:r>
              <w:rPr>
                <w:sz w:val="20"/>
              </w:rPr>
              <w:t>VP</w:t>
            </w:r>
          </w:p>
          <w:p w:rsidR="00AF57ED" w:rsidRPr="009953B9" w:rsidRDefault="00AF57ED" w:rsidP="00D94D95">
            <w:pPr>
              <w:rPr>
                <w:sz w:val="20"/>
              </w:rPr>
            </w:pPr>
          </w:p>
        </w:tc>
      </w:tr>
      <w:tr w:rsidR="00FF48F8" w:rsidRPr="00AA59BF" w:rsidTr="006225A0">
        <w:trPr>
          <w:jc w:val="center"/>
        </w:trPr>
        <w:tc>
          <w:tcPr>
            <w:tcW w:w="768" w:type="dxa"/>
          </w:tcPr>
          <w:p w:rsidR="00FF48F8" w:rsidRPr="009953B9" w:rsidRDefault="00FF48F8"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t>1290</w:t>
            </w:r>
          </w:p>
        </w:tc>
        <w:tc>
          <w:tcPr>
            <w:tcW w:w="3600" w:type="dxa"/>
          </w:tcPr>
          <w:p w:rsidR="00FF48F8" w:rsidRPr="009953B9" w:rsidRDefault="00FF48F8" w:rsidP="00D94D95">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"Correct ROI Physical Property Value for Elemental Composition"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Correct ROI Physical Property Value for Elemental Composition</w:t>
            </w:r>
            <w:r w:rsidRPr="009953B9">
              <w:rPr>
                <w:rFonts w:ascii="Times New Roman" w:hAnsi="Times New Roman"/>
                <w:sz w:val="20"/>
                <w:lang w:val="en-US" w:eastAsia="en-US"/>
              </w:rPr>
              <w:fldChar w:fldCharType="end"/>
            </w:r>
          </w:p>
        </w:tc>
        <w:tc>
          <w:tcPr>
            <w:tcW w:w="1170" w:type="dxa"/>
            <w:shd w:val="clear" w:color="auto" w:fill="auto"/>
          </w:tcPr>
          <w:p w:rsidR="00FF48F8" w:rsidRPr="009953B9" w:rsidRDefault="00FF48F8" w:rsidP="00D94D95">
            <w:r w:rsidRPr="009953B9">
              <w:rPr>
                <w:sz w:val="20"/>
              </w:rPr>
              <w:t>U Busch</w:t>
            </w:r>
          </w:p>
        </w:tc>
        <w:tc>
          <w:tcPr>
            <w:tcW w:w="3558" w:type="dxa"/>
          </w:tcPr>
          <w:p w:rsidR="00FF48F8" w:rsidRDefault="00FF48F8" w:rsidP="00D94D95">
            <w:pPr>
              <w:pStyle w:val="EndnoteText"/>
              <w:rPr>
                <w:rFonts w:ascii="Times New Roman" w:hAnsi="Times New Roman"/>
                <w:sz w:val="20"/>
                <w:lang w:val="en-US" w:eastAsia="en-US"/>
              </w:rPr>
            </w:pPr>
            <w:r>
              <w:rPr>
                <w:rFonts w:ascii="Times New Roman" w:hAnsi="Times New Roman"/>
                <w:sz w:val="20"/>
                <w:lang w:val="en-US" w:eastAsia="en-US"/>
              </w:rPr>
              <w:t xml:space="preserve">OCT 2013: U Busch will revise at ROI physical property </w:t>
            </w:r>
          </w:p>
          <w:p w:rsidR="00FF48F8" w:rsidRDefault="00FF48F8" w:rsidP="00D94D95">
            <w:pPr>
              <w:pStyle w:val="EndnoteText"/>
              <w:rPr>
                <w:rFonts w:ascii="Times New Roman" w:hAnsi="Times New Roman"/>
                <w:sz w:val="20"/>
                <w:lang w:val="en-US" w:eastAsia="en-US"/>
              </w:rPr>
            </w:pPr>
          </w:p>
          <w:p w:rsidR="00FF48F8" w:rsidRPr="009953B9" w:rsidRDefault="00FF48F8" w:rsidP="00D94D95">
            <w:pPr>
              <w:pStyle w:val="EndnoteText"/>
              <w:rPr>
                <w:rFonts w:ascii="Times New Roman" w:hAnsi="Times New Roman"/>
                <w:sz w:val="20"/>
                <w:lang w:val="en-US" w:eastAsia="en-US"/>
              </w:rPr>
            </w:pPr>
            <w:r>
              <w:rPr>
                <w:rFonts w:ascii="Times New Roman" w:hAnsi="Times New Roman"/>
                <w:sz w:val="20"/>
                <w:lang w:val="en-US" w:eastAsia="en-US"/>
              </w:rPr>
              <w:t xml:space="preserve">AUG 2013: Currently misused, WG-07 fix would allow wrong practice of entering filler value </w:t>
            </w:r>
          </w:p>
        </w:tc>
        <w:tc>
          <w:tcPr>
            <w:tcW w:w="720" w:type="dxa"/>
          </w:tcPr>
          <w:p w:rsidR="00FF48F8" w:rsidRPr="00451322" w:rsidRDefault="00FF48F8" w:rsidP="00D94D95">
            <w:pPr>
              <w:pStyle w:val="EndnoteText"/>
              <w:rPr>
                <w:rFonts w:ascii="Times New Roman" w:hAnsi="Times New Roman"/>
                <w:sz w:val="20"/>
                <w:lang w:val="en-US" w:eastAsia="en-US"/>
              </w:rPr>
            </w:pPr>
            <w:r>
              <w:rPr>
                <w:rFonts w:ascii="Times New Roman" w:hAnsi="Times New Roman"/>
                <w:sz w:val="20"/>
                <w:lang w:val="en-US" w:eastAsia="en-US"/>
              </w:rPr>
              <w:t>VP</w:t>
            </w:r>
          </w:p>
        </w:tc>
      </w:tr>
      <w:tr w:rsidR="00FF48F8" w:rsidRPr="00AA59BF" w:rsidTr="006225A0">
        <w:trPr>
          <w:jc w:val="center"/>
        </w:trPr>
        <w:tc>
          <w:tcPr>
            <w:tcW w:w="768" w:type="dxa"/>
          </w:tcPr>
          <w:p w:rsidR="00FF48F8" w:rsidRPr="00C07115" w:rsidRDefault="00FF48F8" w:rsidP="00D94D95">
            <w:pPr>
              <w:pStyle w:val="EndnoteText"/>
              <w:jc w:val="center"/>
              <w:rPr>
                <w:rFonts w:ascii="Times New Roman" w:hAnsi="Times New Roman"/>
                <w:sz w:val="20"/>
                <w:lang w:val="en-US" w:eastAsia="en-US"/>
              </w:rPr>
            </w:pPr>
            <w:r w:rsidRPr="00C07115">
              <w:rPr>
                <w:rFonts w:ascii="Times New Roman" w:hAnsi="Times New Roman"/>
                <w:sz w:val="20"/>
                <w:lang w:val="en-US" w:eastAsia="en-US"/>
              </w:rPr>
              <w:t>1292</w:t>
            </w:r>
          </w:p>
        </w:tc>
        <w:tc>
          <w:tcPr>
            <w:tcW w:w="3600" w:type="dxa"/>
          </w:tcPr>
          <w:p w:rsidR="00FF48F8" w:rsidRPr="00C07115" w:rsidRDefault="00FF48F8" w:rsidP="00D94D95">
            <w:pPr>
              <w:pStyle w:val="EndnoteText"/>
              <w:rPr>
                <w:rFonts w:ascii="Times New Roman" w:hAnsi="Times New Roman"/>
                <w:sz w:val="20"/>
                <w:lang w:val="en-US" w:eastAsia="en-US"/>
              </w:rPr>
            </w:pPr>
            <w:r w:rsidRPr="00C07115">
              <w:rPr>
                <w:rFonts w:ascii="Times New Roman" w:hAnsi="Times New Roman"/>
                <w:sz w:val="20"/>
                <w:lang w:val="en-US" w:eastAsia="en-US"/>
              </w:rPr>
              <w:t xml:space="preserve">Concept Code For Beam Delivery </w:t>
            </w:r>
            <w:r w:rsidR="00B3389C" w:rsidRPr="00C07115">
              <w:rPr>
                <w:rFonts w:ascii="Times New Roman" w:hAnsi="Times New Roman"/>
                <w:sz w:val="20"/>
                <w:lang w:val="en-US" w:eastAsia="en-US"/>
              </w:rPr>
              <w:t>Instruction</w:t>
            </w:r>
          </w:p>
        </w:tc>
        <w:tc>
          <w:tcPr>
            <w:tcW w:w="1170" w:type="dxa"/>
            <w:shd w:val="clear" w:color="auto" w:fill="auto"/>
          </w:tcPr>
          <w:p w:rsidR="00FF48F8" w:rsidRPr="00C07115" w:rsidRDefault="00FF48F8" w:rsidP="00D94D95">
            <w:r w:rsidRPr="00C07115">
              <w:rPr>
                <w:sz w:val="20"/>
              </w:rPr>
              <w:t>U Busch</w:t>
            </w:r>
          </w:p>
        </w:tc>
        <w:tc>
          <w:tcPr>
            <w:tcW w:w="3558" w:type="dxa"/>
          </w:tcPr>
          <w:p w:rsidR="00C07115" w:rsidRPr="00C07115" w:rsidRDefault="00C07115" w:rsidP="00C07115">
            <w:pPr>
              <w:rPr>
                <w:sz w:val="20"/>
              </w:rPr>
            </w:pPr>
            <w:r w:rsidRPr="00C07115">
              <w:rPr>
                <w:sz w:val="20"/>
              </w:rPr>
              <w:t>OCT 2013:  Changes made.  Vp2 approved for Jan. VP</w:t>
            </w:r>
          </w:p>
          <w:p w:rsidR="00FF48F8" w:rsidRPr="00C07115" w:rsidRDefault="00C07115" w:rsidP="00C07115">
            <w:pPr>
              <w:rPr>
                <w:sz w:val="20"/>
              </w:rPr>
            </w:pPr>
            <w:r w:rsidRPr="00C07115">
              <w:rPr>
                <w:sz w:val="20"/>
              </w:rPr>
              <w:t xml:space="preserve">AUG 2013: </w:t>
            </w:r>
            <w:r w:rsidR="00FF48F8" w:rsidRPr="00C07115">
              <w:rPr>
                <w:sz w:val="20"/>
              </w:rPr>
              <w:t>Negative vote</w:t>
            </w:r>
            <w:r w:rsidRPr="00C07115">
              <w:rPr>
                <w:sz w:val="20"/>
              </w:rPr>
              <w:t xml:space="preserve"> in CPack 72:</w:t>
            </w:r>
            <w:r w:rsidR="00FF48F8" w:rsidRPr="00C07115">
              <w:rPr>
                <w:sz w:val="20"/>
              </w:rPr>
              <w:t xml:space="preserve"> substantial comments for WG 07 to discuss next meeting.  KOD advised to copy from Sup 124 solution.</w:t>
            </w:r>
            <w:r w:rsidRPr="00C07115">
              <w:rPr>
                <w:sz w:val="20"/>
              </w:rPr>
              <w:t xml:space="preserve">  Was placed on hold</w:t>
            </w:r>
          </w:p>
        </w:tc>
        <w:tc>
          <w:tcPr>
            <w:tcW w:w="720" w:type="dxa"/>
          </w:tcPr>
          <w:p w:rsidR="00FF48F8" w:rsidRPr="00DB052B" w:rsidRDefault="00C07115" w:rsidP="00D94D95">
            <w:pPr>
              <w:rPr>
                <w:sz w:val="20"/>
              </w:rPr>
            </w:pPr>
            <w:r w:rsidRPr="00C07115">
              <w:rPr>
                <w:sz w:val="20"/>
              </w:rPr>
              <w:t>VP</w:t>
            </w:r>
          </w:p>
        </w:tc>
      </w:tr>
      <w:tr w:rsidR="00C07115" w:rsidRPr="00AA59BF" w:rsidTr="006225A0">
        <w:trPr>
          <w:jc w:val="center"/>
        </w:trPr>
        <w:tc>
          <w:tcPr>
            <w:tcW w:w="768" w:type="dxa"/>
          </w:tcPr>
          <w:p w:rsidR="00C07115" w:rsidRPr="00C07115" w:rsidRDefault="00C07115" w:rsidP="00D94D95">
            <w:pPr>
              <w:pStyle w:val="EndnoteText"/>
              <w:jc w:val="center"/>
              <w:rPr>
                <w:rFonts w:ascii="Times New Roman" w:hAnsi="Times New Roman"/>
                <w:sz w:val="20"/>
                <w:lang w:val="en-US" w:eastAsia="en-US"/>
              </w:rPr>
            </w:pPr>
            <w:r w:rsidRPr="00C07115">
              <w:rPr>
                <w:rFonts w:ascii="Times New Roman" w:hAnsi="Times New Roman"/>
                <w:sz w:val="20"/>
                <w:lang w:val="en-US" w:eastAsia="en-US"/>
              </w:rPr>
              <w:t>1316</w:t>
            </w:r>
          </w:p>
        </w:tc>
        <w:tc>
          <w:tcPr>
            <w:tcW w:w="3600" w:type="dxa"/>
          </w:tcPr>
          <w:p w:rsidR="00C07115" w:rsidRPr="00C07115" w:rsidRDefault="00C07115" w:rsidP="00D94D95">
            <w:pPr>
              <w:pStyle w:val="EndnoteText"/>
              <w:rPr>
                <w:rFonts w:ascii="Times New Roman" w:hAnsi="Times New Roman"/>
                <w:sz w:val="20"/>
                <w:lang w:val="en-US" w:eastAsia="en-US"/>
              </w:rPr>
            </w:pPr>
            <w:r w:rsidRPr="00C07115">
              <w:rPr>
                <w:rFonts w:ascii="Times New Roman" w:hAnsi="Times New Roman"/>
                <w:sz w:val="20"/>
                <w:lang w:val="en-US" w:eastAsia="en-US"/>
              </w:rPr>
              <w:fldChar w:fldCharType="begin"/>
            </w:r>
            <w:r w:rsidRPr="00C07115">
              <w:rPr>
                <w:rFonts w:ascii="Times New Roman" w:hAnsi="Times New Roman"/>
                <w:sz w:val="20"/>
                <w:lang w:val="en-US" w:eastAsia="en-US"/>
              </w:rPr>
              <w:instrText xml:space="preserve"> TITLE  \* MERGEFORMAT </w:instrText>
            </w:r>
            <w:r w:rsidRPr="00C07115">
              <w:rPr>
                <w:rFonts w:ascii="Times New Roman" w:hAnsi="Times New Roman"/>
                <w:sz w:val="20"/>
                <w:lang w:val="en-US" w:eastAsia="en-US"/>
              </w:rPr>
              <w:fldChar w:fldCharType="separate"/>
            </w:r>
            <w:r w:rsidRPr="00C07115">
              <w:rPr>
                <w:rFonts w:ascii="Times New Roman" w:hAnsi="Times New Roman"/>
                <w:sz w:val="20"/>
                <w:lang w:val="en-US" w:eastAsia="en-US"/>
              </w:rPr>
              <w:t>Clarify exact windowing function</w:t>
            </w:r>
            <w:r w:rsidRPr="00C07115">
              <w:rPr>
                <w:rFonts w:ascii="Times New Roman" w:hAnsi="Times New Roman"/>
                <w:sz w:val="20"/>
                <w:lang w:val="en-US" w:eastAsia="en-US"/>
              </w:rPr>
              <w:fldChar w:fldCharType="end"/>
            </w:r>
          </w:p>
        </w:tc>
        <w:tc>
          <w:tcPr>
            <w:tcW w:w="1170" w:type="dxa"/>
            <w:shd w:val="clear" w:color="auto" w:fill="auto"/>
          </w:tcPr>
          <w:p w:rsidR="00C07115" w:rsidRPr="00C07115" w:rsidRDefault="00B3389C" w:rsidP="00D94D95">
            <w:pPr>
              <w:pStyle w:val="EndnoteText"/>
              <w:rPr>
                <w:rFonts w:ascii="Times New Roman" w:hAnsi="Times New Roman"/>
                <w:sz w:val="20"/>
                <w:lang w:val="en-US" w:eastAsia="en-US"/>
              </w:rPr>
            </w:pPr>
            <w:r w:rsidRPr="00C07115">
              <w:rPr>
                <w:rFonts w:ascii="Times New Roman" w:hAnsi="Times New Roman"/>
                <w:sz w:val="20"/>
                <w:lang w:val="en-US" w:eastAsia="en-US"/>
              </w:rPr>
              <w:t>D Clunie</w:t>
            </w:r>
          </w:p>
        </w:tc>
        <w:tc>
          <w:tcPr>
            <w:tcW w:w="3558" w:type="dxa"/>
          </w:tcPr>
          <w:p w:rsidR="00C07115" w:rsidRPr="00C07115" w:rsidRDefault="00C07115" w:rsidP="00C07115">
            <w:pPr>
              <w:pStyle w:val="EndnoteText"/>
              <w:rPr>
                <w:rFonts w:ascii="Times New Roman" w:hAnsi="Times New Roman"/>
                <w:sz w:val="20"/>
                <w:lang w:val="en-US" w:eastAsia="en-US"/>
              </w:rPr>
            </w:pPr>
            <w:r w:rsidRPr="00C07115">
              <w:rPr>
                <w:rFonts w:ascii="Times New Roman" w:hAnsi="Times New Roman"/>
                <w:sz w:val="20"/>
                <w:lang w:val="en-US" w:eastAsia="en-US"/>
              </w:rPr>
              <w:t>OCT 2013: Approved for VP</w:t>
            </w:r>
          </w:p>
        </w:tc>
        <w:tc>
          <w:tcPr>
            <w:tcW w:w="720" w:type="dxa"/>
          </w:tcPr>
          <w:p w:rsidR="00C07115" w:rsidRPr="00C07115" w:rsidRDefault="00C07115">
            <w:pPr>
              <w:rPr>
                <w:sz w:val="20"/>
              </w:rPr>
            </w:pPr>
            <w:r w:rsidRPr="00C07115">
              <w:rPr>
                <w:sz w:val="20"/>
              </w:rPr>
              <w:t>VP</w:t>
            </w:r>
          </w:p>
        </w:tc>
      </w:tr>
      <w:tr w:rsidR="00C07115" w:rsidRPr="00AA59BF" w:rsidTr="006225A0">
        <w:trPr>
          <w:jc w:val="center"/>
        </w:trPr>
        <w:tc>
          <w:tcPr>
            <w:tcW w:w="768" w:type="dxa"/>
          </w:tcPr>
          <w:p w:rsidR="00C07115" w:rsidRPr="00B16651" w:rsidRDefault="00C07115" w:rsidP="00D94D95">
            <w:pPr>
              <w:pStyle w:val="EndnoteText"/>
              <w:jc w:val="center"/>
              <w:rPr>
                <w:rFonts w:ascii="Times New Roman" w:hAnsi="Times New Roman"/>
                <w:sz w:val="20"/>
                <w:lang w:val="en-US" w:eastAsia="en-US"/>
              </w:rPr>
            </w:pPr>
            <w:r>
              <w:rPr>
                <w:rFonts w:ascii="Times New Roman" w:hAnsi="Times New Roman"/>
                <w:sz w:val="20"/>
                <w:lang w:val="en-US" w:eastAsia="en-US"/>
              </w:rPr>
              <w:t>1317</w:t>
            </w:r>
          </w:p>
        </w:tc>
        <w:tc>
          <w:tcPr>
            <w:tcW w:w="3600" w:type="dxa"/>
          </w:tcPr>
          <w:p w:rsidR="00C07115" w:rsidRPr="00B16651" w:rsidRDefault="00C07115" w:rsidP="00D94D95">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Refactor Accumulated Projection X-Ray Dose Templates</w:t>
            </w:r>
            <w:r w:rsidRPr="005C5316">
              <w:rPr>
                <w:rFonts w:ascii="Times New Roman" w:hAnsi="Times New Roman"/>
                <w:sz w:val="20"/>
                <w:lang w:val="en-US" w:eastAsia="en-US"/>
              </w:rPr>
              <w:fldChar w:fldCharType="end"/>
            </w:r>
          </w:p>
        </w:tc>
        <w:tc>
          <w:tcPr>
            <w:tcW w:w="1170" w:type="dxa"/>
            <w:shd w:val="clear" w:color="auto" w:fill="auto"/>
          </w:tcPr>
          <w:p w:rsidR="00C07115" w:rsidRDefault="00B3389C" w:rsidP="00D94D95">
            <w:r w:rsidRPr="00683D27">
              <w:rPr>
                <w:sz w:val="20"/>
              </w:rPr>
              <w:t>D Clunie</w:t>
            </w:r>
          </w:p>
        </w:tc>
        <w:tc>
          <w:tcPr>
            <w:tcW w:w="3558" w:type="dxa"/>
          </w:tcPr>
          <w:p w:rsidR="00C07115" w:rsidRPr="00C07115" w:rsidRDefault="00C07115" w:rsidP="00D94D95">
            <w:pPr>
              <w:pStyle w:val="EndnoteText"/>
              <w:rPr>
                <w:rFonts w:ascii="Times New Roman" w:hAnsi="Times New Roman"/>
                <w:sz w:val="20"/>
                <w:lang w:val="en-US" w:eastAsia="en-US"/>
              </w:rPr>
            </w:pPr>
            <w:r w:rsidRPr="00C07115">
              <w:rPr>
                <w:rFonts w:ascii="Times New Roman" w:hAnsi="Times New Roman"/>
                <w:sz w:val="20"/>
                <w:lang w:val="en-US" w:eastAsia="en-US"/>
              </w:rPr>
              <w:t>OCT 2013: Approved for VP</w:t>
            </w:r>
          </w:p>
        </w:tc>
        <w:tc>
          <w:tcPr>
            <w:tcW w:w="720" w:type="dxa"/>
          </w:tcPr>
          <w:p w:rsidR="00C07115" w:rsidRPr="00C07115" w:rsidRDefault="00C07115" w:rsidP="00D94D95">
            <w:pPr>
              <w:rPr>
                <w:sz w:val="20"/>
              </w:rPr>
            </w:pPr>
            <w:r w:rsidRPr="00C07115">
              <w:rPr>
                <w:sz w:val="20"/>
              </w:rPr>
              <w:t>VP</w:t>
            </w:r>
          </w:p>
        </w:tc>
      </w:tr>
      <w:tr w:rsidR="00C07115" w:rsidRPr="00AA59BF" w:rsidTr="006225A0">
        <w:trPr>
          <w:jc w:val="center"/>
        </w:trPr>
        <w:tc>
          <w:tcPr>
            <w:tcW w:w="768" w:type="dxa"/>
          </w:tcPr>
          <w:p w:rsidR="00C07115" w:rsidRPr="00B16651" w:rsidRDefault="00C07115" w:rsidP="00D94D95">
            <w:pPr>
              <w:pStyle w:val="EndnoteText"/>
              <w:jc w:val="center"/>
              <w:rPr>
                <w:rFonts w:ascii="Times New Roman" w:hAnsi="Times New Roman"/>
                <w:sz w:val="20"/>
                <w:lang w:val="en-US" w:eastAsia="en-US"/>
              </w:rPr>
            </w:pPr>
            <w:r>
              <w:rPr>
                <w:rFonts w:ascii="Times New Roman" w:hAnsi="Times New Roman"/>
                <w:sz w:val="20"/>
                <w:lang w:val="en-US" w:eastAsia="en-US"/>
              </w:rPr>
              <w:t>1318</w:t>
            </w:r>
          </w:p>
        </w:tc>
        <w:tc>
          <w:tcPr>
            <w:tcW w:w="3600" w:type="dxa"/>
          </w:tcPr>
          <w:p w:rsidR="00C07115" w:rsidRPr="00B16651" w:rsidRDefault="00C07115" w:rsidP="00D94D95">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RDSR From MPPS Without Exposure Dose Sequence for Projection Radiography</w:t>
            </w:r>
            <w:r w:rsidRPr="005C5316">
              <w:rPr>
                <w:rFonts w:ascii="Times New Roman" w:hAnsi="Times New Roman"/>
                <w:sz w:val="20"/>
                <w:lang w:val="en-US" w:eastAsia="en-US"/>
              </w:rPr>
              <w:fldChar w:fldCharType="end"/>
            </w:r>
          </w:p>
        </w:tc>
        <w:tc>
          <w:tcPr>
            <w:tcW w:w="1170" w:type="dxa"/>
            <w:shd w:val="clear" w:color="auto" w:fill="auto"/>
          </w:tcPr>
          <w:p w:rsidR="00C07115" w:rsidRDefault="00B3389C" w:rsidP="00D94D95">
            <w:r w:rsidRPr="00683D27">
              <w:rPr>
                <w:sz w:val="20"/>
              </w:rPr>
              <w:t>D Clunie</w:t>
            </w:r>
          </w:p>
        </w:tc>
        <w:tc>
          <w:tcPr>
            <w:tcW w:w="3558" w:type="dxa"/>
          </w:tcPr>
          <w:p w:rsidR="00C07115" w:rsidRPr="00C07115" w:rsidRDefault="00C07115" w:rsidP="00D94D95">
            <w:pPr>
              <w:pStyle w:val="EndnoteText"/>
              <w:rPr>
                <w:rFonts w:ascii="Times New Roman" w:hAnsi="Times New Roman"/>
                <w:sz w:val="20"/>
                <w:lang w:val="en-US" w:eastAsia="en-US"/>
              </w:rPr>
            </w:pPr>
            <w:r w:rsidRPr="00C07115">
              <w:rPr>
                <w:rFonts w:ascii="Times New Roman" w:hAnsi="Times New Roman"/>
                <w:sz w:val="20"/>
                <w:lang w:val="en-US" w:eastAsia="en-US"/>
              </w:rPr>
              <w:t>OCT 2013: Approved for VP</w:t>
            </w:r>
          </w:p>
        </w:tc>
        <w:tc>
          <w:tcPr>
            <w:tcW w:w="720" w:type="dxa"/>
          </w:tcPr>
          <w:p w:rsidR="00C07115" w:rsidRPr="00C07115" w:rsidRDefault="00C07115" w:rsidP="00D94D95">
            <w:pPr>
              <w:rPr>
                <w:sz w:val="20"/>
              </w:rPr>
            </w:pPr>
            <w:r w:rsidRPr="00C07115">
              <w:rPr>
                <w:sz w:val="20"/>
              </w:rPr>
              <w:t>VP</w:t>
            </w:r>
          </w:p>
        </w:tc>
      </w:tr>
      <w:tr w:rsidR="00C07115" w:rsidRPr="00AA59BF" w:rsidTr="006225A0">
        <w:trPr>
          <w:jc w:val="center"/>
        </w:trPr>
        <w:tc>
          <w:tcPr>
            <w:tcW w:w="768" w:type="dxa"/>
          </w:tcPr>
          <w:p w:rsidR="00C07115" w:rsidRPr="00B16651" w:rsidRDefault="00C07115" w:rsidP="00D94D95">
            <w:pPr>
              <w:pStyle w:val="EndnoteText"/>
              <w:jc w:val="center"/>
              <w:rPr>
                <w:rFonts w:ascii="Times New Roman" w:hAnsi="Times New Roman"/>
                <w:sz w:val="20"/>
                <w:lang w:val="en-US" w:eastAsia="en-US"/>
              </w:rPr>
            </w:pPr>
            <w:r>
              <w:rPr>
                <w:rFonts w:ascii="Times New Roman" w:hAnsi="Times New Roman"/>
                <w:sz w:val="20"/>
                <w:lang w:val="en-US" w:eastAsia="en-US"/>
              </w:rPr>
              <w:t>1319</w:t>
            </w:r>
          </w:p>
        </w:tc>
        <w:tc>
          <w:tcPr>
            <w:tcW w:w="3600" w:type="dxa"/>
          </w:tcPr>
          <w:p w:rsidR="00C07115" w:rsidRPr="00B16651" w:rsidRDefault="00C07115" w:rsidP="00D94D95">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"Frame Of Reference Reliability"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Frame Of Reference Reliability</w:t>
            </w:r>
            <w:r w:rsidRPr="005C5316">
              <w:rPr>
                <w:rFonts w:ascii="Times New Roman" w:hAnsi="Times New Roman"/>
                <w:sz w:val="20"/>
                <w:lang w:val="en-US" w:eastAsia="en-US"/>
              </w:rPr>
              <w:fldChar w:fldCharType="end"/>
            </w:r>
          </w:p>
        </w:tc>
        <w:tc>
          <w:tcPr>
            <w:tcW w:w="1170" w:type="dxa"/>
            <w:shd w:val="clear" w:color="auto" w:fill="auto"/>
          </w:tcPr>
          <w:p w:rsidR="00C07115" w:rsidRPr="00B16651" w:rsidRDefault="00C07115" w:rsidP="00D94D95">
            <w:pPr>
              <w:rPr>
                <w:sz w:val="20"/>
              </w:rPr>
            </w:pPr>
            <w:r w:rsidRPr="001D1D41">
              <w:rPr>
                <w:sz w:val="20"/>
              </w:rPr>
              <w:t>U Busch</w:t>
            </w:r>
          </w:p>
        </w:tc>
        <w:tc>
          <w:tcPr>
            <w:tcW w:w="3558" w:type="dxa"/>
          </w:tcPr>
          <w:p w:rsidR="00C07115" w:rsidRDefault="00C07115" w:rsidP="00C07115">
            <w:pPr>
              <w:pStyle w:val="EndnoteText"/>
              <w:rPr>
                <w:rFonts w:ascii="Times New Roman" w:hAnsi="Times New Roman"/>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v03 reviewed.  WG-02&amp;27 White Paper to be reviewed</w:t>
            </w:r>
          </w:p>
          <w:p w:rsidR="00C07115" w:rsidRDefault="00C07115" w:rsidP="00C07115">
            <w:pPr>
              <w:pStyle w:val="EndnoteText"/>
              <w:rPr>
                <w:rFonts w:ascii="Times New Roman" w:hAnsi="Times New Roman"/>
                <w:sz w:val="20"/>
                <w:lang w:val="en-US" w:eastAsia="en-US"/>
              </w:rPr>
            </w:pPr>
          </w:p>
          <w:p w:rsidR="00C07115" w:rsidRPr="00B16651" w:rsidRDefault="00C07115" w:rsidP="00C07115">
            <w:pPr>
              <w:pStyle w:val="EndnoteText"/>
              <w:rPr>
                <w:rFonts w:ascii="Times New Roman" w:hAnsi="Times New Roman"/>
                <w:sz w:val="20"/>
                <w:lang w:val="en-US" w:eastAsia="en-US"/>
              </w:rPr>
            </w:pPr>
            <w:r>
              <w:rPr>
                <w:rFonts w:ascii="Times New Roman" w:hAnsi="Times New Roman"/>
                <w:sz w:val="20"/>
                <w:lang w:val="en-US" w:eastAsia="en-US"/>
              </w:rPr>
              <w:t>August 2013: How to record whether FOR is correct.  KOD noted that all changes should be a different FOP with mapping</w:t>
            </w:r>
          </w:p>
        </w:tc>
        <w:tc>
          <w:tcPr>
            <w:tcW w:w="720" w:type="dxa"/>
          </w:tcPr>
          <w:p w:rsidR="00C07115" w:rsidRPr="00C07115" w:rsidRDefault="00C07115">
            <w:pPr>
              <w:rPr>
                <w:sz w:val="20"/>
              </w:rPr>
            </w:pPr>
            <w:r>
              <w:rPr>
                <w:sz w:val="20"/>
              </w:rPr>
              <w:t>AS</w:t>
            </w:r>
          </w:p>
        </w:tc>
      </w:tr>
      <w:tr w:rsidR="00C07115" w:rsidRPr="00AA59BF" w:rsidTr="006225A0">
        <w:trPr>
          <w:jc w:val="center"/>
        </w:trPr>
        <w:tc>
          <w:tcPr>
            <w:tcW w:w="768" w:type="dxa"/>
          </w:tcPr>
          <w:p w:rsidR="00C07115" w:rsidRDefault="00C07115" w:rsidP="00D94D95">
            <w:r w:rsidRPr="00287EF7">
              <w:rPr>
                <w:sz w:val="20"/>
              </w:rPr>
              <w:t>132</w:t>
            </w:r>
            <w:r>
              <w:rPr>
                <w:sz w:val="20"/>
              </w:rPr>
              <w:t>4</w:t>
            </w:r>
          </w:p>
        </w:tc>
        <w:tc>
          <w:tcPr>
            <w:tcW w:w="3600" w:type="dxa"/>
          </w:tcPr>
          <w:p w:rsidR="00C07115" w:rsidRPr="00B16651" w:rsidRDefault="00C07115" w:rsidP="00D94D95">
            <w:pPr>
              <w:pStyle w:val="EndnoteText"/>
              <w:rPr>
                <w:rFonts w:ascii="Times New Roman" w:hAnsi="Times New Roman"/>
                <w:sz w:val="20"/>
                <w:lang w:val="en-US" w:eastAsia="en-US"/>
              </w:rPr>
            </w:pPr>
            <w:r w:rsidRPr="001D1D41">
              <w:rPr>
                <w:rFonts w:ascii="Times New Roman" w:hAnsi="Times New Roman"/>
                <w:sz w:val="20"/>
                <w:lang w:val="en-US" w:eastAsia="en-US"/>
              </w:rPr>
              <w:t>Add a new Value Representation for URI/URLs</w:t>
            </w:r>
          </w:p>
        </w:tc>
        <w:tc>
          <w:tcPr>
            <w:tcW w:w="1170" w:type="dxa"/>
            <w:shd w:val="clear" w:color="auto" w:fill="auto"/>
          </w:tcPr>
          <w:p w:rsidR="00C07115" w:rsidRPr="00B16651" w:rsidRDefault="00C07115" w:rsidP="00D94D95">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3558" w:type="dxa"/>
          </w:tcPr>
          <w:p w:rsidR="00C07115" w:rsidRPr="00C07115" w:rsidRDefault="00C07115" w:rsidP="00C07115">
            <w:pPr>
              <w:pStyle w:val="EndnoteText"/>
              <w:rPr>
                <w:rFonts w:ascii="Times New Roman" w:hAnsi="Times New Roman"/>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keep assigned</w:t>
            </w:r>
          </w:p>
        </w:tc>
        <w:tc>
          <w:tcPr>
            <w:tcW w:w="720" w:type="dxa"/>
          </w:tcPr>
          <w:p w:rsidR="00C07115" w:rsidRPr="00C07115" w:rsidRDefault="00C07115">
            <w:pPr>
              <w:rPr>
                <w:sz w:val="20"/>
              </w:rPr>
            </w:pPr>
            <w:r w:rsidRPr="00C07115">
              <w:rPr>
                <w:sz w:val="20"/>
              </w:rPr>
              <w:t>AS</w:t>
            </w:r>
          </w:p>
        </w:tc>
      </w:tr>
      <w:tr w:rsidR="00003001" w:rsidRPr="00AA59BF" w:rsidTr="006225A0">
        <w:trPr>
          <w:jc w:val="center"/>
        </w:trPr>
        <w:tc>
          <w:tcPr>
            <w:tcW w:w="768" w:type="dxa"/>
          </w:tcPr>
          <w:p w:rsidR="00003001" w:rsidRDefault="00003001" w:rsidP="00D94D95">
            <w:r w:rsidRPr="00287EF7">
              <w:rPr>
                <w:sz w:val="20"/>
              </w:rPr>
              <w:t>132</w:t>
            </w:r>
            <w:r>
              <w:rPr>
                <w:sz w:val="20"/>
              </w:rPr>
              <w:t>5</w:t>
            </w:r>
          </w:p>
        </w:tc>
        <w:tc>
          <w:tcPr>
            <w:tcW w:w="3600" w:type="dxa"/>
          </w:tcPr>
          <w:p w:rsidR="00003001" w:rsidRPr="00B16651" w:rsidRDefault="00003001" w:rsidP="00D94D95">
            <w:pPr>
              <w:pStyle w:val="EndnoteText"/>
              <w:rPr>
                <w:rFonts w:ascii="Times New Roman" w:hAnsi="Times New Roman"/>
                <w:sz w:val="20"/>
                <w:lang w:val="en-US" w:eastAsia="en-US"/>
              </w:rPr>
            </w:pPr>
            <w:r w:rsidRPr="001D1D41">
              <w:rPr>
                <w:rFonts w:ascii="Times New Roman" w:hAnsi="Times New Roman"/>
                <w:sz w:val="20"/>
                <w:lang w:val="en-US" w:eastAsia="en-US"/>
              </w:rPr>
              <w:t>Add Contrast Relaxivity (MR) information to Enhanced Contrast/Bolus module</w:t>
            </w:r>
          </w:p>
        </w:tc>
        <w:tc>
          <w:tcPr>
            <w:tcW w:w="1170" w:type="dxa"/>
            <w:shd w:val="clear" w:color="auto" w:fill="auto"/>
          </w:tcPr>
          <w:p w:rsidR="00003001" w:rsidRPr="00B16651" w:rsidRDefault="00003001" w:rsidP="00D94D95">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3558" w:type="dxa"/>
          </w:tcPr>
          <w:p w:rsidR="00003001" w:rsidRPr="008A5A6B" w:rsidRDefault="00003001" w:rsidP="00003001">
            <w:pPr>
              <w:pStyle w:val="EndnoteText"/>
              <w:rPr>
                <w:rFonts w:ascii="Times New Roman" w:hAnsi="Times New Roman"/>
                <w:strike/>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v02 a</w:t>
            </w:r>
            <w:r w:rsidRPr="00C07115">
              <w:rPr>
                <w:rFonts w:ascii="Times New Roman" w:hAnsi="Times New Roman"/>
                <w:sz w:val="20"/>
                <w:lang w:val="en-US" w:eastAsia="en-US"/>
              </w:rPr>
              <w:t>pproved for VP</w:t>
            </w:r>
          </w:p>
        </w:tc>
        <w:tc>
          <w:tcPr>
            <w:tcW w:w="720" w:type="dxa"/>
          </w:tcPr>
          <w:p w:rsidR="00003001" w:rsidRPr="00003001" w:rsidRDefault="00003001">
            <w:pPr>
              <w:rPr>
                <w:sz w:val="20"/>
              </w:rPr>
            </w:pPr>
            <w:r w:rsidRPr="00003001">
              <w:rPr>
                <w:sz w:val="20"/>
              </w:rPr>
              <w:t>VP</w:t>
            </w:r>
          </w:p>
        </w:tc>
      </w:tr>
      <w:tr w:rsidR="00003001" w:rsidRPr="00AA59BF" w:rsidTr="006225A0">
        <w:trPr>
          <w:jc w:val="center"/>
        </w:trPr>
        <w:tc>
          <w:tcPr>
            <w:tcW w:w="768" w:type="dxa"/>
          </w:tcPr>
          <w:p w:rsidR="00003001" w:rsidRDefault="00003001" w:rsidP="00D94D95">
            <w:r w:rsidRPr="00287EF7">
              <w:rPr>
                <w:sz w:val="20"/>
              </w:rPr>
              <w:t>132</w:t>
            </w:r>
            <w:r>
              <w:rPr>
                <w:sz w:val="20"/>
              </w:rPr>
              <w:t>6</w:t>
            </w:r>
          </w:p>
        </w:tc>
        <w:tc>
          <w:tcPr>
            <w:tcW w:w="3600" w:type="dxa"/>
          </w:tcPr>
          <w:p w:rsidR="00003001" w:rsidRPr="00B16651" w:rsidRDefault="00003001" w:rsidP="00D94D95">
            <w:pPr>
              <w:pStyle w:val="EndnoteText"/>
              <w:rPr>
                <w:rFonts w:ascii="Times New Roman" w:hAnsi="Times New Roman"/>
                <w:sz w:val="20"/>
                <w:lang w:val="en-US" w:eastAsia="en-US"/>
              </w:rPr>
            </w:pPr>
            <w:r w:rsidRPr="001D1D41">
              <w:rPr>
                <w:rFonts w:ascii="Times New Roman" w:hAnsi="Times New Roman"/>
                <w:sz w:val="20"/>
                <w:lang w:val="en-US" w:eastAsia="en-US"/>
              </w:rPr>
              <w:t>Volume to Transducer Mapping transformation may not be constant</w:t>
            </w:r>
          </w:p>
        </w:tc>
        <w:tc>
          <w:tcPr>
            <w:tcW w:w="1170" w:type="dxa"/>
            <w:shd w:val="clear" w:color="auto" w:fill="auto"/>
          </w:tcPr>
          <w:p w:rsidR="00003001" w:rsidRPr="00B16651" w:rsidRDefault="00003001" w:rsidP="00D94D95">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3558" w:type="dxa"/>
          </w:tcPr>
          <w:p w:rsidR="00003001" w:rsidRPr="00897EA4" w:rsidRDefault="00003001" w:rsidP="00003001">
            <w:pPr>
              <w:pStyle w:val="EndnoteText"/>
              <w:rPr>
                <w:rFonts w:ascii="Times New Roman" w:hAnsi="Times New Roman"/>
                <w:strike/>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a</w:t>
            </w:r>
            <w:r w:rsidRPr="00C07115">
              <w:rPr>
                <w:rFonts w:ascii="Times New Roman" w:hAnsi="Times New Roman"/>
                <w:sz w:val="20"/>
                <w:lang w:val="en-US" w:eastAsia="en-US"/>
              </w:rPr>
              <w:t>pproved for VP</w:t>
            </w:r>
          </w:p>
        </w:tc>
        <w:tc>
          <w:tcPr>
            <w:tcW w:w="720" w:type="dxa"/>
          </w:tcPr>
          <w:p w:rsidR="00003001" w:rsidRPr="00003001" w:rsidRDefault="00003001">
            <w:pPr>
              <w:rPr>
                <w:sz w:val="20"/>
              </w:rPr>
            </w:pPr>
            <w:r w:rsidRPr="00003001">
              <w:rPr>
                <w:sz w:val="20"/>
              </w:rPr>
              <w:t>VP</w:t>
            </w:r>
          </w:p>
        </w:tc>
      </w:tr>
      <w:tr w:rsidR="00003001" w:rsidRPr="00AA59BF" w:rsidTr="006225A0">
        <w:trPr>
          <w:jc w:val="center"/>
        </w:trPr>
        <w:tc>
          <w:tcPr>
            <w:tcW w:w="768" w:type="dxa"/>
          </w:tcPr>
          <w:p w:rsidR="00003001" w:rsidRDefault="00003001" w:rsidP="00D94D95">
            <w:r w:rsidRPr="00287EF7">
              <w:rPr>
                <w:sz w:val="20"/>
              </w:rPr>
              <w:t>132</w:t>
            </w:r>
            <w:r>
              <w:rPr>
                <w:sz w:val="20"/>
              </w:rPr>
              <w:t>7</w:t>
            </w:r>
          </w:p>
        </w:tc>
        <w:tc>
          <w:tcPr>
            <w:tcW w:w="3600" w:type="dxa"/>
          </w:tcPr>
          <w:p w:rsidR="00003001" w:rsidRPr="00B16651" w:rsidRDefault="00003001" w:rsidP="00D94D95">
            <w:pPr>
              <w:pStyle w:val="EndnoteText"/>
              <w:rPr>
                <w:rFonts w:ascii="Times New Roman" w:hAnsi="Times New Roman"/>
                <w:sz w:val="20"/>
                <w:lang w:val="en-US" w:eastAsia="en-US"/>
              </w:rPr>
            </w:pPr>
            <w:r w:rsidRPr="005C5316">
              <w:rPr>
                <w:rFonts w:ascii="Times New Roman" w:hAnsi="Times New Roman"/>
                <w:sz w:val="20"/>
                <w:lang w:val="en-US" w:eastAsia="en-US"/>
              </w:rPr>
              <w:t>Correct Type of Wedge Position Sequence</w:t>
            </w:r>
          </w:p>
        </w:tc>
        <w:tc>
          <w:tcPr>
            <w:tcW w:w="1170" w:type="dxa"/>
            <w:shd w:val="clear" w:color="auto" w:fill="auto"/>
          </w:tcPr>
          <w:p w:rsidR="00003001" w:rsidRPr="00B16651" w:rsidRDefault="00003001" w:rsidP="00D94D95">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3558" w:type="dxa"/>
          </w:tcPr>
          <w:p w:rsidR="00003001" w:rsidRPr="00897EA4" w:rsidRDefault="00003001" w:rsidP="00003001">
            <w:pPr>
              <w:pStyle w:val="EndnoteText"/>
              <w:rPr>
                <w:rFonts w:ascii="Times New Roman" w:hAnsi="Times New Roman"/>
                <w:strike/>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a</w:t>
            </w:r>
            <w:r w:rsidRPr="00C07115">
              <w:rPr>
                <w:rFonts w:ascii="Times New Roman" w:hAnsi="Times New Roman"/>
                <w:sz w:val="20"/>
                <w:lang w:val="en-US" w:eastAsia="en-US"/>
              </w:rPr>
              <w:t>pproved for VP</w:t>
            </w:r>
          </w:p>
        </w:tc>
        <w:tc>
          <w:tcPr>
            <w:tcW w:w="720" w:type="dxa"/>
          </w:tcPr>
          <w:p w:rsidR="00003001" w:rsidRPr="00003001" w:rsidRDefault="00003001">
            <w:pPr>
              <w:rPr>
                <w:sz w:val="20"/>
              </w:rPr>
            </w:pPr>
            <w:r w:rsidRPr="00003001">
              <w:rPr>
                <w:sz w:val="20"/>
              </w:rPr>
              <w:t>VP</w:t>
            </w:r>
          </w:p>
        </w:tc>
      </w:tr>
      <w:tr w:rsidR="00003001" w:rsidRPr="00AA59BF" w:rsidTr="006225A0">
        <w:trPr>
          <w:jc w:val="center"/>
        </w:trPr>
        <w:tc>
          <w:tcPr>
            <w:tcW w:w="768" w:type="dxa"/>
          </w:tcPr>
          <w:p w:rsidR="00003001" w:rsidRDefault="00003001" w:rsidP="00D94D95">
            <w:r w:rsidRPr="00287EF7">
              <w:rPr>
                <w:sz w:val="20"/>
              </w:rPr>
              <w:t>132</w:t>
            </w:r>
            <w:r>
              <w:rPr>
                <w:sz w:val="20"/>
              </w:rPr>
              <w:t>8</w:t>
            </w:r>
          </w:p>
        </w:tc>
        <w:tc>
          <w:tcPr>
            <w:tcW w:w="3600" w:type="dxa"/>
          </w:tcPr>
          <w:p w:rsidR="00003001" w:rsidRPr="00B16651" w:rsidRDefault="00003001" w:rsidP="00D94D95">
            <w:pPr>
              <w:pStyle w:val="EndnoteText"/>
              <w:rPr>
                <w:rFonts w:ascii="Times New Roman" w:hAnsi="Times New Roman"/>
                <w:sz w:val="20"/>
                <w:lang w:val="en-US" w:eastAsia="en-US"/>
              </w:rPr>
            </w:pPr>
            <w:r w:rsidRPr="005C5316">
              <w:rPr>
                <w:rFonts w:ascii="Times New Roman" w:hAnsi="Times New Roman"/>
                <w:sz w:val="20"/>
                <w:lang w:val="en-US" w:eastAsia="en-US"/>
              </w:rPr>
              <w:t>Range of Angular Values using IEC Geometry Definitions</w:t>
            </w:r>
          </w:p>
        </w:tc>
        <w:tc>
          <w:tcPr>
            <w:tcW w:w="1170" w:type="dxa"/>
            <w:shd w:val="clear" w:color="auto" w:fill="auto"/>
          </w:tcPr>
          <w:p w:rsidR="00003001" w:rsidRDefault="00003001" w:rsidP="00D94D95">
            <w:r w:rsidRPr="00040432">
              <w:rPr>
                <w:sz w:val="20"/>
              </w:rPr>
              <w:t>U Busch</w:t>
            </w:r>
          </w:p>
        </w:tc>
        <w:tc>
          <w:tcPr>
            <w:tcW w:w="3558" w:type="dxa"/>
          </w:tcPr>
          <w:p w:rsidR="00003001" w:rsidRPr="00897EA4" w:rsidRDefault="00003001" w:rsidP="00003001">
            <w:pPr>
              <w:pStyle w:val="EndnoteText"/>
              <w:rPr>
                <w:rFonts w:ascii="Times New Roman" w:hAnsi="Times New Roman"/>
                <w:strike/>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U Busch prepared new v03; a</w:t>
            </w:r>
            <w:r w:rsidRPr="00C07115">
              <w:rPr>
                <w:rFonts w:ascii="Times New Roman" w:hAnsi="Times New Roman"/>
                <w:sz w:val="20"/>
                <w:lang w:val="en-US" w:eastAsia="en-US"/>
              </w:rPr>
              <w:t>pproved for VP</w:t>
            </w:r>
          </w:p>
        </w:tc>
        <w:tc>
          <w:tcPr>
            <w:tcW w:w="720" w:type="dxa"/>
          </w:tcPr>
          <w:p w:rsidR="00003001" w:rsidRPr="00003001" w:rsidRDefault="00003001">
            <w:pPr>
              <w:rPr>
                <w:sz w:val="20"/>
              </w:rPr>
            </w:pPr>
            <w:r w:rsidRPr="00003001">
              <w:rPr>
                <w:sz w:val="20"/>
              </w:rPr>
              <w:t>VP</w:t>
            </w:r>
          </w:p>
        </w:tc>
      </w:tr>
      <w:tr w:rsidR="00003001" w:rsidRPr="00AA59BF" w:rsidTr="006225A0">
        <w:trPr>
          <w:jc w:val="center"/>
        </w:trPr>
        <w:tc>
          <w:tcPr>
            <w:tcW w:w="768" w:type="dxa"/>
          </w:tcPr>
          <w:p w:rsidR="00003001" w:rsidRDefault="00003001" w:rsidP="00D94D95">
            <w:r w:rsidRPr="00287EF7">
              <w:rPr>
                <w:sz w:val="20"/>
              </w:rPr>
              <w:t>132</w:t>
            </w:r>
            <w:r>
              <w:rPr>
                <w:sz w:val="20"/>
              </w:rPr>
              <w:t>9</w:t>
            </w:r>
          </w:p>
        </w:tc>
        <w:tc>
          <w:tcPr>
            <w:tcW w:w="3600" w:type="dxa"/>
          </w:tcPr>
          <w:p w:rsidR="00003001" w:rsidRPr="00B16651" w:rsidRDefault="00003001" w:rsidP="00D94D95">
            <w:pPr>
              <w:pStyle w:val="EndnoteText"/>
              <w:rPr>
                <w:rFonts w:ascii="Times New Roman" w:hAnsi="Times New Roman"/>
                <w:sz w:val="20"/>
                <w:lang w:val="en-US" w:eastAsia="en-US"/>
              </w:rPr>
            </w:pPr>
            <w:r w:rsidRPr="005C5316">
              <w:rPr>
                <w:rFonts w:ascii="Times New Roman" w:hAnsi="Times New Roman"/>
                <w:sz w:val="20"/>
                <w:lang w:val="en-US" w:eastAsia="en-US"/>
              </w:rPr>
              <w:t>Add Indication For Dose Of Delivery</w:t>
            </w:r>
          </w:p>
        </w:tc>
        <w:tc>
          <w:tcPr>
            <w:tcW w:w="1170" w:type="dxa"/>
            <w:shd w:val="clear" w:color="auto" w:fill="auto"/>
          </w:tcPr>
          <w:p w:rsidR="00003001" w:rsidRDefault="00003001" w:rsidP="00D94D95">
            <w:r w:rsidRPr="00040432">
              <w:rPr>
                <w:sz w:val="20"/>
              </w:rPr>
              <w:t>U Busch</w:t>
            </w:r>
          </w:p>
        </w:tc>
        <w:tc>
          <w:tcPr>
            <w:tcW w:w="3558" w:type="dxa"/>
          </w:tcPr>
          <w:p w:rsidR="00003001" w:rsidRPr="00897EA4" w:rsidRDefault="00003001" w:rsidP="00D94D95">
            <w:pPr>
              <w:pStyle w:val="EndnoteText"/>
              <w:rPr>
                <w:rFonts w:ascii="Times New Roman" w:hAnsi="Times New Roman"/>
                <w:strike/>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a</w:t>
            </w:r>
            <w:r w:rsidRPr="00C07115">
              <w:rPr>
                <w:rFonts w:ascii="Times New Roman" w:hAnsi="Times New Roman"/>
                <w:sz w:val="20"/>
                <w:lang w:val="en-US" w:eastAsia="en-US"/>
              </w:rPr>
              <w:t>pproved for VP</w:t>
            </w:r>
          </w:p>
        </w:tc>
        <w:tc>
          <w:tcPr>
            <w:tcW w:w="720" w:type="dxa"/>
          </w:tcPr>
          <w:p w:rsidR="00003001" w:rsidRDefault="00003001">
            <w:r w:rsidRPr="003A2A95">
              <w:rPr>
                <w:sz w:val="20"/>
              </w:rPr>
              <w:t>VP</w:t>
            </w:r>
          </w:p>
        </w:tc>
      </w:tr>
      <w:tr w:rsidR="00003001" w:rsidRPr="00AA59BF" w:rsidTr="006225A0">
        <w:trPr>
          <w:jc w:val="center"/>
        </w:trPr>
        <w:tc>
          <w:tcPr>
            <w:tcW w:w="768" w:type="dxa"/>
          </w:tcPr>
          <w:p w:rsidR="00003001" w:rsidRDefault="00003001" w:rsidP="00D94D95">
            <w:r w:rsidRPr="00287EF7">
              <w:rPr>
                <w:sz w:val="20"/>
              </w:rPr>
              <w:t>13</w:t>
            </w:r>
            <w:r>
              <w:rPr>
                <w:sz w:val="20"/>
              </w:rPr>
              <w:t>30</w:t>
            </w:r>
          </w:p>
        </w:tc>
        <w:tc>
          <w:tcPr>
            <w:tcW w:w="3600" w:type="dxa"/>
          </w:tcPr>
          <w:p w:rsidR="00003001" w:rsidRPr="00B16651" w:rsidRDefault="00003001" w:rsidP="00D94D95">
            <w:pPr>
              <w:pStyle w:val="EndnoteText"/>
              <w:rPr>
                <w:rFonts w:ascii="Times New Roman" w:hAnsi="Times New Roman"/>
                <w:sz w:val="20"/>
                <w:lang w:val="en-US" w:eastAsia="en-US"/>
              </w:rPr>
            </w:pPr>
            <w:r w:rsidRPr="005C5316">
              <w:rPr>
                <w:rFonts w:ascii="Times New Roman" w:hAnsi="Times New Roman"/>
                <w:sz w:val="20"/>
                <w:lang w:val="en-US" w:eastAsia="en-US"/>
              </w:rPr>
              <w:t>RT Image Attribute Completion</w:t>
            </w:r>
          </w:p>
        </w:tc>
        <w:tc>
          <w:tcPr>
            <w:tcW w:w="1170" w:type="dxa"/>
            <w:shd w:val="clear" w:color="auto" w:fill="auto"/>
          </w:tcPr>
          <w:p w:rsidR="00003001" w:rsidRDefault="00003001" w:rsidP="00D94D95">
            <w:r w:rsidRPr="00040432">
              <w:rPr>
                <w:sz w:val="20"/>
              </w:rPr>
              <w:t>U Busch</w:t>
            </w:r>
          </w:p>
        </w:tc>
        <w:tc>
          <w:tcPr>
            <w:tcW w:w="3558" w:type="dxa"/>
          </w:tcPr>
          <w:p w:rsidR="00003001" w:rsidRPr="00897EA4" w:rsidRDefault="00003001" w:rsidP="00D94D95">
            <w:pPr>
              <w:pStyle w:val="EndnoteText"/>
              <w:rPr>
                <w:rFonts w:ascii="Times New Roman" w:hAnsi="Times New Roman"/>
                <w:strike/>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a</w:t>
            </w:r>
            <w:r w:rsidRPr="00C07115">
              <w:rPr>
                <w:rFonts w:ascii="Times New Roman" w:hAnsi="Times New Roman"/>
                <w:sz w:val="20"/>
                <w:lang w:val="en-US" w:eastAsia="en-US"/>
              </w:rPr>
              <w:t>pproved for VP</w:t>
            </w:r>
          </w:p>
        </w:tc>
        <w:tc>
          <w:tcPr>
            <w:tcW w:w="720" w:type="dxa"/>
          </w:tcPr>
          <w:p w:rsidR="00003001" w:rsidRDefault="00003001">
            <w:r w:rsidRPr="003A2A95">
              <w:rPr>
                <w:sz w:val="20"/>
              </w:rPr>
              <w:t>VP</w:t>
            </w:r>
          </w:p>
        </w:tc>
      </w:tr>
      <w:tr w:rsidR="00003001" w:rsidRPr="00AA59BF" w:rsidTr="006225A0">
        <w:trPr>
          <w:jc w:val="center"/>
        </w:trPr>
        <w:tc>
          <w:tcPr>
            <w:tcW w:w="768" w:type="dxa"/>
          </w:tcPr>
          <w:p w:rsidR="00003001" w:rsidRPr="00897EA4" w:rsidRDefault="00003001" w:rsidP="006D30F4">
            <w:pPr>
              <w:pStyle w:val="EndnoteText"/>
              <w:jc w:val="center"/>
              <w:rPr>
                <w:rFonts w:ascii="Times New Roman" w:hAnsi="Times New Roman"/>
                <w:strike/>
                <w:sz w:val="20"/>
                <w:lang w:val="en-US" w:eastAsia="en-US"/>
              </w:rPr>
            </w:pPr>
          </w:p>
        </w:tc>
        <w:tc>
          <w:tcPr>
            <w:tcW w:w="3600" w:type="dxa"/>
          </w:tcPr>
          <w:p w:rsidR="00003001" w:rsidRPr="00897EA4" w:rsidRDefault="00003001" w:rsidP="006D30F4">
            <w:pPr>
              <w:pStyle w:val="EndnoteText"/>
              <w:rPr>
                <w:rFonts w:ascii="Times New Roman" w:hAnsi="Times New Roman"/>
                <w:strike/>
                <w:sz w:val="20"/>
                <w:lang w:val="en-US" w:eastAsia="en-US"/>
              </w:rPr>
            </w:pPr>
          </w:p>
        </w:tc>
        <w:tc>
          <w:tcPr>
            <w:tcW w:w="1170" w:type="dxa"/>
            <w:shd w:val="clear" w:color="auto" w:fill="auto"/>
          </w:tcPr>
          <w:p w:rsidR="00003001" w:rsidRPr="00897EA4" w:rsidRDefault="00003001" w:rsidP="006D30F4">
            <w:pPr>
              <w:pStyle w:val="EndnoteText"/>
              <w:rPr>
                <w:rFonts w:ascii="Times New Roman" w:hAnsi="Times New Roman"/>
                <w:strike/>
                <w:sz w:val="20"/>
                <w:lang w:val="en-US" w:eastAsia="en-US"/>
              </w:rPr>
            </w:pPr>
          </w:p>
        </w:tc>
        <w:tc>
          <w:tcPr>
            <w:tcW w:w="3558" w:type="dxa"/>
          </w:tcPr>
          <w:p w:rsidR="00003001" w:rsidRPr="00897EA4" w:rsidRDefault="00003001" w:rsidP="00003001">
            <w:pPr>
              <w:pStyle w:val="EndnoteText"/>
              <w:rPr>
                <w:rFonts w:ascii="Times New Roman" w:hAnsi="Times New Roman"/>
                <w:strike/>
                <w:sz w:val="20"/>
                <w:lang w:val="en-US" w:eastAsia="en-US"/>
              </w:rPr>
            </w:pPr>
          </w:p>
        </w:tc>
        <w:tc>
          <w:tcPr>
            <w:tcW w:w="720" w:type="dxa"/>
          </w:tcPr>
          <w:p w:rsidR="00003001" w:rsidRPr="00003001" w:rsidRDefault="00003001">
            <w:pPr>
              <w:rPr>
                <w:sz w:val="20"/>
              </w:rPr>
            </w:pPr>
          </w:p>
        </w:tc>
      </w:tr>
    </w:tbl>
    <w:p w:rsidR="00FD10C6" w:rsidRDefault="00FD10C6" w:rsidP="00140CAD">
      <w:pPr>
        <w:ind w:left="1080"/>
      </w:pPr>
    </w:p>
    <w:p w:rsidR="00455CCB" w:rsidRPr="00D41AD4" w:rsidRDefault="00455CCB" w:rsidP="005155A1">
      <w:pPr>
        <w:pStyle w:val="Heading1"/>
        <w:numPr>
          <w:ilvl w:val="0"/>
          <w:numId w:val="1"/>
        </w:numPr>
        <w:tabs>
          <w:tab w:val="left" w:pos="720"/>
        </w:tabs>
        <w:spacing w:before="240" w:after="120"/>
        <w:rPr>
          <w:b/>
        </w:rPr>
      </w:pPr>
      <w:r w:rsidRPr="00D41AD4">
        <w:rPr>
          <w:b/>
        </w:rPr>
        <w:lastRenderedPageBreak/>
        <w:t xml:space="preserve">VP </w:t>
      </w:r>
      <w:r w:rsidR="00E55DE7" w:rsidRPr="00D41AD4">
        <w:rPr>
          <w:b/>
        </w:rPr>
        <w:t xml:space="preserve">(Voting Package) </w:t>
      </w:r>
      <w:r w:rsidRPr="00D41AD4">
        <w:rPr>
          <w:b/>
        </w:rPr>
        <w:t xml:space="preserve">for </w:t>
      </w:r>
      <w:r w:rsidR="001F1621" w:rsidRPr="00D41AD4">
        <w:rPr>
          <w:b/>
        </w:rPr>
        <w:t xml:space="preserve"> </w:t>
      </w:r>
      <w:r w:rsidR="00897EA4">
        <w:rPr>
          <w:b/>
          <w:lang w:val="en-US"/>
        </w:rPr>
        <w:t>January</w:t>
      </w:r>
      <w:r w:rsidR="00D41AD4" w:rsidRPr="00D41AD4">
        <w:rPr>
          <w:b/>
          <w:lang w:val="en-US"/>
        </w:rPr>
        <w:t xml:space="preserve"> </w:t>
      </w:r>
      <w:r w:rsidR="00C21022" w:rsidRPr="00D41AD4">
        <w:rPr>
          <w:b/>
        </w:rPr>
        <w:t>201</w:t>
      </w:r>
      <w:r w:rsidR="00897EA4">
        <w:rPr>
          <w:b/>
          <w:lang w:val="en-US"/>
        </w:rPr>
        <w:t>4</w:t>
      </w:r>
      <w:r w:rsidR="0048299F" w:rsidRPr="00D41AD4">
        <w:rPr>
          <w:b/>
        </w:rPr>
        <w:t xml:space="preserve">    </w:t>
      </w:r>
    </w:p>
    <w:p w:rsidR="00455CCB" w:rsidRPr="00D41AD4" w:rsidRDefault="007B611D" w:rsidP="004C6FBF">
      <w:pPr>
        <w:pStyle w:val="EndnoteText"/>
        <w:numPr>
          <w:ilvl w:val="12"/>
          <w:numId w:val="0"/>
        </w:numPr>
        <w:spacing w:after="120"/>
        <w:ind w:left="1080"/>
        <w:rPr>
          <w:rFonts w:ascii="Times New Roman" w:hAnsi="Times New Roman"/>
          <w:lang w:val="en-US"/>
        </w:rPr>
      </w:pPr>
      <w:r w:rsidRPr="00D41AD4">
        <w:rPr>
          <w:rFonts w:ascii="Times New Roman" w:hAnsi="Times New Roman"/>
          <w:lang w:val="en-US"/>
        </w:rPr>
        <w:t xml:space="preserve">Based on discussions and decisions as recorded in </w:t>
      </w:r>
      <w:r w:rsidR="001716F1" w:rsidRPr="00D41AD4">
        <w:rPr>
          <w:rFonts w:ascii="Times New Roman" w:hAnsi="Times New Roman"/>
          <w:lang w:val="en-US"/>
        </w:rPr>
        <w:t xml:space="preserve">Tables </w:t>
      </w:r>
      <w:r w:rsidRPr="00D41AD4">
        <w:rPr>
          <w:rFonts w:ascii="Times New Roman" w:hAnsi="Times New Roman"/>
          <w:lang w:val="en-US"/>
        </w:rPr>
        <w:t>3</w:t>
      </w:r>
      <w:r w:rsidR="001716F1" w:rsidRPr="00D41AD4">
        <w:rPr>
          <w:rFonts w:ascii="Times New Roman" w:hAnsi="Times New Roman"/>
          <w:lang w:val="en-US"/>
        </w:rPr>
        <w:t xml:space="preserve">, </w:t>
      </w:r>
      <w:r w:rsidRPr="00D41AD4">
        <w:rPr>
          <w:rFonts w:ascii="Times New Roman" w:hAnsi="Times New Roman"/>
          <w:lang w:val="en-US"/>
        </w:rPr>
        <w:t>4</w:t>
      </w:r>
      <w:r w:rsidR="001716F1" w:rsidRPr="00D41AD4">
        <w:rPr>
          <w:rFonts w:ascii="Times New Roman" w:hAnsi="Times New Roman"/>
          <w:lang w:val="en-US"/>
        </w:rPr>
        <w:t xml:space="preserve">, and </w:t>
      </w:r>
      <w:r w:rsidR="00CB760D" w:rsidRPr="00D41AD4">
        <w:rPr>
          <w:rFonts w:ascii="Times New Roman" w:hAnsi="Times New Roman"/>
          <w:lang w:val="en-US"/>
        </w:rPr>
        <w:t>6</w:t>
      </w:r>
      <w:r w:rsidR="001716F1" w:rsidRPr="00D41AD4">
        <w:rPr>
          <w:rFonts w:ascii="Times New Roman" w:hAnsi="Times New Roman"/>
          <w:lang w:val="en-US"/>
        </w:rPr>
        <w:t xml:space="preserve">, </w:t>
      </w:r>
      <w:r w:rsidR="009857D5" w:rsidRPr="00D41AD4">
        <w:rPr>
          <w:rFonts w:ascii="Times New Roman" w:hAnsi="Times New Roman"/>
        </w:rPr>
        <w:t xml:space="preserve">the Voting </w:t>
      </w:r>
      <w:r w:rsidR="004C6FBF" w:rsidRPr="00D41AD4">
        <w:rPr>
          <w:rFonts w:ascii="Times New Roman" w:hAnsi="Times New Roman"/>
          <w:lang w:val="en-US"/>
        </w:rPr>
        <w:t>P</w:t>
      </w:r>
      <w:r w:rsidR="009857D5" w:rsidRPr="00D41AD4">
        <w:rPr>
          <w:rFonts w:ascii="Times New Roman" w:hAnsi="Times New Roman"/>
        </w:rPr>
        <w:t xml:space="preserve">ackage </w:t>
      </w:r>
      <w:r w:rsidR="00B3389C" w:rsidRPr="00D41AD4">
        <w:rPr>
          <w:rFonts w:ascii="Times New Roman" w:hAnsi="Times New Roman"/>
        </w:rPr>
        <w:t xml:space="preserve">for </w:t>
      </w:r>
      <w:r w:rsidR="00B3389C" w:rsidRPr="00D41AD4">
        <w:rPr>
          <w:rFonts w:ascii="Times New Roman" w:hAnsi="Times New Roman"/>
          <w:lang w:val="en-US"/>
        </w:rPr>
        <w:t>the</w:t>
      </w:r>
      <w:r w:rsidR="00786D0D">
        <w:rPr>
          <w:rFonts w:ascii="Times New Roman" w:hAnsi="Times New Roman"/>
          <w:lang w:val="en-US"/>
        </w:rPr>
        <w:t xml:space="preserve"> next meeting includes</w:t>
      </w:r>
      <w:r w:rsidR="009857D5" w:rsidRPr="00D41AD4">
        <w:rPr>
          <w:rFonts w:ascii="Times New Roman" w:hAnsi="Times New Roman"/>
        </w:rPr>
        <w:t xml:space="preserve">:  </w:t>
      </w:r>
      <w:r w:rsidR="00F17C1F" w:rsidRPr="00D41AD4">
        <w:rPr>
          <w:rFonts w:ascii="Times New Roman" w:hAnsi="Times New Roman"/>
          <w:lang w:val="en-US"/>
        </w:rPr>
        <w:t>(CPs are copied from previous tables for convenient reference.)</w:t>
      </w:r>
    </w:p>
    <w:p w:rsidR="004C6FBF" w:rsidRPr="00D41AD4" w:rsidRDefault="004C6FBF" w:rsidP="00140CAD">
      <w:pPr>
        <w:pStyle w:val="EndnoteText"/>
        <w:numPr>
          <w:ilvl w:val="12"/>
          <w:numId w:val="0"/>
        </w:numPr>
        <w:spacing w:after="120"/>
        <w:ind w:left="360" w:firstLine="720"/>
        <w:rPr>
          <w:rFonts w:ascii="Times New Roman" w:hAnsi="Times New Roman"/>
          <w:lang w:val="en-US"/>
        </w:rPr>
      </w:pPr>
      <w:r w:rsidRPr="00D41AD4">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843B25" w:rsidTr="006225A0">
        <w:trPr>
          <w:jc w:val="center"/>
        </w:trPr>
        <w:tc>
          <w:tcPr>
            <w:tcW w:w="783" w:type="dxa"/>
          </w:tcPr>
          <w:p w:rsidR="004B789D" w:rsidRPr="006225A0" w:rsidRDefault="004B789D" w:rsidP="00914C31">
            <w:pPr>
              <w:jc w:val="center"/>
              <w:rPr>
                <w:b/>
                <w:szCs w:val="24"/>
              </w:rPr>
            </w:pPr>
            <w:r w:rsidRPr="006225A0">
              <w:rPr>
                <w:b/>
                <w:szCs w:val="24"/>
              </w:rPr>
              <w:t>CP#</w:t>
            </w:r>
          </w:p>
        </w:tc>
        <w:tc>
          <w:tcPr>
            <w:tcW w:w="4124" w:type="dxa"/>
          </w:tcPr>
          <w:p w:rsidR="004B789D" w:rsidRPr="006225A0" w:rsidRDefault="004B789D" w:rsidP="004B789D">
            <w:pPr>
              <w:jc w:val="center"/>
              <w:rPr>
                <w:b/>
                <w:szCs w:val="24"/>
              </w:rPr>
            </w:pPr>
            <w:r w:rsidRPr="006225A0">
              <w:rPr>
                <w:b/>
                <w:szCs w:val="24"/>
              </w:rPr>
              <w:t>Title</w:t>
            </w:r>
          </w:p>
        </w:tc>
        <w:tc>
          <w:tcPr>
            <w:tcW w:w="1260" w:type="dxa"/>
            <w:shd w:val="clear" w:color="auto" w:fill="auto"/>
          </w:tcPr>
          <w:p w:rsidR="004B789D" w:rsidRPr="006225A0" w:rsidRDefault="004B789D" w:rsidP="006225A0">
            <w:pPr>
              <w:jc w:val="center"/>
              <w:rPr>
                <w:b/>
                <w:szCs w:val="24"/>
              </w:rPr>
            </w:pPr>
            <w:r w:rsidRPr="006225A0">
              <w:rPr>
                <w:b/>
                <w:szCs w:val="24"/>
              </w:rPr>
              <w:t>Assigned</w:t>
            </w:r>
            <w:r w:rsidR="00F6668F">
              <w:rPr>
                <w:b/>
                <w:szCs w:val="24"/>
              </w:rPr>
              <w:t xml:space="preserve"> to</w:t>
            </w:r>
          </w:p>
        </w:tc>
        <w:tc>
          <w:tcPr>
            <w:tcW w:w="2992" w:type="dxa"/>
          </w:tcPr>
          <w:p w:rsidR="004B789D" w:rsidRPr="006225A0" w:rsidRDefault="004B789D" w:rsidP="00914C31">
            <w:pPr>
              <w:rPr>
                <w:b/>
                <w:szCs w:val="24"/>
              </w:rPr>
            </w:pPr>
          </w:p>
        </w:tc>
        <w:tc>
          <w:tcPr>
            <w:tcW w:w="698" w:type="dxa"/>
          </w:tcPr>
          <w:p w:rsidR="004B789D" w:rsidRPr="006225A0" w:rsidRDefault="004B789D" w:rsidP="00F17C1F">
            <w:pPr>
              <w:rPr>
                <w:b/>
                <w:szCs w:val="24"/>
              </w:rPr>
            </w:pPr>
          </w:p>
        </w:tc>
      </w:tr>
      <w:tr w:rsidR="00D94D95" w:rsidRPr="00843B25" w:rsidTr="004B789D">
        <w:trPr>
          <w:jc w:val="center"/>
        </w:trPr>
        <w:tc>
          <w:tcPr>
            <w:tcW w:w="783" w:type="dxa"/>
          </w:tcPr>
          <w:p w:rsidR="00D94D95" w:rsidRPr="009953B9" w:rsidRDefault="00D94D95"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t>1282</w:t>
            </w:r>
          </w:p>
        </w:tc>
        <w:tc>
          <w:tcPr>
            <w:tcW w:w="4124" w:type="dxa"/>
          </w:tcPr>
          <w:p w:rsidR="00D94D95" w:rsidRPr="009953B9" w:rsidRDefault="00D94D95" w:rsidP="00D94D95">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Value Multiplicity of Positioner Increments in 3D X-Ray and Breast Tomo</w:t>
            </w:r>
            <w:r w:rsidRPr="009953B9">
              <w:rPr>
                <w:rFonts w:ascii="Times New Roman" w:hAnsi="Times New Roman"/>
                <w:sz w:val="20"/>
                <w:lang w:val="en-US" w:eastAsia="en-US"/>
              </w:rPr>
              <w:fldChar w:fldCharType="end"/>
            </w:r>
          </w:p>
        </w:tc>
        <w:tc>
          <w:tcPr>
            <w:tcW w:w="1260" w:type="dxa"/>
            <w:shd w:val="clear" w:color="auto" w:fill="auto"/>
          </w:tcPr>
          <w:p w:rsidR="00D94D95" w:rsidRPr="009953B9" w:rsidRDefault="00D94D95" w:rsidP="00D94D95">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2992" w:type="dxa"/>
          </w:tcPr>
          <w:p w:rsidR="00D94D95" w:rsidRPr="009953B9" w:rsidRDefault="00D94D95" w:rsidP="00D94D95">
            <w:pPr>
              <w:pStyle w:val="EndnoteText"/>
              <w:rPr>
                <w:rFonts w:ascii="Times New Roman" w:hAnsi="Times New Roman"/>
                <w:sz w:val="20"/>
                <w:lang w:val="en-US" w:eastAsia="en-US"/>
              </w:rPr>
            </w:pPr>
          </w:p>
        </w:tc>
        <w:tc>
          <w:tcPr>
            <w:tcW w:w="698" w:type="dxa"/>
          </w:tcPr>
          <w:p w:rsidR="00D94D95" w:rsidRPr="009953B9" w:rsidRDefault="00D94D95" w:rsidP="00D94D95">
            <w:pPr>
              <w:rPr>
                <w:sz w:val="20"/>
              </w:rPr>
            </w:pPr>
          </w:p>
        </w:tc>
      </w:tr>
      <w:tr w:rsidR="00D94D95" w:rsidRPr="00843B25" w:rsidTr="004B789D">
        <w:trPr>
          <w:jc w:val="center"/>
        </w:trPr>
        <w:tc>
          <w:tcPr>
            <w:tcW w:w="783" w:type="dxa"/>
          </w:tcPr>
          <w:p w:rsidR="00D94D95" w:rsidRPr="009953B9" w:rsidRDefault="00D94D95"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t>1285</w:t>
            </w:r>
          </w:p>
        </w:tc>
        <w:tc>
          <w:tcPr>
            <w:tcW w:w="4124" w:type="dxa"/>
          </w:tcPr>
          <w:p w:rsidR="00D94D95" w:rsidRPr="009953B9" w:rsidRDefault="00D94D95" w:rsidP="00D94D95">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Irradiation Event UID to X-Ray 3D IODs"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Irradiation Event UID to X-Ray 3D IODs</w:t>
            </w:r>
            <w:r w:rsidRPr="009953B9">
              <w:rPr>
                <w:rFonts w:ascii="Times New Roman" w:hAnsi="Times New Roman"/>
                <w:sz w:val="20"/>
                <w:lang w:val="en-US" w:eastAsia="en-US"/>
              </w:rPr>
              <w:fldChar w:fldCharType="end"/>
            </w:r>
          </w:p>
        </w:tc>
        <w:tc>
          <w:tcPr>
            <w:tcW w:w="1260" w:type="dxa"/>
            <w:shd w:val="clear" w:color="auto" w:fill="auto"/>
          </w:tcPr>
          <w:p w:rsidR="00D94D95" w:rsidRPr="009953B9" w:rsidRDefault="00D94D95" w:rsidP="00D94D95">
            <w:pPr>
              <w:pStyle w:val="EndnoteText"/>
              <w:rPr>
                <w:rFonts w:ascii="Times New Roman" w:hAnsi="Times New Roman"/>
                <w:sz w:val="20"/>
                <w:lang w:val="en-US" w:eastAsia="en-US"/>
              </w:rPr>
            </w:pPr>
            <w:r w:rsidRPr="009953B9">
              <w:rPr>
                <w:rFonts w:ascii="Times New Roman" w:hAnsi="Times New Roman"/>
                <w:sz w:val="20"/>
                <w:lang w:val="en-US" w:eastAsia="en-US"/>
              </w:rPr>
              <w:t>Bas Revet</w:t>
            </w:r>
          </w:p>
        </w:tc>
        <w:tc>
          <w:tcPr>
            <w:tcW w:w="2992" w:type="dxa"/>
          </w:tcPr>
          <w:p w:rsidR="00D94D95" w:rsidRPr="009953B9" w:rsidRDefault="00D94D95" w:rsidP="00D94D95">
            <w:pPr>
              <w:pStyle w:val="EndnoteText"/>
              <w:rPr>
                <w:rFonts w:ascii="Times New Roman" w:hAnsi="Times New Roman"/>
                <w:sz w:val="20"/>
                <w:lang w:val="en-US" w:eastAsia="en-US"/>
              </w:rPr>
            </w:pPr>
          </w:p>
        </w:tc>
        <w:tc>
          <w:tcPr>
            <w:tcW w:w="698" w:type="dxa"/>
          </w:tcPr>
          <w:p w:rsidR="00D94D95" w:rsidRPr="009953B9" w:rsidRDefault="00D94D95" w:rsidP="00D94D95">
            <w:pPr>
              <w:rPr>
                <w:sz w:val="20"/>
              </w:rPr>
            </w:pPr>
          </w:p>
        </w:tc>
      </w:tr>
      <w:tr w:rsidR="00D94D95" w:rsidRPr="00843B25" w:rsidTr="004B789D">
        <w:trPr>
          <w:jc w:val="center"/>
        </w:trPr>
        <w:tc>
          <w:tcPr>
            <w:tcW w:w="783" w:type="dxa"/>
          </w:tcPr>
          <w:p w:rsidR="00D94D95" w:rsidRPr="009953B9" w:rsidRDefault="00D94D95"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t>1290</w:t>
            </w:r>
          </w:p>
        </w:tc>
        <w:tc>
          <w:tcPr>
            <w:tcW w:w="4124" w:type="dxa"/>
          </w:tcPr>
          <w:p w:rsidR="00D94D95" w:rsidRPr="009953B9" w:rsidRDefault="00D94D95" w:rsidP="00D94D95">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"Correct ROI Physical Property Value for Elemental Composition"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Correct ROI Physical Property Value for Elemental Composition</w:t>
            </w:r>
            <w:r w:rsidRPr="009953B9">
              <w:rPr>
                <w:rFonts w:ascii="Times New Roman" w:hAnsi="Times New Roman"/>
                <w:sz w:val="20"/>
                <w:lang w:val="en-US" w:eastAsia="en-US"/>
              </w:rPr>
              <w:fldChar w:fldCharType="end"/>
            </w:r>
          </w:p>
        </w:tc>
        <w:tc>
          <w:tcPr>
            <w:tcW w:w="1260" w:type="dxa"/>
            <w:shd w:val="clear" w:color="auto" w:fill="auto"/>
          </w:tcPr>
          <w:p w:rsidR="00D94D95" w:rsidRPr="009953B9" w:rsidRDefault="00D94D95" w:rsidP="00D94D95">
            <w:r w:rsidRPr="009953B9">
              <w:rPr>
                <w:sz w:val="20"/>
              </w:rPr>
              <w:t>U Busch</w:t>
            </w:r>
          </w:p>
        </w:tc>
        <w:tc>
          <w:tcPr>
            <w:tcW w:w="2992" w:type="dxa"/>
          </w:tcPr>
          <w:p w:rsidR="00D94D95" w:rsidRPr="009953B9" w:rsidRDefault="00D94D95" w:rsidP="00D94D95">
            <w:pPr>
              <w:pStyle w:val="EndnoteText"/>
              <w:rPr>
                <w:rFonts w:ascii="Times New Roman" w:hAnsi="Times New Roman"/>
                <w:sz w:val="20"/>
                <w:lang w:val="en-US" w:eastAsia="en-US"/>
              </w:rPr>
            </w:pPr>
          </w:p>
        </w:tc>
        <w:tc>
          <w:tcPr>
            <w:tcW w:w="698" w:type="dxa"/>
          </w:tcPr>
          <w:p w:rsidR="00D94D95" w:rsidRPr="00451322" w:rsidRDefault="00D94D95" w:rsidP="00D94D95">
            <w:pPr>
              <w:pStyle w:val="EndnoteText"/>
              <w:rPr>
                <w:rFonts w:ascii="Times New Roman" w:hAnsi="Times New Roman"/>
                <w:sz w:val="20"/>
                <w:lang w:val="en-US" w:eastAsia="en-US"/>
              </w:rPr>
            </w:pPr>
          </w:p>
        </w:tc>
      </w:tr>
      <w:tr w:rsidR="00D94D95" w:rsidRPr="00843B25" w:rsidTr="004B789D">
        <w:trPr>
          <w:jc w:val="center"/>
        </w:trPr>
        <w:tc>
          <w:tcPr>
            <w:tcW w:w="783" w:type="dxa"/>
          </w:tcPr>
          <w:p w:rsidR="00D94D95" w:rsidRPr="00C07115" w:rsidRDefault="00D94D95" w:rsidP="00D94D95">
            <w:pPr>
              <w:pStyle w:val="EndnoteText"/>
              <w:jc w:val="center"/>
              <w:rPr>
                <w:rFonts w:ascii="Times New Roman" w:hAnsi="Times New Roman"/>
                <w:sz w:val="20"/>
                <w:lang w:val="en-US" w:eastAsia="en-US"/>
              </w:rPr>
            </w:pPr>
            <w:r w:rsidRPr="00C07115">
              <w:rPr>
                <w:rFonts w:ascii="Times New Roman" w:hAnsi="Times New Roman"/>
                <w:sz w:val="20"/>
                <w:lang w:val="en-US" w:eastAsia="en-US"/>
              </w:rPr>
              <w:t>1292</w:t>
            </w:r>
          </w:p>
        </w:tc>
        <w:tc>
          <w:tcPr>
            <w:tcW w:w="4124" w:type="dxa"/>
          </w:tcPr>
          <w:p w:rsidR="00D94D95" w:rsidRPr="00C07115" w:rsidRDefault="00D94D95" w:rsidP="00D94D95">
            <w:pPr>
              <w:pStyle w:val="EndnoteText"/>
              <w:rPr>
                <w:rFonts w:ascii="Times New Roman" w:hAnsi="Times New Roman"/>
                <w:sz w:val="20"/>
                <w:lang w:val="en-US" w:eastAsia="en-US"/>
              </w:rPr>
            </w:pPr>
            <w:r w:rsidRPr="00C07115">
              <w:rPr>
                <w:rFonts w:ascii="Times New Roman" w:hAnsi="Times New Roman"/>
                <w:sz w:val="20"/>
                <w:lang w:val="en-US" w:eastAsia="en-US"/>
              </w:rPr>
              <w:t xml:space="preserve">Concept Code For Beam Delivery </w:t>
            </w:r>
            <w:r w:rsidR="00B3389C" w:rsidRPr="00C07115">
              <w:rPr>
                <w:rFonts w:ascii="Times New Roman" w:hAnsi="Times New Roman"/>
                <w:sz w:val="20"/>
                <w:lang w:val="en-US" w:eastAsia="en-US"/>
              </w:rPr>
              <w:t>Instruction</w:t>
            </w:r>
          </w:p>
        </w:tc>
        <w:tc>
          <w:tcPr>
            <w:tcW w:w="1260" w:type="dxa"/>
            <w:shd w:val="clear" w:color="auto" w:fill="auto"/>
          </w:tcPr>
          <w:p w:rsidR="00D94D95" w:rsidRPr="00C07115" w:rsidRDefault="00D94D95" w:rsidP="00D94D95">
            <w:r w:rsidRPr="00C07115">
              <w:rPr>
                <w:sz w:val="20"/>
              </w:rPr>
              <w:t>U Busch</w:t>
            </w:r>
          </w:p>
        </w:tc>
        <w:tc>
          <w:tcPr>
            <w:tcW w:w="2992" w:type="dxa"/>
          </w:tcPr>
          <w:p w:rsidR="00D94D95" w:rsidRPr="00C07115" w:rsidRDefault="00D94D95" w:rsidP="00D94D95">
            <w:pPr>
              <w:rPr>
                <w:sz w:val="20"/>
              </w:rPr>
            </w:pPr>
          </w:p>
        </w:tc>
        <w:tc>
          <w:tcPr>
            <w:tcW w:w="698" w:type="dxa"/>
          </w:tcPr>
          <w:p w:rsidR="00D94D95" w:rsidRPr="00DB052B" w:rsidRDefault="00D94D95" w:rsidP="00D94D95">
            <w:pPr>
              <w:rPr>
                <w:sz w:val="20"/>
              </w:rPr>
            </w:pPr>
          </w:p>
        </w:tc>
      </w:tr>
      <w:tr w:rsidR="00D94D95" w:rsidRPr="00843B25" w:rsidTr="004B789D">
        <w:trPr>
          <w:jc w:val="center"/>
        </w:trPr>
        <w:tc>
          <w:tcPr>
            <w:tcW w:w="783" w:type="dxa"/>
          </w:tcPr>
          <w:p w:rsidR="00D94D95" w:rsidRPr="00B53EF3" w:rsidDel="000B4346" w:rsidRDefault="00D94D95" w:rsidP="00D94D95">
            <w:pPr>
              <w:jc w:val="center"/>
              <w:rPr>
                <w:sz w:val="20"/>
              </w:rPr>
            </w:pPr>
            <w:r w:rsidRPr="00B53EF3">
              <w:rPr>
                <w:sz w:val="20"/>
              </w:rPr>
              <w:t>1314</w:t>
            </w:r>
          </w:p>
        </w:tc>
        <w:tc>
          <w:tcPr>
            <w:tcW w:w="4124" w:type="dxa"/>
          </w:tcPr>
          <w:p w:rsidR="00D94D95" w:rsidRPr="00B53EF3" w:rsidDel="000B4346" w:rsidRDefault="00D94D95" w:rsidP="00D94D95">
            <w:r w:rsidRPr="00B53EF3">
              <w:rPr>
                <w:sz w:val="20"/>
              </w:rPr>
              <w:t>Add Category Code Sequence to RT Structure Set</w:t>
            </w:r>
          </w:p>
        </w:tc>
        <w:tc>
          <w:tcPr>
            <w:tcW w:w="1260" w:type="dxa"/>
            <w:shd w:val="clear" w:color="auto" w:fill="auto"/>
          </w:tcPr>
          <w:p w:rsidR="00D94D95" w:rsidRPr="00B53EF3" w:rsidDel="000B4346" w:rsidRDefault="00D94D95" w:rsidP="00D94D95">
            <w:pPr>
              <w:rPr>
                <w:sz w:val="20"/>
              </w:rPr>
            </w:pPr>
            <w:r w:rsidRPr="00B53EF3">
              <w:rPr>
                <w:sz w:val="20"/>
              </w:rPr>
              <w:t>U Busch</w:t>
            </w:r>
          </w:p>
        </w:tc>
        <w:tc>
          <w:tcPr>
            <w:tcW w:w="2992" w:type="dxa"/>
          </w:tcPr>
          <w:p w:rsidR="00D94D95" w:rsidRPr="00B53EF3" w:rsidDel="000B4346" w:rsidRDefault="00D94D95" w:rsidP="00D94D95">
            <w:pPr>
              <w:rPr>
                <w:sz w:val="20"/>
              </w:rPr>
            </w:pPr>
          </w:p>
        </w:tc>
        <w:tc>
          <w:tcPr>
            <w:tcW w:w="698" w:type="dxa"/>
          </w:tcPr>
          <w:p w:rsidR="00D94D95" w:rsidRPr="00B53EF3" w:rsidDel="000B4346" w:rsidRDefault="00D94D95" w:rsidP="00D94D95">
            <w:pPr>
              <w:rPr>
                <w:sz w:val="20"/>
              </w:rPr>
            </w:pPr>
          </w:p>
        </w:tc>
      </w:tr>
      <w:tr w:rsidR="00D94D95" w:rsidRPr="00843B25" w:rsidTr="004B789D">
        <w:trPr>
          <w:jc w:val="center"/>
        </w:trPr>
        <w:tc>
          <w:tcPr>
            <w:tcW w:w="783" w:type="dxa"/>
          </w:tcPr>
          <w:p w:rsidR="00D94D95" w:rsidRPr="00C07115" w:rsidRDefault="00D94D95" w:rsidP="00D94D95">
            <w:pPr>
              <w:pStyle w:val="EndnoteText"/>
              <w:jc w:val="center"/>
              <w:rPr>
                <w:rFonts w:ascii="Times New Roman" w:hAnsi="Times New Roman"/>
                <w:sz w:val="20"/>
                <w:lang w:val="en-US" w:eastAsia="en-US"/>
              </w:rPr>
            </w:pPr>
            <w:r w:rsidRPr="00C07115">
              <w:rPr>
                <w:rFonts w:ascii="Times New Roman" w:hAnsi="Times New Roman"/>
                <w:sz w:val="20"/>
                <w:lang w:val="en-US" w:eastAsia="en-US"/>
              </w:rPr>
              <w:t>1316</w:t>
            </w:r>
          </w:p>
        </w:tc>
        <w:tc>
          <w:tcPr>
            <w:tcW w:w="4124" w:type="dxa"/>
          </w:tcPr>
          <w:p w:rsidR="00D94D95" w:rsidRPr="00C07115" w:rsidRDefault="00D94D95" w:rsidP="00D94D95">
            <w:pPr>
              <w:pStyle w:val="EndnoteText"/>
              <w:rPr>
                <w:rFonts w:ascii="Times New Roman" w:hAnsi="Times New Roman"/>
                <w:sz w:val="20"/>
                <w:lang w:val="en-US" w:eastAsia="en-US"/>
              </w:rPr>
            </w:pPr>
            <w:r w:rsidRPr="00C07115">
              <w:rPr>
                <w:rFonts w:ascii="Times New Roman" w:hAnsi="Times New Roman"/>
                <w:sz w:val="20"/>
                <w:lang w:val="en-US" w:eastAsia="en-US"/>
              </w:rPr>
              <w:fldChar w:fldCharType="begin"/>
            </w:r>
            <w:r w:rsidRPr="00C07115">
              <w:rPr>
                <w:rFonts w:ascii="Times New Roman" w:hAnsi="Times New Roman"/>
                <w:sz w:val="20"/>
                <w:lang w:val="en-US" w:eastAsia="en-US"/>
              </w:rPr>
              <w:instrText xml:space="preserve"> TITLE  \* MERGEFORMAT </w:instrText>
            </w:r>
            <w:r w:rsidRPr="00C07115">
              <w:rPr>
                <w:rFonts w:ascii="Times New Roman" w:hAnsi="Times New Roman"/>
                <w:sz w:val="20"/>
                <w:lang w:val="en-US" w:eastAsia="en-US"/>
              </w:rPr>
              <w:fldChar w:fldCharType="separate"/>
            </w:r>
            <w:r w:rsidRPr="00C07115">
              <w:rPr>
                <w:rFonts w:ascii="Times New Roman" w:hAnsi="Times New Roman"/>
                <w:sz w:val="20"/>
                <w:lang w:val="en-US" w:eastAsia="en-US"/>
              </w:rPr>
              <w:t>Clarify exact windowing function</w:t>
            </w:r>
            <w:r w:rsidRPr="00C07115">
              <w:rPr>
                <w:rFonts w:ascii="Times New Roman" w:hAnsi="Times New Roman"/>
                <w:sz w:val="20"/>
                <w:lang w:val="en-US" w:eastAsia="en-US"/>
              </w:rPr>
              <w:fldChar w:fldCharType="end"/>
            </w:r>
          </w:p>
        </w:tc>
        <w:tc>
          <w:tcPr>
            <w:tcW w:w="1260" w:type="dxa"/>
            <w:shd w:val="clear" w:color="auto" w:fill="auto"/>
          </w:tcPr>
          <w:p w:rsidR="00D94D95" w:rsidRPr="00C07115" w:rsidRDefault="00B3389C" w:rsidP="00D94D95">
            <w:pPr>
              <w:pStyle w:val="EndnoteText"/>
              <w:rPr>
                <w:rFonts w:ascii="Times New Roman" w:hAnsi="Times New Roman"/>
                <w:sz w:val="20"/>
                <w:lang w:val="en-US" w:eastAsia="en-US"/>
              </w:rPr>
            </w:pPr>
            <w:r w:rsidRPr="00C07115">
              <w:rPr>
                <w:rFonts w:ascii="Times New Roman" w:hAnsi="Times New Roman"/>
                <w:sz w:val="20"/>
                <w:lang w:val="en-US" w:eastAsia="en-US"/>
              </w:rPr>
              <w:t>D Clunie</w:t>
            </w:r>
          </w:p>
        </w:tc>
        <w:tc>
          <w:tcPr>
            <w:tcW w:w="2992" w:type="dxa"/>
          </w:tcPr>
          <w:p w:rsidR="00D94D95" w:rsidRPr="00C07115" w:rsidRDefault="00D94D95" w:rsidP="00D94D95">
            <w:pPr>
              <w:pStyle w:val="EndnoteText"/>
              <w:rPr>
                <w:rFonts w:ascii="Times New Roman" w:hAnsi="Times New Roman"/>
                <w:sz w:val="20"/>
                <w:lang w:val="en-US" w:eastAsia="en-US"/>
              </w:rPr>
            </w:pPr>
          </w:p>
        </w:tc>
        <w:tc>
          <w:tcPr>
            <w:tcW w:w="698" w:type="dxa"/>
          </w:tcPr>
          <w:p w:rsidR="00D94D95" w:rsidRPr="00C07115" w:rsidRDefault="00D94D95" w:rsidP="00D94D95">
            <w:pPr>
              <w:rPr>
                <w:sz w:val="20"/>
              </w:rPr>
            </w:pPr>
          </w:p>
        </w:tc>
      </w:tr>
      <w:tr w:rsidR="00D94D95" w:rsidRPr="00843B25" w:rsidTr="004B789D">
        <w:trPr>
          <w:jc w:val="center"/>
        </w:trPr>
        <w:tc>
          <w:tcPr>
            <w:tcW w:w="783" w:type="dxa"/>
          </w:tcPr>
          <w:p w:rsidR="00D94D95" w:rsidRPr="00B16651" w:rsidRDefault="00D94D95" w:rsidP="00D94D95">
            <w:pPr>
              <w:pStyle w:val="EndnoteText"/>
              <w:jc w:val="center"/>
              <w:rPr>
                <w:rFonts w:ascii="Times New Roman" w:hAnsi="Times New Roman"/>
                <w:sz w:val="20"/>
                <w:lang w:val="en-US" w:eastAsia="en-US"/>
              </w:rPr>
            </w:pPr>
            <w:r>
              <w:rPr>
                <w:rFonts w:ascii="Times New Roman" w:hAnsi="Times New Roman"/>
                <w:sz w:val="20"/>
                <w:lang w:val="en-US" w:eastAsia="en-US"/>
              </w:rPr>
              <w:t>1317</w:t>
            </w:r>
          </w:p>
        </w:tc>
        <w:tc>
          <w:tcPr>
            <w:tcW w:w="4124" w:type="dxa"/>
          </w:tcPr>
          <w:p w:rsidR="00D94D95" w:rsidRPr="00B16651" w:rsidRDefault="00D94D95" w:rsidP="00D94D95">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Refactor Accumulated Projection X-Ray Dose Templates</w:t>
            </w:r>
            <w:r w:rsidRPr="005C5316">
              <w:rPr>
                <w:rFonts w:ascii="Times New Roman" w:hAnsi="Times New Roman"/>
                <w:sz w:val="20"/>
                <w:lang w:val="en-US" w:eastAsia="en-US"/>
              </w:rPr>
              <w:fldChar w:fldCharType="end"/>
            </w:r>
          </w:p>
        </w:tc>
        <w:tc>
          <w:tcPr>
            <w:tcW w:w="1260" w:type="dxa"/>
            <w:shd w:val="clear" w:color="auto" w:fill="auto"/>
          </w:tcPr>
          <w:p w:rsidR="00D94D95" w:rsidRDefault="00B3389C" w:rsidP="00D94D95">
            <w:r w:rsidRPr="00683D27">
              <w:rPr>
                <w:sz w:val="20"/>
              </w:rPr>
              <w:t>D Clunie</w:t>
            </w:r>
          </w:p>
        </w:tc>
        <w:tc>
          <w:tcPr>
            <w:tcW w:w="2992" w:type="dxa"/>
          </w:tcPr>
          <w:p w:rsidR="00D94D95" w:rsidRPr="00C07115" w:rsidRDefault="00D94D95" w:rsidP="00D94D95">
            <w:pPr>
              <w:pStyle w:val="EndnoteText"/>
              <w:rPr>
                <w:rFonts w:ascii="Times New Roman" w:hAnsi="Times New Roman"/>
                <w:sz w:val="20"/>
                <w:lang w:val="en-US" w:eastAsia="en-US"/>
              </w:rPr>
            </w:pPr>
          </w:p>
        </w:tc>
        <w:tc>
          <w:tcPr>
            <w:tcW w:w="698" w:type="dxa"/>
          </w:tcPr>
          <w:p w:rsidR="00D94D95" w:rsidRPr="00C07115" w:rsidRDefault="00D94D95" w:rsidP="00D94D95">
            <w:pPr>
              <w:rPr>
                <w:sz w:val="20"/>
              </w:rPr>
            </w:pPr>
          </w:p>
        </w:tc>
      </w:tr>
      <w:tr w:rsidR="00D94D95" w:rsidRPr="00843B25" w:rsidTr="004B789D">
        <w:trPr>
          <w:jc w:val="center"/>
        </w:trPr>
        <w:tc>
          <w:tcPr>
            <w:tcW w:w="783" w:type="dxa"/>
          </w:tcPr>
          <w:p w:rsidR="00D94D95" w:rsidRPr="00B16651" w:rsidRDefault="00D94D95" w:rsidP="00D94D95">
            <w:pPr>
              <w:pStyle w:val="EndnoteText"/>
              <w:jc w:val="center"/>
              <w:rPr>
                <w:rFonts w:ascii="Times New Roman" w:hAnsi="Times New Roman"/>
                <w:sz w:val="20"/>
                <w:lang w:val="en-US" w:eastAsia="en-US"/>
              </w:rPr>
            </w:pPr>
            <w:r>
              <w:rPr>
                <w:rFonts w:ascii="Times New Roman" w:hAnsi="Times New Roman"/>
                <w:sz w:val="20"/>
                <w:lang w:val="en-US" w:eastAsia="en-US"/>
              </w:rPr>
              <w:t>1318</w:t>
            </w:r>
          </w:p>
        </w:tc>
        <w:tc>
          <w:tcPr>
            <w:tcW w:w="4124" w:type="dxa"/>
          </w:tcPr>
          <w:p w:rsidR="00D94D95" w:rsidRPr="00B16651" w:rsidRDefault="00D94D95" w:rsidP="00D94D95">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RDSR From MPPS Without Exposure Dose Sequence for Projection Radiography</w:t>
            </w:r>
            <w:r w:rsidRPr="005C5316">
              <w:rPr>
                <w:rFonts w:ascii="Times New Roman" w:hAnsi="Times New Roman"/>
                <w:sz w:val="20"/>
                <w:lang w:val="en-US" w:eastAsia="en-US"/>
              </w:rPr>
              <w:fldChar w:fldCharType="end"/>
            </w:r>
          </w:p>
        </w:tc>
        <w:tc>
          <w:tcPr>
            <w:tcW w:w="1260" w:type="dxa"/>
            <w:shd w:val="clear" w:color="auto" w:fill="auto"/>
          </w:tcPr>
          <w:p w:rsidR="00D94D95" w:rsidRDefault="00B3389C" w:rsidP="00D94D95">
            <w:r w:rsidRPr="00683D27">
              <w:rPr>
                <w:sz w:val="20"/>
              </w:rPr>
              <w:t>D Clunie</w:t>
            </w:r>
          </w:p>
        </w:tc>
        <w:tc>
          <w:tcPr>
            <w:tcW w:w="2992" w:type="dxa"/>
          </w:tcPr>
          <w:p w:rsidR="00D94D95" w:rsidRPr="00C07115" w:rsidRDefault="00D94D95" w:rsidP="00D94D95">
            <w:pPr>
              <w:pStyle w:val="EndnoteText"/>
              <w:rPr>
                <w:rFonts w:ascii="Times New Roman" w:hAnsi="Times New Roman"/>
                <w:sz w:val="20"/>
                <w:lang w:val="en-US" w:eastAsia="en-US"/>
              </w:rPr>
            </w:pPr>
          </w:p>
        </w:tc>
        <w:tc>
          <w:tcPr>
            <w:tcW w:w="698" w:type="dxa"/>
          </w:tcPr>
          <w:p w:rsidR="00D94D95" w:rsidRPr="00C07115" w:rsidRDefault="00D94D95" w:rsidP="00D94D95">
            <w:pPr>
              <w:rPr>
                <w:sz w:val="20"/>
              </w:rPr>
            </w:pPr>
          </w:p>
        </w:tc>
      </w:tr>
      <w:tr w:rsidR="00D94D95" w:rsidRPr="00843B25" w:rsidTr="004B789D">
        <w:trPr>
          <w:jc w:val="center"/>
        </w:trPr>
        <w:tc>
          <w:tcPr>
            <w:tcW w:w="783" w:type="dxa"/>
          </w:tcPr>
          <w:p w:rsidR="00D94D95" w:rsidRDefault="00D94D95" w:rsidP="00D94D95">
            <w:r w:rsidRPr="00287EF7">
              <w:rPr>
                <w:sz w:val="20"/>
              </w:rPr>
              <w:t>132</w:t>
            </w:r>
            <w:r>
              <w:rPr>
                <w:sz w:val="20"/>
              </w:rPr>
              <w:t>5</w:t>
            </w:r>
          </w:p>
        </w:tc>
        <w:tc>
          <w:tcPr>
            <w:tcW w:w="4124" w:type="dxa"/>
          </w:tcPr>
          <w:p w:rsidR="00D94D95" w:rsidRPr="00B16651" w:rsidRDefault="00D94D95" w:rsidP="00D94D95">
            <w:pPr>
              <w:pStyle w:val="EndnoteText"/>
              <w:rPr>
                <w:rFonts w:ascii="Times New Roman" w:hAnsi="Times New Roman"/>
                <w:sz w:val="20"/>
                <w:lang w:val="en-US" w:eastAsia="en-US"/>
              </w:rPr>
            </w:pPr>
            <w:r w:rsidRPr="001D1D41">
              <w:rPr>
                <w:rFonts w:ascii="Times New Roman" w:hAnsi="Times New Roman"/>
                <w:sz w:val="20"/>
                <w:lang w:val="en-US" w:eastAsia="en-US"/>
              </w:rPr>
              <w:t>Add Contrast Relaxivity (MR) information to Enhanced Contrast/Bolus module</w:t>
            </w:r>
          </w:p>
        </w:tc>
        <w:tc>
          <w:tcPr>
            <w:tcW w:w="1260" w:type="dxa"/>
            <w:shd w:val="clear" w:color="auto" w:fill="auto"/>
          </w:tcPr>
          <w:p w:rsidR="00D94D95" w:rsidRPr="00B16651" w:rsidRDefault="00D94D95" w:rsidP="00D94D95">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2992" w:type="dxa"/>
          </w:tcPr>
          <w:p w:rsidR="00D94D95" w:rsidRPr="008A5A6B" w:rsidRDefault="00D94D95" w:rsidP="00D94D95">
            <w:pPr>
              <w:pStyle w:val="EndnoteText"/>
              <w:rPr>
                <w:rFonts w:ascii="Times New Roman" w:hAnsi="Times New Roman"/>
                <w:strike/>
                <w:sz w:val="20"/>
                <w:lang w:val="en-US" w:eastAsia="en-US"/>
              </w:rPr>
            </w:pPr>
          </w:p>
        </w:tc>
        <w:tc>
          <w:tcPr>
            <w:tcW w:w="698" w:type="dxa"/>
          </w:tcPr>
          <w:p w:rsidR="00D94D95" w:rsidRPr="00003001" w:rsidRDefault="00D94D95" w:rsidP="00D94D95">
            <w:pPr>
              <w:rPr>
                <w:sz w:val="20"/>
              </w:rPr>
            </w:pPr>
          </w:p>
        </w:tc>
      </w:tr>
      <w:tr w:rsidR="00D94D95" w:rsidRPr="00843B25" w:rsidTr="004B789D">
        <w:trPr>
          <w:jc w:val="center"/>
        </w:trPr>
        <w:tc>
          <w:tcPr>
            <w:tcW w:w="783" w:type="dxa"/>
          </w:tcPr>
          <w:p w:rsidR="00D94D95" w:rsidRDefault="00D94D95" w:rsidP="00D94D95">
            <w:r w:rsidRPr="00287EF7">
              <w:rPr>
                <w:sz w:val="20"/>
              </w:rPr>
              <w:t>132</w:t>
            </w:r>
            <w:r>
              <w:rPr>
                <w:sz w:val="20"/>
              </w:rPr>
              <w:t>6</w:t>
            </w:r>
          </w:p>
        </w:tc>
        <w:tc>
          <w:tcPr>
            <w:tcW w:w="4124" w:type="dxa"/>
          </w:tcPr>
          <w:p w:rsidR="00D94D95" w:rsidRPr="00B16651" w:rsidRDefault="00D94D95" w:rsidP="00D94D95">
            <w:pPr>
              <w:pStyle w:val="EndnoteText"/>
              <w:rPr>
                <w:rFonts w:ascii="Times New Roman" w:hAnsi="Times New Roman"/>
                <w:sz w:val="20"/>
                <w:lang w:val="en-US" w:eastAsia="en-US"/>
              </w:rPr>
            </w:pPr>
            <w:r w:rsidRPr="001D1D41">
              <w:rPr>
                <w:rFonts w:ascii="Times New Roman" w:hAnsi="Times New Roman"/>
                <w:sz w:val="20"/>
                <w:lang w:val="en-US" w:eastAsia="en-US"/>
              </w:rPr>
              <w:t>Volume to Transducer Mapping transformation may not be constant</w:t>
            </w:r>
          </w:p>
        </w:tc>
        <w:tc>
          <w:tcPr>
            <w:tcW w:w="1260" w:type="dxa"/>
            <w:shd w:val="clear" w:color="auto" w:fill="auto"/>
          </w:tcPr>
          <w:p w:rsidR="00D94D95" w:rsidRPr="00B16651" w:rsidRDefault="00D94D95" w:rsidP="00D94D95">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2992" w:type="dxa"/>
          </w:tcPr>
          <w:p w:rsidR="00D94D95" w:rsidRPr="00897EA4" w:rsidRDefault="00D94D95" w:rsidP="00D94D95">
            <w:pPr>
              <w:pStyle w:val="EndnoteText"/>
              <w:rPr>
                <w:rFonts w:ascii="Times New Roman" w:hAnsi="Times New Roman"/>
                <w:strike/>
                <w:sz w:val="20"/>
                <w:lang w:val="en-US" w:eastAsia="en-US"/>
              </w:rPr>
            </w:pPr>
          </w:p>
        </w:tc>
        <w:tc>
          <w:tcPr>
            <w:tcW w:w="698" w:type="dxa"/>
          </w:tcPr>
          <w:p w:rsidR="00D94D95" w:rsidRPr="00003001" w:rsidRDefault="00D94D95" w:rsidP="00D94D95">
            <w:pPr>
              <w:rPr>
                <w:sz w:val="20"/>
              </w:rPr>
            </w:pPr>
          </w:p>
        </w:tc>
      </w:tr>
      <w:tr w:rsidR="00D94D95" w:rsidRPr="00843B25" w:rsidTr="004B789D">
        <w:trPr>
          <w:jc w:val="center"/>
        </w:trPr>
        <w:tc>
          <w:tcPr>
            <w:tcW w:w="783" w:type="dxa"/>
          </w:tcPr>
          <w:p w:rsidR="00D94D95" w:rsidRDefault="00D94D95" w:rsidP="00D94D95">
            <w:r w:rsidRPr="00287EF7">
              <w:rPr>
                <w:sz w:val="20"/>
              </w:rPr>
              <w:t>132</w:t>
            </w:r>
            <w:r>
              <w:rPr>
                <w:sz w:val="20"/>
              </w:rPr>
              <w:t>7</w:t>
            </w:r>
          </w:p>
        </w:tc>
        <w:tc>
          <w:tcPr>
            <w:tcW w:w="4124" w:type="dxa"/>
          </w:tcPr>
          <w:p w:rsidR="00D94D95" w:rsidRPr="00B16651" w:rsidRDefault="00D94D95" w:rsidP="00D94D95">
            <w:pPr>
              <w:pStyle w:val="EndnoteText"/>
              <w:rPr>
                <w:rFonts w:ascii="Times New Roman" w:hAnsi="Times New Roman"/>
                <w:sz w:val="20"/>
                <w:lang w:val="en-US" w:eastAsia="en-US"/>
              </w:rPr>
            </w:pPr>
            <w:r w:rsidRPr="005C5316">
              <w:rPr>
                <w:rFonts w:ascii="Times New Roman" w:hAnsi="Times New Roman"/>
                <w:sz w:val="20"/>
                <w:lang w:val="en-US" w:eastAsia="en-US"/>
              </w:rPr>
              <w:t>Correct Type of Wedge Position Sequence</w:t>
            </w:r>
          </w:p>
        </w:tc>
        <w:tc>
          <w:tcPr>
            <w:tcW w:w="1260" w:type="dxa"/>
            <w:shd w:val="clear" w:color="auto" w:fill="auto"/>
          </w:tcPr>
          <w:p w:rsidR="00D94D95" w:rsidRPr="00B16651" w:rsidRDefault="00D94D95" w:rsidP="00D94D95">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2992" w:type="dxa"/>
          </w:tcPr>
          <w:p w:rsidR="00D94D95" w:rsidRPr="00897EA4" w:rsidRDefault="00D94D95" w:rsidP="00D94D95">
            <w:pPr>
              <w:pStyle w:val="EndnoteText"/>
              <w:rPr>
                <w:rFonts w:ascii="Times New Roman" w:hAnsi="Times New Roman"/>
                <w:strike/>
                <w:sz w:val="20"/>
                <w:lang w:val="en-US" w:eastAsia="en-US"/>
              </w:rPr>
            </w:pPr>
          </w:p>
        </w:tc>
        <w:tc>
          <w:tcPr>
            <w:tcW w:w="698" w:type="dxa"/>
          </w:tcPr>
          <w:p w:rsidR="00D94D95" w:rsidRPr="00003001" w:rsidRDefault="00D94D95" w:rsidP="00D94D95">
            <w:pPr>
              <w:rPr>
                <w:sz w:val="20"/>
              </w:rPr>
            </w:pPr>
          </w:p>
        </w:tc>
      </w:tr>
      <w:tr w:rsidR="00D94D95" w:rsidRPr="00843B25" w:rsidTr="004B789D">
        <w:trPr>
          <w:jc w:val="center"/>
        </w:trPr>
        <w:tc>
          <w:tcPr>
            <w:tcW w:w="783" w:type="dxa"/>
          </w:tcPr>
          <w:p w:rsidR="00D94D95" w:rsidRDefault="00D94D95" w:rsidP="00D94D95">
            <w:r w:rsidRPr="00287EF7">
              <w:rPr>
                <w:sz w:val="20"/>
              </w:rPr>
              <w:t>132</w:t>
            </w:r>
            <w:r>
              <w:rPr>
                <w:sz w:val="20"/>
              </w:rPr>
              <w:t>8</w:t>
            </w:r>
          </w:p>
        </w:tc>
        <w:tc>
          <w:tcPr>
            <w:tcW w:w="4124" w:type="dxa"/>
          </w:tcPr>
          <w:p w:rsidR="00D94D95" w:rsidRPr="00B16651" w:rsidRDefault="00D94D95" w:rsidP="00D94D95">
            <w:pPr>
              <w:pStyle w:val="EndnoteText"/>
              <w:rPr>
                <w:rFonts w:ascii="Times New Roman" w:hAnsi="Times New Roman"/>
                <w:sz w:val="20"/>
                <w:lang w:val="en-US" w:eastAsia="en-US"/>
              </w:rPr>
            </w:pPr>
            <w:r w:rsidRPr="005C5316">
              <w:rPr>
                <w:rFonts w:ascii="Times New Roman" w:hAnsi="Times New Roman"/>
                <w:sz w:val="20"/>
                <w:lang w:val="en-US" w:eastAsia="en-US"/>
              </w:rPr>
              <w:t>Range of Angular Values using IEC Geometry Definitions</w:t>
            </w:r>
          </w:p>
        </w:tc>
        <w:tc>
          <w:tcPr>
            <w:tcW w:w="1260" w:type="dxa"/>
            <w:shd w:val="clear" w:color="auto" w:fill="auto"/>
          </w:tcPr>
          <w:p w:rsidR="00D94D95" w:rsidRDefault="00D94D95" w:rsidP="00D94D95">
            <w:r w:rsidRPr="00040432">
              <w:rPr>
                <w:sz w:val="20"/>
              </w:rPr>
              <w:t>U Busch</w:t>
            </w:r>
          </w:p>
        </w:tc>
        <w:tc>
          <w:tcPr>
            <w:tcW w:w="2992" w:type="dxa"/>
          </w:tcPr>
          <w:p w:rsidR="00D94D95" w:rsidRPr="00897EA4" w:rsidRDefault="00D94D95" w:rsidP="00D94D95">
            <w:pPr>
              <w:pStyle w:val="EndnoteText"/>
              <w:rPr>
                <w:rFonts w:ascii="Times New Roman" w:hAnsi="Times New Roman"/>
                <w:strike/>
                <w:sz w:val="20"/>
                <w:lang w:val="en-US" w:eastAsia="en-US"/>
              </w:rPr>
            </w:pPr>
          </w:p>
        </w:tc>
        <w:tc>
          <w:tcPr>
            <w:tcW w:w="698" w:type="dxa"/>
          </w:tcPr>
          <w:p w:rsidR="00D94D95" w:rsidRPr="00003001" w:rsidRDefault="00D94D95" w:rsidP="00D94D95">
            <w:pPr>
              <w:rPr>
                <w:sz w:val="20"/>
              </w:rPr>
            </w:pPr>
          </w:p>
        </w:tc>
      </w:tr>
      <w:tr w:rsidR="00D94D95" w:rsidRPr="00843B25" w:rsidTr="004B789D">
        <w:trPr>
          <w:jc w:val="center"/>
        </w:trPr>
        <w:tc>
          <w:tcPr>
            <w:tcW w:w="783" w:type="dxa"/>
          </w:tcPr>
          <w:p w:rsidR="00D94D95" w:rsidRDefault="00D94D95" w:rsidP="00D94D95">
            <w:r w:rsidRPr="00287EF7">
              <w:rPr>
                <w:sz w:val="20"/>
              </w:rPr>
              <w:t>132</w:t>
            </w:r>
            <w:r>
              <w:rPr>
                <w:sz w:val="20"/>
              </w:rPr>
              <w:t>9</w:t>
            </w:r>
          </w:p>
        </w:tc>
        <w:tc>
          <w:tcPr>
            <w:tcW w:w="4124" w:type="dxa"/>
          </w:tcPr>
          <w:p w:rsidR="00D94D95" w:rsidRPr="00B16651" w:rsidRDefault="00D94D95" w:rsidP="00D94D95">
            <w:pPr>
              <w:pStyle w:val="EndnoteText"/>
              <w:rPr>
                <w:rFonts w:ascii="Times New Roman" w:hAnsi="Times New Roman"/>
                <w:sz w:val="20"/>
                <w:lang w:val="en-US" w:eastAsia="en-US"/>
              </w:rPr>
            </w:pPr>
            <w:r w:rsidRPr="005C5316">
              <w:rPr>
                <w:rFonts w:ascii="Times New Roman" w:hAnsi="Times New Roman"/>
                <w:sz w:val="20"/>
                <w:lang w:val="en-US" w:eastAsia="en-US"/>
              </w:rPr>
              <w:t>Add Indication For Dose Of Delivery</w:t>
            </w:r>
          </w:p>
        </w:tc>
        <w:tc>
          <w:tcPr>
            <w:tcW w:w="1260" w:type="dxa"/>
            <w:shd w:val="clear" w:color="auto" w:fill="auto"/>
          </w:tcPr>
          <w:p w:rsidR="00D94D95" w:rsidRDefault="00D94D95" w:rsidP="00D94D95">
            <w:r w:rsidRPr="00040432">
              <w:rPr>
                <w:sz w:val="20"/>
              </w:rPr>
              <w:t>U Busch</w:t>
            </w:r>
          </w:p>
        </w:tc>
        <w:tc>
          <w:tcPr>
            <w:tcW w:w="2992" w:type="dxa"/>
          </w:tcPr>
          <w:p w:rsidR="00D94D95" w:rsidRPr="00897EA4" w:rsidRDefault="00D94D95" w:rsidP="00D94D95">
            <w:pPr>
              <w:pStyle w:val="EndnoteText"/>
              <w:rPr>
                <w:rFonts w:ascii="Times New Roman" w:hAnsi="Times New Roman"/>
                <w:strike/>
                <w:sz w:val="20"/>
                <w:lang w:val="en-US" w:eastAsia="en-US"/>
              </w:rPr>
            </w:pPr>
          </w:p>
        </w:tc>
        <w:tc>
          <w:tcPr>
            <w:tcW w:w="698" w:type="dxa"/>
          </w:tcPr>
          <w:p w:rsidR="00D94D95" w:rsidRDefault="00D94D95" w:rsidP="00D94D95"/>
        </w:tc>
      </w:tr>
      <w:tr w:rsidR="00D94D95" w:rsidRPr="00843B25" w:rsidTr="004B789D">
        <w:trPr>
          <w:jc w:val="center"/>
        </w:trPr>
        <w:tc>
          <w:tcPr>
            <w:tcW w:w="783" w:type="dxa"/>
          </w:tcPr>
          <w:p w:rsidR="00D94D95" w:rsidRDefault="00D94D95" w:rsidP="00D94D95">
            <w:r w:rsidRPr="00287EF7">
              <w:rPr>
                <w:sz w:val="20"/>
              </w:rPr>
              <w:t>13</w:t>
            </w:r>
            <w:r>
              <w:rPr>
                <w:sz w:val="20"/>
              </w:rPr>
              <w:t>30</w:t>
            </w:r>
          </w:p>
        </w:tc>
        <w:tc>
          <w:tcPr>
            <w:tcW w:w="4124" w:type="dxa"/>
          </w:tcPr>
          <w:p w:rsidR="00D94D95" w:rsidRPr="00B16651" w:rsidRDefault="00D94D95" w:rsidP="00D94D95">
            <w:pPr>
              <w:pStyle w:val="EndnoteText"/>
              <w:rPr>
                <w:rFonts w:ascii="Times New Roman" w:hAnsi="Times New Roman"/>
                <w:sz w:val="20"/>
                <w:lang w:val="en-US" w:eastAsia="en-US"/>
              </w:rPr>
            </w:pPr>
            <w:r w:rsidRPr="005C5316">
              <w:rPr>
                <w:rFonts w:ascii="Times New Roman" w:hAnsi="Times New Roman"/>
                <w:sz w:val="20"/>
                <w:lang w:val="en-US" w:eastAsia="en-US"/>
              </w:rPr>
              <w:t>RT Image Attribute Completion</w:t>
            </w:r>
          </w:p>
        </w:tc>
        <w:tc>
          <w:tcPr>
            <w:tcW w:w="1260" w:type="dxa"/>
            <w:shd w:val="clear" w:color="auto" w:fill="auto"/>
          </w:tcPr>
          <w:p w:rsidR="00D94D95" w:rsidRDefault="00D94D95" w:rsidP="00D94D95">
            <w:r w:rsidRPr="00040432">
              <w:rPr>
                <w:sz w:val="20"/>
              </w:rPr>
              <w:t>U Busch</w:t>
            </w:r>
          </w:p>
        </w:tc>
        <w:tc>
          <w:tcPr>
            <w:tcW w:w="2992" w:type="dxa"/>
          </w:tcPr>
          <w:p w:rsidR="00D94D95" w:rsidRPr="00897EA4" w:rsidRDefault="00D94D95" w:rsidP="00D94D95">
            <w:pPr>
              <w:pStyle w:val="EndnoteText"/>
              <w:rPr>
                <w:rFonts w:ascii="Times New Roman" w:hAnsi="Times New Roman"/>
                <w:strike/>
                <w:sz w:val="20"/>
                <w:lang w:val="en-US" w:eastAsia="en-US"/>
              </w:rPr>
            </w:pPr>
          </w:p>
        </w:tc>
        <w:tc>
          <w:tcPr>
            <w:tcW w:w="698" w:type="dxa"/>
          </w:tcPr>
          <w:p w:rsidR="00D94D95" w:rsidRDefault="00D94D95" w:rsidP="00D94D95"/>
        </w:tc>
      </w:tr>
      <w:tr w:rsidR="00D94D95" w:rsidRPr="00843B25" w:rsidTr="004B789D">
        <w:trPr>
          <w:jc w:val="center"/>
        </w:trPr>
        <w:tc>
          <w:tcPr>
            <w:tcW w:w="783" w:type="dxa"/>
          </w:tcPr>
          <w:p w:rsidR="00D94D95" w:rsidRPr="00897EA4" w:rsidRDefault="00D94D95" w:rsidP="006D30F4">
            <w:pPr>
              <w:pStyle w:val="EndnoteText"/>
              <w:jc w:val="center"/>
              <w:rPr>
                <w:rFonts w:ascii="Times New Roman" w:hAnsi="Times New Roman"/>
                <w:strike/>
                <w:sz w:val="20"/>
                <w:lang w:val="en-US" w:eastAsia="en-US"/>
              </w:rPr>
            </w:pPr>
          </w:p>
        </w:tc>
        <w:tc>
          <w:tcPr>
            <w:tcW w:w="4124" w:type="dxa"/>
          </w:tcPr>
          <w:p w:rsidR="00D94D95" w:rsidRPr="00897EA4" w:rsidRDefault="00D94D95" w:rsidP="006D30F4">
            <w:pPr>
              <w:pStyle w:val="EndnoteText"/>
              <w:rPr>
                <w:rFonts w:ascii="Times New Roman" w:hAnsi="Times New Roman"/>
                <w:strike/>
                <w:sz w:val="20"/>
                <w:lang w:val="en-US" w:eastAsia="en-US"/>
              </w:rPr>
            </w:pPr>
          </w:p>
        </w:tc>
        <w:tc>
          <w:tcPr>
            <w:tcW w:w="1260" w:type="dxa"/>
            <w:shd w:val="clear" w:color="auto" w:fill="auto"/>
          </w:tcPr>
          <w:p w:rsidR="00D94D95" w:rsidRPr="00897EA4" w:rsidRDefault="00D94D95" w:rsidP="006D30F4">
            <w:pPr>
              <w:pStyle w:val="EndnoteText"/>
              <w:rPr>
                <w:rFonts w:ascii="Times New Roman" w:hAnsi="Times New Roman"/>
                <w:strike/>
                <w:sz w:val="20"/>
                <w:lang w:val="en-US" w:eastAsia="en-US"/>
              </w:rPr>
            </w:pPr>
          </w:p>
        </w:tc>
        <w:tc>
          <w:tcPr>
            <w:tcW w:w="2992" w:type="dxa"/>
          </w:tcPr>
          <w:p w:rsidR="00D94D95" w:rsidRPr="00897EA4" w:rsidRDefault="00D94D95" w:rsidP="006D30F4">
            <w:pPr>
              <w:pStyle w:val="EndnoteText"/>
              <w:jc w:val="center"/>
              <w:rPr>
                <w:rFonts w:ascii="Times New Roman" w:hAnsi="Times New Roman"/>
                <w:strike/>
                <w:sz w:val="20"/>
                <w:lang w:val="en-US" w:eastAsia="en-US"/>
              </w:rPr>
            </w:pPr>
          </w:p>
        </w:tc>
        <w:tc>
          <w:tcPr>
            <w:tcW w:w="698" w:type="dxa"/>
          </w:tcPr>
          <w:p w:rsidR="00D94D95" w:rsidRPr="00897EA4" w:rsidRDefault="00D94D95" w:rsidP="006D30F4">
            <w:pPr>
              <w:rPr>
                <w:strike/>
                <w:sz w:val="20"/>
              </w:rPr>
            </w:pPr>
          </w:p>
        </w:tc>
      </w:tr>
    </w:tbl>
    <w:p w:rsidR="000B7F39" w:rsidRPr="00843B25" w:rsidRDefault="000B7F39" w:rsidP="00140CAD">
      <w:pPr>
        <w:pStyle w:val="EndnoteText"/>
        <w:numPr>
          <w:ilvl w:val="12"/>
          <w:numId w:val="0"/>
        </w:numPr>
        <w:spacing w:after="120"/>
        <w:ind w:left="360"/>
        <w:rPr>
          <w:rFonts w:ascii="Times New Roman" w:hAnsi="Times New Roman"/>
          <w:highlight w:val="yellow"/>
          <w:lang w:val="en-US"/>
        </w:rPr>
      </w:pPr>
    </w:p>
    <w:p w:rsidR="00A614A5" w:rsidRPr="000F054F" w:rsidRDefault="00FB6A46" w:rsidP="00140CAD">
      <w:pPr>
        <w:pStyle w:val="Heading1"/>
        <w:numPr>
          <w:ilvl w:val="0"/>
          <w:numId w:val="1"/>
        </w:numPr>
        <w:tabs>
          <w:tab w:val="left" w:pos="720"/>
        </w:tabs>
        <w:spacing w:before="240" w:after="120"/>
        <w:ind w:left="1080"/>
        <w:rPr>
          <w:lang w:val="en-US"/>
        </w:rPr>
      </w:pPr>
      <w:r w:rsidRPr="000F054F">
        <w:rPr>
          <w:b/>
        </w:rPr>
        <w:t xml:space="preserve"> List of </w:t>
      </w:r>
      <w:r w:rsidR="007B5A4A" w:rsidRPr="000F054F">
        <w:rPr>
          <w:b/>
        </w:rPr>
        <w:t xml:space="preserve">Assigned CPs </w:t>
      </w:r>
      <w:r w:rsidR="00F42897" w:rsidRPr="000F054F">
        <w:rPr>
          <w:b/>
        </w:rPr>
        <w:t>that were d</w:t>
      </w:r>
      <w:r w:rsidR="00E738EE" w:rsidRPr="000F054F">
        <w:rPr>
          <w:b/>
        </w:rPr>
        <w:t>iscussed at this meeting and r</w:t>
      </w:r>
      <w:r w:rsidR="00F42897" w:rsidRPr="000F054F">
        <w:rPr>
          <w:b/>
        </w:rPr>
        <w:t>emain</w:t>
      </w:r>
      <w:r w:rsidR="000B7F39" w:rsidRPr="000F054F">
        <w:rPr>
          <w:b/>
        </w:rPr>
        <w:t xml:space="preserve"> </w:t>
      </w:r>
      <w:r w:rsidR="00E738EE" w:rsidRPr="000F054F">
        <w:rPr>
          <w:b/>
        </w:rPr>
        <w:t>“</w:t>
      </w:r>
      <w:r w:rsidR="000B7F39" w:rsidRPr="000F054F">
        <w:rPr>
          <w:b/>
        </w:rPr>
        <w:t>Assigned</w:t>
      </w:r>
      <w:r w:rsidR="00E738EE" w:rsidRPr="000F054F">
        <w:rPr>
          <w:b/>
        </w:rPr>
        <w:t>”</w:t>
      </w:r>
      <w:r w:rsidR="000B7F39" w:rsidRPr="000F054F">
        <w:rPr>
          <w:b/>
        </w:rPr>
        <w:br/>
      </w:r>
      <w:r w:rsidR="006A4BCC" w:rsidRPr="000F054F">
        <w:rPr>
          <w:u w:val="none"/>
        </w:rPr>
        <w:t xml:space="preserve">As recorded in Tables 4, 5, and </w:t>
      </w:r>
      <w:r w:rsidR="000F054F" w:rsidRPr="000F054F">
        <w:rPr>
          <w:u w:val="none"/>
          <w:lang w:val="en-US"/>
        </w:rPr>
        <w:t>6</w:t>
      </w:r>
      <w:r w:rsidR="00E62633" w:rsidRPr="000F054F">
        <w:rPr>
          <w:u w:val="none"/>
        </w:rPr>
        <w:t xml:space="preserve"> (CPs are copied from previous tables for convenient reference)</w:t>
      </w:r>
    </w:p>
    <w:p w:rsidR="00080B45" w:rsidRPr="000F054F" w:rsidRDefault="00A614A5" w:rsidP="00A614A5">
      <w:pPr>
        <w:pStyle w:val="Heading1"/>
        <w:tabs>
          <w:tab w:val="left" w:pos="720"/>
        </w:tabs>
        <w:spacing w:before="240" w:after="120"/>
        <w:ind w:left="1080"/>
        <w:rPr>
          <w:u w:val="none"/>
          <w:lang w:val="en-US"/>
        </w:rPr>
      </w:pPr>
      <w:r w:rsidRPr="000F054F">
        <w:rPr>
          <w:u w:val="none"/>
        </w:rPr>
        <w:t>AS=</w:t>
      </w:r>
      <w:r w:rsidR="005D040F" w:rsidRPr="000F054F">
        <w:rPr>
          <w:u w:val="none"/>
          <w:lang w:val="en-US"/>
        </w:rPr>
        <w:t xml:space="preserve">assigned / </w:t>
      </w:r>
      <w:r w:rsidRPr="000F054F">
        <w:rPr>
          <w:u w:val="none"/>
        </w:rPr>
        <w:t>remains assigned</w:t>
      </w:r>
      <w:r w:rsidR="006A4BCC" w:rsidRPr="000F054F">
        <w:rPr>
          <w:u w:val="none"/>
        </w:rPr>
        <w:t xml:space="preserve">  </w:t>
      </w:r>
      <w:r w:rsidR="00080B45" w:rsidRPr="000F054F">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4230"/>
        <w:gridCol w:w="1228"/>
        <w:gridCol w:w="2822"/>
        <w:gridCol w:w="720"/>
      </w:tblGrid>
      <w:tr w:rsidR="004B4F54"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0F054F" w:rsidRDefault="004B4F54" w:rsidP="00C86A18">
            <w:pPr>
              <w:pStyle w:val="EndnoteText"/>
              <w:rPr>
                <w:rFonts w:ascii="Times New Roman" w:hAnsi="Times New Roman"/>
                <w:lang w:val="en-US" w:eastAsia="en-US"/>
              </w:rPr>
            </w:pPr>
            <w:r w:rsidRPr="000F054F">
              <w:rPr>
                <w:rFonts w:ascii="Times New Roman" w:hAnsi="Times New Roman"/>
                <w:b/>
                <w:lang w:val="en-US" w:eastAsia="en-US"/>
              </w:rPr>
              <w:t>CP#</w:t>
            </w:r>
          </w:p>
        </w:tc>
        <w:tc>
          <w:tcPr>
            <w:tcW w:w="4230" w:type="dxa"/>
            <w:tcBorders>
              <w:top w:val="single" w:sz="4" w:space="0" w:color="auto"/>
              <w:left w:val="single" w:sz="4" w:space="0" w:color="auto"/>
              <w:bottom w:val="single" w:sz="4" w:space="0" w:color="auto"/>
              <w:right w:val="single" w:sz="4" w:space="0" w:color="auto"/>
            </w:tcBorders>
          </w:tcPr>
          <w:p w:rsidR="004B4F54" w:rsidRPr="000F054F" w:rsidRDefault="004B4F54" w:rsidP="00C86A18">
            <w:pPr>
              <w:pStyle w:val="EndnoteText"/>
              <w:jc w:val="center"/>
              <w:rPr>
                <w:rFonts w:ascii="Times New Roman" w:hAnsi="Times New Roman"/>
                <w:lang w:val="en-US" w:eastAsia="en-US"/>
              </w:rPr>
            </w:pPr>
            <w:r w:rsidRPr="000F054F">
              <w:rPr>
                <w:rFonts w:ascii="Times New Roman" w:hAnsi="Times New Roman"/>
                <w:b/>
                <w:lang w:val="en-US" w:eastAsia="en-US"/>
              </w:rPr>
              <w:t>Title</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B4F54" w:rsidRPr="000F054F" w:rsidRDefault="004B4F54" w:rsidP="006225A0">
            <w:pPr>
              <w:pStyle w:val="EndnoteText"/>
              <w:jc w:val="center"/>
              <w:rPr>
                <w:rFonts w:ascii="Times New Roman" w:hAnsi="Times New Roman"/>
                <w:lang w:val="en-US" w:eastAsia="en-US"/>
              </w:rPr>
            </w:pPr>
            <w:r w:rsidRPr="000F054F">
              <w:rPr>
                <w:rFonts w:ascii="Times New Roman" w:hAnsi="Times New Roman"/>
                <w:b/>
                <w:lang w:val="en-US" w:eastAsia="en-US"/>
              </w:rPr>
              <w:t>Assigned to</w:t>
            </w:r>
          </w:p>
        </w:tc>
        <w:tc>
          <w:tcPr>
            <w:tcW w:w="2822" w:type="dxa"/>
            <w:tcBorders>
              <w:top w:val="single" w:sz="4" w:space="0" w:color="auto"/>
              <w:left w:val="single" w:sz="4" w:space="0" w:color="auto"/>
              <w:bottom w:val="single" w:sz="4" w:space="0" w:color="auto"/>
              <w:right w:val="single" w:sz="4" w:space="0" w:color="auto"/>
            </w:tcBorders>
          </w:tcPr>
          <w:p w:rsidR="004B4F54" w:rsidRPr="000F054F" w:rsidRDefault="004B4F54" w:rsidP="00C86A18">
            <w:pPr>
              <w:pStyle w:val="EndnoteText"/>
              <w:rPr>
                <w:rFonts w:ascii="Times New Roman" w:hAnsi="Times New Roman"/>
                <w:b/>
                <w:lang w:val="en-US" w:eastAsia="en-US"/>
              </w:rPr>
            </w:pPr>
            <w:r w:rsidRPr="000F054F">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0F054F" w:rsidRDefault="004B4F54" w:rsidP="00C86A18">
            <w:pPr>
              <w:pStyle w:val="EndnoteText"/>
              <w:rPr>
                <w:rFonts w:ascii="Times New Roman" w:hAnsi="Times New Roman"/>
                <w:b/>
                <w:lang w:val="en-US" w:eastAsia="en-US"/>
              </w:rPr>
            </w:pPr>
            <w:r w:rsidRPr="000F054F">
              <w:rPr>
                <w:rFonts w:ascii="Times New Roman" w:hAnsi="Times New Roman"/>
                <w:b/>
                <w:lang w:val="en-US" w:eastAsia="en-US"/>
              </w:rPr>
              <w:t>Dis-position</w:t>
            </w:r>
          </w:p>
        </w:tc>
      </w:tr>
      <w:tr w:rsidR="00C729C0"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C729C0" w:rsidRPr="00B16651" w:rsidRDefault="00C729C0" w:rsidP="00634F1F">
            <w:pPr>
              <w:pStyle w:val="EndnoteText"/>
              <w:jc w:val="center"/>
              <w:rPr>
                <w:rFonts w:ascii="Times New Roman" w:hAnsi="Times New Roman"/>
                <w:sz w:val="20"/>
                <w:lang w:val="en-US" w:eastAsia="en-US"/>
              </w:rPr>
            </w:pPr>
            <w:r>
              <w:rPr>
                <w:rFonts w:ascii="Times New Roman" w:hAnsi="Times New Roman"/>
                <w:sz w:val="20"/>
                <w:lang w:val="en-US" w:eastAsia="en-US"/>
              </w:rPr>
              <w:t>1319</w:t>
            </w:r>
          </w:p>
        </w:tc>
        <w:tc>
          <w:tcPr>
            <w:tcW w:w="4230" w:type="dxa"/>
            <w:tcBorders>
              <w:top w:val="single" w:sz="4" w:space="0" w:color="auto"/>
              <w:left w:val="single" w:sz="4" w:space="0" w:color="auto"/>
              <w:bottom w:val="single" w:sz="4" w:space="0" w:color="auto"/>
              <w:right w:val="single" w:sz="4" w:space="0" w:color="auto"/>
            </w:tcBorders>
          </w:tcPr>
          <w:p w:rsidR="00C729C0" w:rsidRPr="00B16651" w:rsidRDefault="00C729C0" w:rsidP="00634F1F">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"Frame Of Reference Reliability"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Frame Of Reference Reliability</w:t>
            </w:r>
            <w:r w:rsidRPr="005C5316">
              <w:rPr>
                <w:rFonts w:ascii="Times New Roman" w:hAnsi="Times New Roman"/>
                <w:sz w:val="20"/>
                <w:lang w:val="en-US" w:eastAsia="en-US"/>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729C0" w:rsidRPr="00B16651" w:rsidRDefault="00C729C0" w:rsidP="00634F1F">
            <w:pPr>
              <w:rPr>
                <w:sz w:val="20"/>
              </w:rPr>
            </w:pPr>
            <w:r w:rsidRPr="001D1D41">
              <w:rPr>
                <w:sz w:val="20"/>
              </w:rPr>
              <w:t>U Busch</w:t>
            </w:r>
          </w:p>
        </w:tc>
        <w:tc>
          <w:tcPr>
            <w:tcW w:w="2822" w:type="dxa"/>
            <w:tcBorders>
              <w:top w:val="single" w:sz="4" w:space="0" w:color="auto"/>
              <w:left w:val="single" w:sz="4" w:space="0" w:color="auto"/>
              <w:bottom w:val="single" w:sz="4" w:space="0" w:color="auto"/>
              <w:right w:val="single" w:sz="4" w:space="0" w:color="auto"/>
            </w:tcBorders>
          </w:tcPr>
          <w:p w:rsidR="00C729C0" w:rsidRDefault="00C729C0" w:rsidP="00634F1F">
            <w:pPr>
              <w:pStyle w:val="EndnoteText"/>
              <w:rPr>
                <w:rFonts w:ascii="Times New Roman" w:hAnsi="Times New Roman"/>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v03 reviewed.  WG-02&amp;27 White Paper to be reviewed</w:t>
            </w:r>
          </w:p>
          <w:p w:rsidR="00C729C0" w:rsidRDefault="00C729C0" w:rsidP="00634F1F">
            <w:pPr>
              <w:pStyle w:val="EndnoteText"/>
              <w:rPr>
                <w:rFonts w:ascii="Times New Roman" w:hAnsi="Times New Roman"/>
                <w:sz w:val="20"/>
                <w:lang w:val="en-US" w:eastAsia="en-US"/>
              </w:rPr>
            </w:pPr>
          </w:p>
          <w:p w:rsidR="00C729C0" w:rsidRPr="00B16651" w:rsidRDefault="00C729C0" w:rsidP="00634F1F">
            <w:pPr>
              <w:pStyle w:val="EndnoteText"/>
              <w:rPr>
                <w:rFonts w:ascii="Times New Roman" w:hAnsi="Times New Roman"/>
                <w:sz w:val="20"/>
                <w:lang w:val="en-US" w:eastAsia="en-US"/>
              </w:rPr>
            </w:pPr>
            <w:r>
              <w:rPr>
                <w:rFonts w:ascii="Times New Roman" w:hAnsi="Times New Roman"/>
                <w:sz w:val="20"/>
                <w:lang w:val="en-US" w:eastAsia="en-US"/>
              </w:rPr>
              <w:t xml:space="preserve">August 2013: How to record whether FOR is correct.  KOD </w:t>
            </w:r>
            <w:r>
              <w:rPr>
                <w:rFonts w:ascii="Times New Roman" w:hAnsi="Times New Roman"/>
                <w:sz w:val="20"/>
                <w:lang w:val="en-US" w:eastAsia="en-US"/>
              </w:rPr>
              <w:lastRenderedPageBreak/>
              <w:t>noted that all changes should be a different FOP with mapping</w:t>
            </w:r>
          </w:p>
        </w:tc>
        <w:tc>
          <w:tcPr>
            <w:tcW w:w="720" w:type="dxa"/>
            <w:tcBorders>
              <w:top w:val="single" w:sz="4" w:space="0" w:color="auto"/>
              <w:left w:val="single" w:sz="4" w:space="0" w:color="auto"/>
              <w:bottom w:val="single" w:sz="4" w:space="0" w:color="auto"/>
              <w:right w:val="single" w:sz="8" w:space="0" w:color="auto"/>
            </w:tcBorders>
          </w:tcPr>
          <w:p w:rsidR="00C729C0" w:rsidRPr="00C07115" w:rsidRDefault="00C729C0" w:rsidP="00634F1F">
            <w:pPr>
              <w:rPr>
                <w:sz w:val="20"/>
              </w:rPr>
            </w:pPr>
            <w:r>
              <w:rPr>
                <w:sz w:val="20"/>
              </w:rPr>
              <w:lastRenderedPageBreak/>
              <w:t>AS</w:t>
            </w:r>
          </w:p>
        </w:tc>
      </w:tr>
      <w:tr w:rsidR="00C729C0"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C729C0" w:rsidRDefault="00C729C0" w:rsidP="00634F1F">
            <w:r w:rsidRPr="00287EF7">
              <w:rPr>
                <w:sz w:val="20"/>
              </w:rPr>
              <w:lastRenderedPageBreak/>
              <w:t>132</w:t>
            </w:r>
            <w:r>
              <w:rPr>
                <w:sz w:val="20"/>
              </w:rPr>
              <w:t>4</w:t>
            </w:r>
          </w:p>
        </w:tc>
        <w:tc>
          <w:tcPr>
            <w:tcW w:w="4230" w:type="dxa"/>
            <w:tcBorders>
              <w:top w:val="single" w:sz="4" w:space="0" w:color="auto"/>
              <w:left w:val="single" w:sz="4" w:space="0" w:color="auto"/>
              <w:bottom w:val="single" w:sz="4" w:space="0" w:color="auto"/>
              <w:right w:val="single" w:sz="4" w:space="0" w:color="auto"/>
            </w:tcBorders>
          </w:tcPr>
          <w:p w:rsidR="00C729C0" w:rsidRPr="00B16651" w:rsidRDefault="00C729C0" w:rsidP="00634F1F">
            <w:pPr>
              <w:pStyle w:val="EndnoteText"/>
              <w:rPr>
                <w:rFonts w:ascii="Times New Roman" w:hAnsi="Times New Roman"/>
                <w:sz w:val="20"/>
                <w:lang w:val="en-US" w:eastAsia="en-US"/>
              </w:rPr>
            </w:pPr>
            <w:r w:rsidRPr="001D1D41">
              <w:rPr>
                <w:rFonts w:ascii="Times New Roman" w:hAnsi="Times New Roman"/>
                <w:sz w:val="20"/>
                <w:lang w:val="en-US" w:eastAsia="en-US"/>
              </w:rPr>
              <w:t>Add a new Value Representation for URI/URLs</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729C0" w:rsidRPr="00B16651" w:rsidRDefault="00C729C0" w:rsidP="00634F1F">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2822" w:type="dxa"/>
            <w:tcBorders>
              <w:top w:val="single" w:sz="4" w:space="0" w:color="auto"/>
              <w:left w:val="single" w:sz="4" w:space="0" w:color="auto"/>
              <w:bottom w:val="single" w:sz="4" w:space="0" w:color="auto"/>
              <w:right w:val="single" w:sz="4" w:space="0" w:color="auto"/>
            </w:tcBorders>
          </w:tcPr>
          <w:p w:rsidR="00C729C0" w:rsidRPr="00C07115" w:rsidRDefault="00C729C0" w:rsidP="00634F1F">
            <w:pPr>
              <w:pStyle w:val="EndnoteText"/>
              <w:rPr>
                <w:rFonts w:ascii="Times New Roman" w:hAnsi="Times New Roman"/>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keep assigned</w:t>
            </w:r>
          </w:p>
        </w:tc>
        <w:tc>
          <w:tcPr>
            <w:tcW w:w="720" w:type="dxa"/>
            <w:tcBorders>
              <w:top w:val="single" w:sz="4" w:space="0" w:color="auto"/>
              <w:left w:val="single" w:sz="4" w:space="0" w:color="auto"/>
              <w:bottom w:val="single" w:sz="4" w:space="0" w:color="auto"/>
              <w:right w:val="single" w:sz="8" w:space="0" w:color="auto"/>
            </w:tcBorders>
          </w:tcPr>
          <w:p w:rsidR="00C729C0" w:rsidRPr="00C07115" w:rsidRDefault="00C729C0" w:rsidP="00634F1F">
            <w:pPr>
              <w:rPr>
                <w:sz w:val="20"/>
              </w:rPr>
            </w:pPr>
            <w:r w:rsidRPr="00C07115">
              <w:rPr>
                <w:sz w:val="20"/>
              </w:rPr>
              <w:t>AS</w:t>
            </w:r>
          </w:p>
        </w:tc>
      </w:tr>
      <w:tr w:rsidR="00C729C0" w:rsidRPr="00843B25" w:rsidTr="006225A0">
        <w:trPr>
          <w:jc w:val="center"/>
        </w:trPr>
        <w:tc>
          <w:tcPr>
            <w:tcW w:w="763" w:type="dxa"/>
            <w:tcBorders>
              <w:top w:val="single" w:sz="4" w:space="0" w:color="auto"/>
              <w:left w:val="single" w:sz="8" w:space="0" w:color="auto"/>
              <w:bottom w:val="single" w:sz="4" w:space="0" w:color="auto"/>
              <w:right w:val="single" w:sz="4" w:space="0" w:color="auto"/>
            </w:tcBorders>
          </w:tcPr>
          <w:p w:rsidR="00C729C0" w:rsidRPr="00897EA4" w:rsidRDefault="00C729C0" w:rsidP="006D30F4">
            <w:pPr>
              <w:pStyle w:val="EndnoteText"/>
              <w:jc w:val="center"/>
              <w:rPr>
                <w:rFonts w:ascii="Times New Roman" w:hAnsi="Times New Roman"/>
                <w:strike/>
                <w:sz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C729C0" w:rsidRPr="00897EA4" w:rsidRDefault="00C729C0" w:rsidP="006D30F4">
            <w:pPr>
              <w:pStyle w:val="EndnoteText"/>
              <w:rPr>
                <w:rFonts w:ascii="Times New Roman" w:hAnsi="Times New Roman"/>
                <w:strike/>
                <w:sz w:val="20"/>
                <w:lang w:val="en-US" w:eastAsia="en-US"/>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729C0" w:rsidRPr="00897EA4" w:rsidRDefault="00C729C0" w:rsidP="006D30F4">
            <w:pPr>
              <w:rPr>
                <w:strike/>
                <w:sz w:val="20"/>
              </w:rPr>
            </w:pPr>
          </w:p>
        </w:tc>
        <w:tc>
          <w:tcPr>
            <w:tcW w:w="2822" w:type="dxa"/>
            <w:tcBorders>
              <w:top w:val="single" w:sz="4" w:space="0" w:color="auto"/>
              <w:left w:val="single" w:sz="4" w:space="0" w:color="auto"/>
              <w:bottom w:val="single" w:sz="4" w:space="0" w:color="auto"/>
              <w:right w:val="single" w:sz="4" w:space="0" w:color="auto"/>
            </w:tcBorders>
          </w:tcPr>
          <w:p w:rsidR="00C729C0" w:rsidRPr="00897EA4" w:rsidRDefault="00C729C0" w:rsidP="006D30F4">
            <w:pPr>
              <w:pStyle w:val="EndnoteText"/>
              <w:rPr>
                <w:rFonts w:ascii="Times New Roman" w:hAnsi="Times New Roman"/>
                <w:strike/>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C729C0" w:rsidRPr="00897EA4" w:rsidRDefault="00C729C0" w:rsidP="006D30F4">
            <w:pPr>
              <w:pStyle w:val="EndnoteText"/>
              <w:rPr>
                <w:rFonts w:ascii="Times New Roman" w:hAnsi="Times New Roman"/>
                <w:strike/>
                <w:sz w:val="20"/>
                <w:lang w:val="en-US" w:eastAsia="en-US"/>
              </w:rPr>
            </w:pPr>
          </w:p>
        </w:tc>
      </w:tr>
    </w:tbl>
    <w:p w:rsidR="004B4F54" w:rsidRPr="00843B25" w:rsidRDefault="004B4F54" w:rsidP="004B4F54">
      <w:pPr>
        <w:rPr>
          <w:highlight w:val="yellow"/>
          <w:lang w:eastAsia="x-none"/>
        </w:rPr>
      </w:pPr>
    </w:p>
    <w:p w:rsidR="00EA7898" w:rsidRPr="00C729C0" w:rsidRDefault="00EA7898" w:rsidP="00EA7898">
      <w:pPr>
        <w:pStyle w:val="Heading1"/>
        <w:numPr>
          <w:ilvl w:val="0"/>
          <w:numId w:val="1"/>
        </w:numPr>
        <w:tabs>
          <w:tab w:val="left" w:pos="720"/>
        </w:tabs>
        <w:spacing w:before="240" w:after="120"/>
        <w:rPr>
          <w:b/>
        </w:rPr>
      </w:pPr>
      <w:r w:rsidRPr="00C729C0">
        <w:rPr>
          <w:b/>
        </w:rPr>
        <w:t xml:space="preserve">New CPs Submitted that were assigned a CP Number and an Editor  </w:t>
      </w:r>
    </w:p>
    <w:p w:rsidR="00EA7898" w:rsidRPr="00B16651" w:rsidRDefault="00EA7898" w:rsidP="00EA7898">
      <w:pPr>
        <w:pStyle w:val="EndnoteText"/>
        <w:tabs>
          <w:tab w:val="left" w:pos="-1440"/>
          <w:tab w:val="left" w:pos="-720"/>
        </w:tabs>
        <w:suppressAutoHyphens/>
        <w:spacing w:after="120"/>
        <w:ind w:left="360"/>
        <w:rPr>
          <w:rFonts w:ascii="Times New Roman" w:hAnsi="Times New Roman"/>
          <w:lang w:val="en-US"/>
        </w:rPr>
      </w:pPr>
      <w:r w:rsidRPr="00B16651">
        <w:rPr>
          <w:rFonts w:ascii="Times New Roman" w:hAnsi="Times New Roman"/>
        </w:rPr>
        <w:t xml:space="preserve">The following new change proposals </w:t>
      </w:r>
      <w:r w:rsidRPr="00B16651">
        <w:rPr>
          <w:rFonts w:ascii="Times New Roman" w:hAnsi="Times New Roman"/>
          <w:lang w:val="en-US"/>
        </w:rPr>
        <w:t xml:space="preserve">were </w:t>
      </w:r>
      <w:r w:rsidRPr="00B16651">
        <w:rPr>
          <w:rFonts w:ascii="Times New Roman" w:hAnsi="Times New Roman"/>
        </w:rPr>
        <w:t xml:space="preserve">received </w:t>
      </w:r>
      <w:r w:rsidRPr="00B16651">
        <w:rPr>
          <w:rFonts w:ascii="Times New Roman" w:hAnsi="Times New Roman"/>
          <w:lang w:val="en-US"/>
        </w:rPr>
        <w:t xml:space="preserve">and posted in the “New” subdirectory of the meeting folder.  </w:t>
      </w:r>
      <w:r w:rsidRPr="00B16651">
        <w:rPr>
          <w:rFonts w:ascii="Times New Roman" w:hAnsi="Times New Roman"/>
        </w:rPr>
        <w:t xml:space="preserve">CP numbers </w:t>
      </w:r>
      <w:r w:rsidRPr="00B16651">
        <w:rPr>
          <w:rFonts w:ascii="Times New Roman" w:hAnsi="Times New Roman"/>
          <w:lang w:val="en-US"/>
        </w:rPr>
        <w:t xml:space="preserve">shown were assigned by WG-06.  They </w:t>
      </w:r>
      <w:r w:rsidRPr="00B16651">
        <w:rPr>
          <w:rFonts w:ascii="Times New Roman" w:hAnsi="Times New Roman"/>
        </w:rPr>
        <w:t xml:space="preserve">will be placed in the “Assigned” folder of the </w:t>
      </w:r>
      <w:r w:rsidR="00B3389C" w:rsidRPr="00B16651">
        <w:rPr>
          <w:rFonts w:ascii="Times New Roman" w:hAnsi="Times New Roman"/>
          <w:lang w:val="en-US"/>
        </w:rPr>
        <w:t>next</w:t>
      </w:r>
      <w:r w:rsidR="00B3389C" w:rsidRPr="00B16651">
        <w:rPr>
          <w:rFonts w:ascii="Times New Roman" w:hAnsi="Times New Roman"/>
        </w:rPr>
        <w:t xml:space="preserve"> </w:t>
      </w:r>
      <w:r w:rsidR="00B3389C" w:rsidRPr="00B16651">
        <w:rPr>
          <w:rFonts w:ascii="Times New Roman" w:hAnsi="Times New Roman"/>
          <w:lang w:val="en-US"/>
        </w:rPr>
        <w:t>WG</w:t>
      </w:r>
      <w:r w:rsidRPr="00B16651">
        <w:rPr>
          <w:rFonts w:ascii="Times New Roman" w:hAnsi="Times New Roman"/>
          <w:lang w:val="en-US"/>
        </w:rPr>
        <w:t xml:space="preserve">-06 </w:t>
      </w:r>
      <w:r w:rsidRPr="00B16651">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EA7898" w:rsidRPr="00843B25" w:rsidTr="006225A0">
        <w:trPr>
          <w:jc w:val="center"/>
        </w:trPr>
        <w:tc>
          <w:tcPr>
            <w:tcW w:w="783" w:type="dxa"/>
          </w:tcPr>
          <w:p w:rsidR="00EA7898" w:rsidRPr="00B16651" w:rsidRDefault="00EA7898" w:rsidP="006E6B76">
            <w:pPr>
              <w:pStyle w:val="EndnoteText"/>
              <w:rPr>
                <w:rFonts w:ascii="Times New Roman" w:hAnsi="Times New Roman"/>
                <w:b/>
                <w:sz w:val="20"/>
                <w:lang w:val="en-US" w:eastAsia="en-US"/>
              </w:rPr>
            </w:pPr>
            <w:r w:rsidRPr="00B16651">
              <w:rPr>
                <w:rFonts w:ascii="Times New Roman" w:hAnsi="Times New Roman"/>
                <w:b/>
                <w:sz w:val="20"/>
                <w:lang w:val="en-US" w:eastAsia="en-US"/>
              </w:rPr>
              <w:t>CP# assigned</w:t>
            </w:r>
          </w:p>
        </w:tc>
        <w:tc>
          <w:tcPr>
            <w:tcW w:w="3240" w:type="dxa"/>
          </w:tcPr>
          <w:p w:rsidR="00EA7898" w:rsidRPr="00B16651" w:rsidRDefault="00EA7898" w:rsidP="006E6B76">
            <w:pPr>
              <w:pStyle w:val="EndnoteText"/>
              <w:jc w:val="center"/>
              <w:rPr>
                <w:rFonts w:ascii="Times New Roman" w:hAnsi="Times New Roman"/>
                <w:lang w:val="en-US" w:eastAsia="en-US"/>
              </w:rPr>
            </w:pPr>
            <w:r w:rsidRPr="00B16651">
              <w:rPr>
                <w:rFonts w:ascii="Times New Roman" w:hAnsi="Times New Roman"/>
                <w:b/>
                <w:lang w:val="en-US" w:eastAsia="en-US"/>
              </w:rPr>
              <w:t>New Correction Proposals --  Title</w:t>
            </w:r>
          </w:p>
        </w:tc>
        <w:tc>
          <w:tcPr>
            <w:tcW w:w="1299" w:type="dxa"/>
            <w:shd w:val="clear" w:color="auto" w:fill="auto"/>
          </w:tcPr>
          <w:p w:rsidR="00EA7898" w:rsidRPr="00B16651" w:rsidRDefault="00EA7898" w:rsidP="006225A0">
            <w:pPr>
              <w:pStyle w:val="EndnoteText"/>
              <w:jc w:val="center"/>
              <w:rPr>
                <w:rFonts w:ascii="Times New Roman" w:hAnsi="Times New Roman"/>
                <w:lang w:val="en-US" w:eastAsia="en-US"/>
              </w:rPr>
            </w:pPr>
            <w:r w:rsidRPr="00B16651">
              <w:rPr>
                <w:rFonts w:ascii="Times New Roman" w:hAnsi="Times New Roman"/>
                <w:b/>
                <w:lang w:val="en-US" w:eastAsia="en-US"/>
              </w:rPr>
              <w:t>Assigned to</w:t>
            </w:r>
          </w:p>
        </w:tc>
        <w:tc>
          <w:tcPr>
            <w:tcW w:w="1984" w:type="dxa"/>
          </w:tcPr>
          <w:p w:rsidR="00EA7898" w:rsidRPr="00B16651" w:rsidRDefault="00EA7898" w:rsidP="006E6B76">
            <w:pPr>
              <w:pStyle w:val="EndnoteText"/>
              <w:rPr>
                <w:rFonts w:ascii="Times New Roman" w:hAnsi="Times New Roman"/>
                <w:b/>
                <w:lang w:val="en-US" w:eastAsia="en-US"/>
              </w:rPr>
            </w:pPr>
            <w:r w:rsidRPr="00B16651">
              <w:rPr>
                <w:rFonts w:ascii="Times New Roman" w:hAnsi="Times New Roman"/>
                <w:b/>
                <w:lang w:val="en-US" w:eastAsia="en-US"/>
              </w:rPr>
              <w:t xml:space="preserve">Discussion </w:t>
            </w:r>
          </w:p>
        </w:tc>
        <w:tc>
          <w:tcPr>
            <w:tcW w:w="2359" w:type="dxa"/>
          </w:tcPr>
          <w:p w:rsidR="00EA7898" w:rsidRPr="00B16651" w:rsidRDefault="00EA7898" w:rsidP="006E6B76">
            <w:pPr>
              <w:pStyle w:val="EndnoteText"/>
              <w:rPr>
                <w:rFonts w:ascii="Times New Roman" w:hAnsi="Times New Roman"/>
                <w:b/>
                <w:lang w:val="en-US" w:eastAsia="en-US"/>
              </w:rPr>
            </w:pPr>
            <w:r w:rsidRPr="00B16651">
              <w:rPr>
                <w:rFonts w:ascii="Times New Roman" w:hAnsi="Times New Roman"/>
                <w:b/>
                <w:lang w:val="en-US" w:eastAsia="en-US"/>
              </w:rPr>
              <w:t>File ID</w:t>
            </w:r>
          </w:p>
        </w:tc>
      </w:tr>
      <w:tr w:rsidR="00EA7898" w:rsidRPr="00DE71E8" w:rsidTr="006225A0">
        <w:trPr>
          <w:jc w:val="center"/>
        </w:trPr>
        <w:tc>
          <w:tcPr>
            <w:tcW w:w="783" w:type="dxa"/>
          </w:tcPr>
          <w:p w:rsidR="00EA7898" w:rsidRPr="00B16651" w:rsidRDefault="00C729C0" w:rsidP="006E6B76">
            <w:pPr>
              <w:pStyle w:val="EndnoteText"/>
              <w:jc w:val="center"/>
              <w:rPr>
                <w:rFonts w:ascii="Times New Roman" w:hAnsi="Times New Roman"/>
                <w:sz w:val="20"/>
                <w:lang w:val="en-US" w:eastAsia="en-US"/>
              </w:rPr>
            </w:pPr>
            <w:r>
              <w:rPr>
                <w:rFonts w:ascii="Times New Roman" w:hAnsi="Times New Roman"/>
                <w:sz w:val="20"/>
                <w:lang w:val="en-US" w:eastAsia="en-US"/>
              </w:rPr>
              <w:t>1332</w:t>
            </w:r>
          </w:p>
        </w:tc>
        <w:tc>
          <w:tcPr>
            <w:tcW w:w="3240" w:type="dxa"/>
          </w:tcPr>
          <w:p w:rsidR="00EA7898" w:rsidRPr="00B16651" w:rsidRDefault="00C729C0" w:rsidP="006E6B76">
            <w:pPr>
              <w:pStyle w:val="EndnoteText"/>
              <w:rPr>
                <w:rFonts w:ascii="Times New Roman" w:hAnsi="Times New Roman"/>
                <w:sz w:val="20"/>
                <w:lang w:val="en-US" w:eastAsia="en-US"/>
              </w:rPr>
            </w:pPr>
            <w:r w:rsidRPr="00C729C0">
              <w:rPr>
                <w:rFonts w:ascii="Times New Roman" w:hAnsi="Times New Roman"/>
                <w:sz w:val="20"/>
                <w:lang w:val="en-US" w:eastAsia="en-US"/>
              </w:rPr>
              <w:t>Standardization of DIXON Image and Frame Types</w:t>
            </w:r>
          </w:p>
        </w:tc>
        <w:tc>
          <w:tcPr>
            <w:tcW w:w="1299" w:type="dxa"/>
            <w:shd w:val="clear" w:color="auto" w:fill="auto"/>
          </w:tcPr>
          <w:p w:rsidR="00EA7898" w:rsidRPr="00B16651" w:rsidRDefault="00C729C0" w:rsidP="00C729C0">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1984" w:type="dxa"/>
          </w:tcPr>
          <w:p w:rsidR="00EA7898" w:rsidRPr="00B16651" w:rsidRDefault="00EA7898" w:rsidP="006E6B76">
            <w:pPr>
              <w:pStyle w:val="EndnoteText"/>
              <w:jc w:val="center"/>
              <w:rPr>
                <w:rFonts w:ascii="Times New Roman" w:hAnsi="Times New Roman"/>
                <w:sz w:val="20"/>
                <w:lang w:val="en-US" w:eastAsia="en-US"/>
              </w:rPr>
            </w:pPr>
          </w:p>
        </w:tc>
        <w:tc>
          <w:tcPr>
            <w:tcW w:w="2359" w:type="dxa"/>
          </w:tcPr>
          <w:p w:rsidR="00EA7898" w:rsidRPr="00B16651" w:rsidRDefault="00C729C0" w:rsidP="006E6B76">
            <w:pPr>
              <w:rPr>
                <w:sz w:val="20"/>
              </w:rPr>
            </w:pPr>
            <w:r>
              <w:rPr>
                <w:sz w:val="20"/>
              </w:rPr>
              <w:t>Cpwg16</w:t>
            </w:r>
          </w:p>
        </w:tc>
      </w:tr>
      <w:tr w:rsidR="00FD7E5B" w:rsidRPr="00DE71E8" w:rsidTr="006225A0">
        <w:trPr>
          <w:jc w:val="center"/>
        </w:trPr>
        <w:tc>
          <w:tcPr>
            <w:tcW w:w="783" w:type="dxa"/>
          </w:tcPr>
          <w:p w:rsidR="00FD7E5B" w:rsidRPr="00B16651" w:rsidRDefault="00C729C0" w:rsidP="006E6B76">
            <w:pPr>
              <w:pStyle w:val="EndnoteText"/>
              <w:jc w:val="center"/>
              <w:rPr>
                <w:rFonts w:ascii="Times New Roman" w:hAnsi="Times New Roman"/>
                <w:sz w:val="20"/>
                <w:lang w:val="en-US" w:eastAsia="en-US"/>
              </w:rPr>
            </w:pPr>
            <w:r>
              <w:rPr>
                <w:rFonts w:ascii="Times New Roman" w:hAnsi="Times New Roman"/>
                <w:sz w:val="20"/>
                <w:lang w:val="en-US" w:eastAsia="en-US"/>
              </w:rPr>
              <w:t>1333</w:t>
            </w:r>
          </w:p>
        </w:tc>
        <w:tc>
          <w:tcPr>
            <w:tcW w:w="3240" w:type="dxa"/>
          </w:tcPr>
          <w:p w:rsidR="00FD7E5B" w:rsidRPr="00B16651" w:rsidRDefault="00C729C0" w:rsidP="006E6B76">
            <w:pPr>
              <w:pStyle w:val="EndnoteText"/>
              <w:rPr>
                <w:rFonts w:ascii="Times New Roman" w:hAnsi="Times New Roman"/>
                <w:sz w:val="20"/>
                <w:lang w:val="en-US" w:eastAsia="en-US"/>
              </w:rPr>
            </w:pPr>
            <w:r w:rsidRPr="00C729C0">
              <w:rPr>
                <w:rFonts w:ascii="Times New Roman" w:hAnsi="Times New Roman"/>
                <w:sz w:val="20"/>
                <w:lang w:val="en-US" w:eastAsia="en-US"/>
              </w:rPr>
              <w:t>CFind Extended Negotiation add Timezone Query Adjustment</w:t>
            </w:r>
          </w:p>
        </w:tc>
        <w:tc>
          <w:tcPr>
            <w:tcW w:w="1299" w:type="dxa"/>
            <w:shd w:val="clear" w:color="auto" w:fill="auto"/>
          </w:tcPr>
          <w:p w:rsidR="00FD7E5B" w:rsidRPr="001874B9" w:rsidRDefault="00C729C0">
            <w:pPr>
              <w:rPr>
                <w:sz w:val="20"/>
              </w:rPr>
            </w:pPr>
            <w:r w:rsidRPr="001874B9">
              <w:rPr>
                <w:sz w:val="20"/>
              </w:rPr>
              <w:t>B Nolte</w:t>
            </w:r>
          </w:p>
        </w:tc>
        <w:tc>
          <w:tcPr>
            <w:tcW w:w="1984" w:type="dxa"/>
          </w:tcPr>
          <w:p w:rsidR="00FD7E5B" w:rsidRPr="00B16651" w:rsidRDefault="00FD7E5B" w:rsidP="00E14895">
            <w:pPr>
              <w:pStyle w:val="EndnoteText"/>
              <w:jc w:val="center"/>
              <w:rPr>
                <w:rFonts w:ascii="Times New Roman" w:hAnsi="Times New Roman"/>
                <w:sz w:val="20"/>
                <w:lang w:val="en-US" w:eastAsia="en-US"/>
              </w:rPr>
            </w:pPr>
          </w:p>
        </w:tc>
        <w:tc>
          <w:tcPr>
            <w:tcW w:w="2359" w:type="dxa"/>
          </w:tcPr>
          <w:p w:rsidR="00FD7E5B" w:rsidRPr="001874B9" w:rsidRDefault="00C729C0" w:rsidP="00FD7E5B">
            <w:pPr>
              <w:rPr>
                <w:sz w:val="20"/>
              </w:rPr>
            </w:pPr>
            <w:r w:rsidRPr="001874B9">
              <w:rPr>
                <w:sz w:val="20"/>
              </w:rPr>
              <w:t>CFind SOP</w:t>
            </w:r>
          </w:p>
        </w:tc>
      </w:tr>
      <w:tr w:rsidR="00FD7E5B" w:rsidRPr="00DE71E8" w:rsidTr="006225A0">
        <w:trPr>
          <w:jc w:val="center"/>
        </w:trPr>
        <w:tc>
          <w:tcPr>
            <w:tcW w:w="783" w:type="dxa"/>
          </w:tcPr>
          <w:p w:rsidR="00FD7E5B" w:rsidRPr="00B16651" w:rsidRDefault="00C729C0" w:rsidP="006E6B76">
            <w:pPr>
              <w:pStyle w:val="EndnoteText"/>
              <w:jc w:val="center"/>
              <w:rPr>
                <w:rFonts w:ascii="Times New Roman" w:hAnsi="Times New Roman"/>
                <w:sz w:val="20"/>
                <w:lang w:val="en-US" w:eastAsia="en-US"/>
              </w:rPr>
            </w:pPr>
            <w:r>
              <w:rPr>
                <w:rFonts w:ascii="Times New Roman" w:hAnsi="Times New Roman"/>
                <w:sz w:val="20"/>
                <w:lang w:val="en-US" w:eastAsia="en-US"/>
              </w:rPr>
              <w:t>1334</w:t>
            </w:r>
          </w:p>
        </w:tc>
        <w:tc>
          <w:tcPr>
            <w:tcW w:w="3240" w:type="dxa"/>
          </w:tcPr>
          <w:p w:rsidR="00FD7E5B" w:rsidRPr="00B16651" w:rsidRDefault="001874B9" w:rsidP="006E6B76">
            <w:pPr>
              <w:pStyle w:val="EndnoteText"/>
              <w:rPr>
                <w:rFonts w:ascii="Times New Roman" w:hAnsi="Times New Roman"/>
                <w:sz w:val="20"/>
                <w:lang w:val="en-US" w:eastAsia="en-US"/>
              </w:rPr>
            </w:pPr>
            <w:r w:rsidRPr="001874B9">
              <w:rPr>
                <w:rFonts w:ascii="Times New Roman" w:hAnsi="Times New Roman"/>
                <w:sz w:val="20"/>
                <w:lang w:val="en-US" w:eastAsia="en-US"/>
              </w:rPr>
              <w:t xml:space="preserve">Clarify </w:t>
            </w:r>
            <w:r w:rsidR="00B3389C" w:rsidRPr="001874B9">
              <w:rPr>
                <w:rFonts w:ascii="Times New Roman" w:hAnsi="Times New Roman"/>
                <w:sz w:val="20"/>
                <w:lang w:val="en-US" w:eastAsia="en-US"/>
              </w:rPr>
              <w:t>work list</w:t>
            </w:r>
            <w:r w:rsidRPr="001874B9">
              <w:rPr>
                <w:rFonts w:ascii="Times New Roman" w:hAnsi="Times New Roman"/>
                <w:sz w:val="20"/>
                <w:lang w:val="en-US" w:eastAsia="en-US"/>
              </w:rPr>
              <w:t xml:space="preserve"> extended negotiation after Sup 157</w:t>
            </w:r>
          </w:p>
        </w:tc>
        <w:tc>
          <w:tcPr>
            <w:tcW w:w="1299" w:type="dxa"/>
            <w:shd w:val="clear" w:color="auto" w:fill="auto"/>
          </w:tcPr>
          <w:p w:rsidR="00FD7E5B" w:rsidRPr="001874B9" w:rsidRDefault="001874B9">
            <w:pPr>
              <w:rPr>
                <w:sz w:val="20"/>
              </w:rPr>
            </w:pPr>
            <w:r w:rsidRPr="001874B9">
              <w:rPr>
                <w:sz w:val="20"/>
              </w:rPr>
              <w:t>D Clunie</w:t>
            </w:r>
          </w:p>
        </w:tc>
        <w:tc>
          <w:tcPr>
            <w:tcW w:w="1984" w:type="dxa"/>
          </w:tcPr>
          <w:p w:rsidR="00FD7E5B" w:rsidRPr="00B16651" w:rsidRDefault="00FD7E5B" w:rsidP="006E6B76">
            <w:pPr>
              <w:pStyle w:val="EndnoteText"/>
              <w:rPr>
                <w:rFonts w:ascii="Times New Roman" w:hAnsi="Times New Roman"/>
                <w:sz w:val="20"/>
                <w:lang w:val="en-US" w:eastAsia="en-US"/>
              </w:rPr>
            </w:pPr>
          </w:p>
        </w:tc>
        <w:tc>
          <w:tcPr>
            <w:tcW w:w="2359" w:type="dxa"/>
          </w:tcPr>
          <w:p w:rsidR="00FD7E5B" w:rsidRPr="001874B9" w:rsidRDefault="001874B9" w:rsidP="00FD7E5B">
            <w:pPr>
              <w:rPr>
                <w:sz w:val="20"/>
              </w:rPr>
            </w:pPr>
            <w:r w:rsidRPr="001874B9">
              <w:rPr>
                <w:sz w:val="20"/>
              </w:rPr>
              <w:t>Dac230</w:t>
            </w:r>
          </w:p>
        </w:tc>
      </w:tr>
      <w:tr w:rsidR="00B16651" w:rsidRPr="00B16651" w:rsidTr="006225A0">
        <w:trPr>
          <w:jc w:val="center"/>
        </w:trPr>
        <w:tc>
          <w:tcPr>
            <w:tcW w:w="783" w:type="dxa"/>
          </w:tcPr>
          <w:p w:rsidR="00B16651" w:rsidRPr="00B16651" w:rsidRDefault="001874B9" w:rsidP="006E6B76">
            <w:pPr>
              <w:pStyle w:val="EndnoteText"/>
              <w:jc w:val="center"/>
              <w:rPr>
                <w:rFonts w:ascii="Times New Roman" w:hAnsi="Times New Roman"/>
                <w:sz w:val="20"/>
                <w:lang w:val="en-US" w:eastAsia="en-US"/>
              </w:rPr>
            </w:pPr>
            <w:r>
              <w:rPr>
                <w:rFonts w:ascii="Times New Roman" w:hAnsi="Times New Roman"/>
                <w:sz w:val="20"/>
                <w:lang w:val="en-US" w:eastAsia="en-US"/>
              </w:rPr>
              <w:t>1335</w:t>
            </w:r>
          </w:p>
        </w:tc>
        <w:tc>
          <w:tcPr>
            <w:tcW w:w="3240" w:type="dxa"/>
          </w:tcPr>
          <w:p w:rsidR="00B16651" w:rsidRPr="00B16651" w:rsidRDefault="001874B9" w:rsidP="006E6B76">
            <w:pPr>
              <w:pStyle w:val="EndnoteText"/>
              <w:rPr>
                <w:rFonts w:ascii="Times New Roman" w:hAnsi="Times New Roman"/>
                <w:sz w:val="20"/>
                <w:lang w:val="en-US" w:eastAsia="en-US"/>
              </w:rPr>
            </w:pPr>
            <w:r w:rsidRPr="001874B9">
              <w:rPr>
                <w:rFonts w:ascii="Times New Roman" w:hAnsi="Times New Roman"/>
                <w:sz w:val="20"/>
                <w:lang w:val="en-US" w:eastAsia="en-US"/>
              </w:rPr>
              <w:t>Clarify SR Frame of Reference for SCOORD3D and TCOORD IODs</w:t>
            </w:r>
          </w:p>
        </w:tc>
        <w:tc>
          <w:tcPr>
            <w:tcW w:w="1299" w:type="dxa"/>
            <w:shd w:val="clear" w:color="auto" w:fill="auto"/>
          </w:tcPr>
          <w:p w:rsidR="00B16651" w:rsidRPr="00B16651" w:rsidRDefault="001874B9" w:rsidP="001D1D41">
            <w:pPr>
              <w:rPr>
                <w:sz w:val="20"/>
              </w:rPr>
            </w:pPr>
            <w:r w:rsidRPr="001874B9">
              <w:rPr>
                <w:sz w:val="20"/>
              </w:rPr>
              <w:t>D Clunie</w:t>
            </w:r>
          </w:p>
        </w:tc>
        <w:tc>
          <w:tcPr>
            <w:tcW w:w="1984" w:type="dxa"/>
          </w:tcPr>
          <w:p w:rsidR="00B16651" w:rsidRPr="00B16651" w:rsidRDefault="00B16651" w:rsidP="00FD7E5B">
            <w:pPr>
              <w:pStyle w:val="EndnoteText"/>
              <w:rPr>
                <w:rFonts w:ascii="Times New Roman" w:hAnsi="Times New Roman"/>
                <w:sz w:val="20"/>
                <w:lang w:val="en-US" w:eastAsia="en-US"/>
              </w:rPr>
            </w:pPr>
          </w:p>
        </w:tc>
        <w:tc>
          <w:tcPr>
            <w:tcW w:w="2359" w:type="dxa"/>
          </w:tcPr>
          <w:p w:rsidR="00B16651" w:rsidRPr="00B16651" w:rsidRDefault="001874B9" w:rsidP="001874B9">
            <w:pPr>
              <w:rPr>
                <w:sz w:val="20"/>
              </w:rPr>
            </w:pPr>
            <w:r w:rsidRPr="001874B9">
              <w:rPr>
                <w:sz w:val="20"/>
              </w:rPr>
              <w:t>Dac231</w:t>
            </w:r>
          </w:p>
        </w:tc>
      </w:tr>
      <w:tr w:rsidR="001874B9" w:rsidRPr="00B16651" w:rsidTr="006225A0">
        <w:trPr>
          <w:jc w:val="center"/>
        </w:trPr>
        <w:tc>
          <w:tcPr>
            <w:tcW w:w="783" w:type="dxa"/>
          </w:tcPr>
          <w:p w:rsidR="001874B9" w:rsidRPr="00B16651" w:rsidRDefault="001874B9" w:rsidP="001874B9">
            <w:pPr>
              <w:pStyle w:val="EndnoteText"/>
              <w:jc w:val="center"/>
              <w:rPr>
                <w:rFonts w:ascii="Times New Roman" w:hAnsi="Times New Roman"/>
                <w:sz w:val="20"/>
                <w:lang w:val="en-US" w:eastAsia="en-US"/>
              </w:rPr>
            </w:pPr>
            <w:r>
              <w:rPr>
                <w:rFonts w:ascii="Times New Roman" w:hAnsi="Times New Roman"/>
                <w:sz w:val="20"/>
                <w:lang w:val="en-US" w:eastAsia="en-US"/>
              </w:rPr>
              <w:t>1336</w:t>
            </w:r>
          </w:p>
        </w:tc>
        <w:tc>
          <w:tcPr>
            <w:tcW w:w="3240" w:type="dxa"/>
          </w:tcPr>
          <w:p w:rsidR="001874B9" w:rsidRPr="00B16651" w:rsidRDefault="001874B9" w:rsidP="006E6B76">
            <w:pPr>
              <w:pStyle w:val="EndnoteText"/>
              <w:rPr>
                <w:rFonts w:ascii="Times New Roman" w:hAnsi="Times New Roman"/>
                <w:sz w:val="20"/>
                <w:lang w:val="en-US" w:eastAsia="en-US"/>
              </w:rPr>
            </w:pPr>
            <w:r w:rsidRPr="001874B9">
              <w:rPr>
                <w:rFonts w:ascii="Times New Roman" w:hAnsi="Times New Roman"/>
                <w:sz w:val="20"/>
                <w:lang w:val="en-US" w:eastAsia="en-US"/>
              </w:rPr>
              <w:t>Use LOINC code for Key Image in Template</w:t>
            </w:r>
          </w:p>
        </w:tc>
        <w:tc>
          <w:tcPr>
            <w:tcW w:w="1299" w:type="dxa"/>
            <w:shd w:val="clear" w:color="auto" w:fill="auto"/>
          </w:tcPr>
          <w:p w:rsidR="001874B9" w:rsidRPr="00B16651" w:rsidRDefault="001874B9" w:rsidP="00634F1F">
            <w:pPr>
              <w:rPr>
                <w:sz w:val="20"/>
              </w:rPr>
            </w:pPr>
            <w:r w:rsidRPr="001874B9">
              <w:rPr>
                <w:sz w:val="20"/>
              </w:rPr>
              <w:t>D Clunie</w:t>
            </w:r>
          </w:p>
        </w:tc>
        <w:tc>
          <w:tcPr>
            <w:tcW w:w="1984" w:type="dxa"/>
          </w:tcPr>
          <w:p w:rsidR="001874B9" w:rsidRPr="00B16651" w:rsidRDefault="001874B9" w:rsidP="00634F1F">
            <w:pPr>
              <w:pStyle w:val="EndnoteText"/>
              <w:rPr>
                <w:rFonts w:ascii="Times New Roman" w:hAnsi="Times New Roman"/>
                <w:sz w:val="20"/>
                <w:lang w:val="en-US" w:eastAsia="en-US"/>
              </w:rPr>
            </w:pPr>
          </w:p>
        </w:tc>
        <w:tc>
          <w:tcPr>
            <w:tcW w:w="2359" w:type="dxa"/>
          </w:tcPr>
          <w:p w:rsidR="001874B9" w:rsidRPr="00B16651" w:rsidRDefault="001874B9" w:rsidP="001874B9">
            <w:pPr>
              <w:rPr>
                <w:sz w:val="20"/>
              </w:rPr>
            </w:pPr>
            <w:r w:rsidRPr="001874B9">
              <w:rPr>
                <w:sz w:val="20"/>
              </w:rPr>
              <w:t>Dac232</w:t>
            </w:r>
          </w:p>
        </w:tc>
      </w:tr>
      <w:tr w:rsidR="001874B9" w:rsidRPr="00B16651" w:rsidTr="006225A0">
        <w:trPr>
          <w:jc w:val="center"/>
        </w:trPr>
        <w:tc>
          <w:tcPr>
            <w:tcW w:w="783" w:type="dxa"/>
          </w:tcPr>
          <w:p w:rsidR="001874B9" w:rsidRPr="00B16651" w:rsidRDefault="001874B9" w:rsidP="00B16651">
            <w:pPr>
              <w:pStyle w:val="EndnoteText"/>
              <w:jc w:val="center"/>
              <w:rPr>
                <w:rFonts w:ascii="Times New Roman" w:hAnsi="Times New Roman"/>
                <w:sz w:val="20"/>
                <w:lang w:val="en-US" w:eastAsia="en-US"/>
              </w:rPr>
            </w:pPr>
            <w:r>
              <w:rPr>
                <w:rFonts w:ascii="Times New Roman" w:hAnsi="Times New Roman"/>
                <w:sz w:val="20"/>
                <w:lang w:val="en-US" w:eastAsia="en-US"/>
              </w:rPr>
              <w:t>1337</w:t>
            </w:r>
          </w:p>
        </w:tc>
        <w:tc>
          <w:tcPr>
            <w:tcW w:w="3240" w:type="dxa"/>
          </w:tcPr>
          <w:p w:rsidR="001874B9" w:rsidRPr="00B16651" w:rsidRDefault="001874B9" w:rsidP="00E14895">
            <w:pPr>
              <w:pStyle w:val="EndnoteText"/>
              <w:rPr>
                <w:rFonts w:ascii="Times New Roman" w:hAnsi="Times New Roman"/>
                <w:sz w:val="20"/>
                <w:lang w:val="en-US" w:eastAsia="en-US"/>
              </w:rPr>
            </w:pPr>
            <w:r w:rsidRPr="001874B9">
              <w:rPr>
                <w:rFonts w:ascii="Times New Roman" w:hAnsi="Times New Roman"/>
                <w:sz w:val="20"/>
                <w:lang w:val="en-US" w:eastAsia="en-US"/>
              </w:rPr>
              <w:t>Add Isocenter Position to MR/PET/Enhanced CT/MR/PET and RT Equipment Correlation to Enhanced CT</w:t>
            </w:r>
          </w:p>
        </w:tc>
        <w:tc>
          <w:tcPr>
            <w:tcW w:w="1299" w:type="dxa"/>
            <w:shd w:val="clear" w:color="auto" w:fill="auto"/>
          </w:tcPr>
          <w:p w:rsidR="001874B9" w:rsidRPr="00B16651" w:rsidRDefault="001874B9" w:rsidP="00634F1F">
            <w:pPr>
              <w:rPr>
                <w:sz w:val="20"/>
              </w:rPr>
            </w:pPr>
            <w:r w:rsidRPr="001874B9">
              <w:rPr>
                <w:sz w:val="20"/>
              </w:rPr>
              <w:t>D Clunie</w:t>
            </w:r>
          </w:p>
        </w:tc>
        <w:tc>
          <w:tcPr>
            <w:tcW w:w="1984" w:type="dxa"/>
          </w:tcPr>
          <w:p w:rsidR="001874B9" w:rsidRPr="00B16651" w:rsidRDefault="001874B9" w:rsidP="00634F1F">
            <w:pPr>
              <w:pStyle w:val="EndnoteText"/>
              <w:rPr>
                <w:rFonts w:ascii="Times New Roman" w:hAnsi="Times New Roman"/>
                <w:sz w:val="20"/>
                <w:lang w:val="en-US" w:eastAsia="en-US"/>
              </w:rPr>
            </w:pPr>
          </w:p>
        </w:tc>
        <w:tc>
          <w:tcPr>
            <w:tcW w:w="2359" w:type="dxa"/>
          </w:tcPr>
          <w:p w:rsidR="001874B9" w:rsidRPr="00B16651" w:rsidRDefault="001874B9" w:rsidP="001874B9">
            <w:pPr>
              <w:rPr>
                <w:sz w:val="20"/>
              </w:rPr>
            </w:pPr>
            <w:r w:rsidRPr="001874B9">
              <w:rPr>
                <w:sz w:val="20"/>
              </w:rPr>
              <w:t>Dac233</w:t>
            </w:r>
          </w:p>
        </w:tc>
      </w:tr>
      <w:tr w:rsidR="001874B9" w:rsidRPr="00B16651" w:rsidTr="006225A0">
        <w:trPr>
          <w:jc w:val="center"/>
        </w:trPr>
        <w:tc>
          <w:tcPr>
            <w:tcW w:w="783" w:type="dxa"/>
          </w:tcPr>
          <w:p w:rsidR="001874B9" w:rsidRPr="00B16651" w:rsidRDefault="001874B9" w:rsidP="006E6B76">
            <w:pPr>
              <w:pStyle w:val="EndnoteText"/>
              <w:jc w:val="center"/>
              <w:rPr>
                <w:rFonts w:ascii="Times New Roman" w:hAnsi="Times New Roman"/>
                <w:sz w:val="20"/>
                <w:lang w:val="en-US" w:eastAsia="en-US"/>
              </w:rPr>
            </w:pPr>
            <w:r>
              <w:rPr>
                <w:rFonts w:ascii="Times New Roman" w:hAnsi="Times New Roman"/>
                <w:sz w:val="20"/>
                <w:lang w:val="en-US" w:eastAsia="en-US"/>
              </w:rPr>
              <w:t>1338</w:t>
            </w:r>
          </w:p>
        </w:tc>
        <w:tc>
          <w:tcPr>
            <w:tcW w:w="3240" w:type="dxa"/>
          </w:tcPr>
          <w:p w:rsidR="001874B9" w:rsidRPr="00B16651" w:rsidRDefault="001874B9" w:rsidP="006E6B76">
            <w:pPr>
              <w:pStyle w:val="EndnoteText"/>
              <w:rPr>
                <w:rFonts w:ascii="Times New Roman" w:hAnsi="Times New Roman"/>
                <w:sz w:val="20"/>
                <w:lang w:val="en-US" w:eastAsia="en-US"/>
              </w:rPr>
            </w:pPr>
            <w:r w:rsidRPr="001874B9">
              <w:rPr>
                <w:rFonts w:ascii="Times New Roman" w:hAnsi="Times New Roman"/>
                <w:sz w:val="20"/>
                <w:lang w:val="en-US" w:eastAsia="en-US"/>
              </w:rPr>
              <w:t>Move Body Substance from Type to Category for Segmentation</w:t>
            </w:r>
          </w:p>
        </w:tc>
        <w:tc>
          <w:tcPr>
            <w:tcW w:w="1299" w:type="dxa"/>
            <w:shd w:val="clear" w:color="auto" w:fill="auto"/>
          </w:tcPr>
          <w:p w:rsidR="001874B9" w:rsidRPr="00B16651" w:rsidRDefault="001874B9" w:rsidP="00634F1F">
            <w:pPr>
              <w:rPr>
                <w:sz w:val="20"/>
              </w:rPr>
            </w:pPr>
            <w:r w:rsidRPr="001874B9">
              <w:rPr>
                <w:sz w:val="20"/>
              </w:rPr>
              <w:t>D Clunie</w:t>
            </w:r>
          </w:p>
        </w:tc>
        <w:tc>
          <w:tcPr>
            <w:tcW w:w="1984" w:type="dxa"/>
          </w:tcPr>
          <w:p w:rsidR="001874B9" w:rsidRPr="00B16651" w:rsidRDefault="001874B9" w:rsidP="00634F1F">
            <w:pPr>
              <w:pStyle w:val="EndnoteText"/>
              <w:rPr>
                <w:rFonts w:ascii="Times New Roman" w:hAnsi="Times New Roman"/>
                <w:sz w:val="20"/>
                <w:lang w:val="en-US" w:eastAsia="en-US"/>
              </w:rPr>
            </w:pPr>
          </w:p>
        </w:tc>
        <w:tc>
          <w:tcPr>
            <w:tcW w:w="2359" w:type="dxa"/>
          </w:tcPr>
          <w:p w:rsidR="001874B9" w:rsidRPr="00B16651" w:rsidRDefault="001874B9" w:rsidP="001874B9">
            <w:pPr>
              <w:rPr>
                <w:sz w:val="20"/>
              </w:rPr>
            </w:pPr>
            <w:r w:rsidRPr="001874B9">
              <w:rPr>
                <w:sz w:val="20"/>
              </w:rPr>
              <w:t>Dac234</w:t>
            </w:r>
          </w:p>
        </w:tc>
      </w:tr>
      <w:tr w:rsidR="001874B9" w:rsidRPr="00B16651" w:rsidTr="006225A0">
        <w:trPr>
          <w:jc w:val="center"/>
        </w:trPr>
        <w:tc>
          <w:tcPr>
            <w:tcW w:w="783" w:type="dxa"/>
          </w:tcPr>
          <w:p w:rsidR="001874B9" w:rsidRPr="00B16651" w:rsidRDefault="001874B9" w:rsidP="00B16651">
            <w:pPr>
              <w:pStyle w:val="EndnoteText"/>
              <w:jc w:val="center"/>
              <w:rPr>
                <w:rFonts w:ascii="Times New Roman" w:hAnsi="Times New Roman"/>
                <w:sz w:val="20"/>
                <w:lang w:val="en-US" w:eastAsia="en-US"/>
              </w:rPr>
            </w:pPr>
            <w:r>
              <w:rPr>
                <w:rFonts w:ascii="Times New Roman" w:hAnsi="Times New Roman"/>
                <w:sz w:val="20"/>
                <w:lang w:val="en-US" w:eastAsia="en-US"/>
              </w:rPr>
              <w:t>1339</w:t>
            </w:r>
          </w:p>
        </w:tc>
        <w:tc>
          <w:tcPr>
            <w:tcW w:w="3240" w:type="dxa"/>
          </w:tcPr>
          <w:p w:rsidR="001874B9" w:rsidRPr="00B16651" w:rsidRDefault="001874B9" w:rsidP="006E6B76">
            <w:pPr>
              <w:pStyle w:val="EndnoteText"/>
              <w:rPr>
                <w:rFonts w:ascii="Times New Roman" w:hAnsi="Times New Roman"/>
                <w:sz w:val="20"/>
                <w:lang w:val="en-US" w:eastAsia="en-US"/>
              </w:rPr>
            </w:pPr>
            <w:r w:rsidRPr="001874B9">
              <w:rPr>
                <w:rFonts w:ascii="Times New Roman" w:hAnsi="Times New Roman"/>
                <w:sz w:val="20"/>
                <w:lang w:val="en-US" w:eastAsia="en-US"/>
              </w:rPr>
              <w:t>Add various new dates, times, serial numbers and UIDs for de-identification</w:t>
            </w:r>
          </w:p>
        </w:tc>
        <w:tc>
          <w:tcPr>
            <w:tcW w:w="1299" w:type="dxa"/>
            <w:shd w:val="clear" w:color="auto" w:fill="auto"/>
          </w:tcPr>
          <w:p w:rsidR="001874B9" w:rsidRPr="00B16651" w:rsidRDefault="001874B9" w:rsidP="00634F1F">
            <w:pPr>
              <w:rPr>
                <w:sz w:val="20"/>
              </w:rPr>
            </w:pPr>
            <w:r w:rsidRPr="001874B9">
              <w:rPr>
                <w:sz w:val="20"/>
              </w:rPr>
              <w:t>D Clunie</w:t>
            </w:r>
          </w:p>
        </w:tc>
        <w:tc>
          <w:tcPr>
            <w:tcW w:w="1984" w:type="dxa"/>
          </w:tcPr>
          <w:p w:rsidR="001874B9" w:rsidRPr="00B16651" w:rsidRDefault="001874B9" w:rsidP="00634F1F">
            <w:pPr>
              <w:pStyle w:val="EndnoteText"/>
              <w:rPr>
                <w:rFonts w:ascii="Times New Roman" w:hAnsi="Times New Roman"/>
                <w:sz w:val="20"/>
                <w:lang w:val="en-US" w:eastAsia="en-US"/>
              </w:rPr>
            </w:pPr>
          </w:p>
        </w:tc>
        <w:tc>
          <w:tcPr>
            <w:tcW w:w="2359" w:type="dxa"/>
          </w:tcPr>
          <w:p w:rsidR="001874B9" w:rsidRPr="00B16651" w:rsidRDefault="001874B9" w:rsidP="00634F1F">
            <w:pPr>
              <w:rPr>
                <w:sz w:val="20"/>
              </w:rPr>
            </w:pPr>
            <w:r w:rsidRPr="001874B9">
              <w:rPr>
                <w:sz w:val="20"/>
              </w:rPr>
              <w:t>Dac235</w:t>
            </w:r>
          </w:p>
        </w:tc>
      </w:tr>
      <w:tr w:rsidR="001874B9" w:rsidRPr="00B16651" w:rsidTr="006225A0">
        <w:trPr>
          <w:jc w:val="center"/>
        </w:trPr>
        <w:tc>
          <w:tcPr>
            <w:tcW w:w="783" w:type="dxa"/>
          </w:tcPr>
          <w:p w:rsidR="001874B9" w:rsidRPr="001874B9" w:rsidRDefault="001874B9" w:rsidP="001874B9">
            <w:pPr>
              <w:pStyle w:val="EndnoteText"/>
              <w:jc w:val="center"/>
              <w:rPr>
                <w:rFonts w:ascii="Times New Roman" w:hAnsi="Times New Roman"/>
                <w:sz w:val="20"/>
                <w:lang w:val="en-US" w:eastAsia="en-US"/>
              </w:rPr>
            </w:pPr>
            <w:r w:rsidRPr="001874B9">
              <w:rPr>
                <w:rFonts w:ascii="Times New Roman" w:hAnsi="Times New Roman"/>
                <w:sz w:val="20"/>
                <w:lang w:val="en-US" w:eastAsia="en-US"/>
              </w:rPr>
              <w:t>1340</w:t>
            </w:r>
          </w:p>
        </w:tc>
        <w:tc>
          <w:tcPr>
            <w:tcW w:w="3240" w:type="dxa"/>
          </w:tcPr>
          <w:p w:rsidR="001874B9" w:rsidRPr="00B16651" w:rsidRDefault="001874B9" w:rsidP="006E6B76">
            <w:pPr>
              <w:pStyle w:val="EndnoteText"/>
              <w:rPr>
                <w:rFonts w:ascii="Times New Roman" w:hAnsi="Times New Roman"/>
                <w:sz w:val="20"/>
                <w:lang w:val="en-US" w:eastAsia="en-US"/>
              </w:rPr>
            </w:pPr>
            <w:r w:rsidRPr="001874B9">
              <w:rPr>
                <w:rFonts w:ascii="Times New Roman" w:hAnsi="Times New Roman"/>
                <w:sz w:val="20"/>
                <w:lang w:val="en-US" w:eastAsia="en-US"/>
              </w:rPr>
              <w:t>Add For Litigation KOS Reason</w:t>
            </w:r>
          </w:p>
        </w:tc>
        <w:tc>
          <w:tcPr>
            <w:tcW w:w="1299" w:type="dxa"/>
            <w:shd w:val="clear" w:color="auto" w:fill="auto"/>
          </w:tcPr>
          <w:p w:rsidR="001874B9" w:rsidRPr="00B16651" w:rsidRDefault="001874B9" w:rsidP="00634F1F">
            <w:pPr>
              <w:rPr>
                <w:sz w:val="20"/>
              </w:rPr>
            </w:pPr>
            <w:r w:rsidRPr="001874B9">
              <w:rPr>
                <w:sz w:val="20"/>
              </w:rPr>
              <w:t>D Clunie</w:t>
            </w:r>
          </w:p>
        </w:tc>
        <w:tc>
          <w:tcPr>
            <w:tcW w:w="1984" w:type="dxa"/>
          </w:tcPr>
          <w:p w:rsidR="001874B9" w:rsidRPr="00B16651" w:rsidRDefault="001874B9" w:rsidP="00634F1F">
            <w:pPr>
              <w:pStyle w:val="EndnoteText"/>
              <w:rPr>
                <w:rFonts w:ascii="Times New Roman" w:hAnsi="Times New Roman"/>
                <w:sz w:val="20"/>
                <w:lang w:val="en-US" w:eastAsia="en-US"/>
              </w:rPr>
            </w:pPr>
          </w:p>
        </w:tc>
        <w:tc>
          <w:tcPr>
            <w:tcW w:w="2359" w:type="dxa"/>
          </w:tcPr>
          <w:p w:rsidR="001874B9" w:rsidRPr="00B16651" w:rsidRDefault="001874B9" w:rsidP="001874B9">
            <w:pPr>
              <w:rPr>
                <w:sz w:val="20"/>
              </w:rPr>
            </w:pPr>
            <w:r w:rsidRPr="001874B9">
              <w:rPr>
                <w:sz w:val="20"/>
              </w:rPr>
              <w:t>Dac236</w:t>
            </w:r>
          </w:p>
        </w:tc>
      </w:tr>
      <w:tr w:rsidR="001874B9" w:rsidRPr="00B16651" w:rsidTr="006225A0">
        <w:trPr>
          <w:jc w:val="center"/>
        </w:trPr>
        <w:tc>
          <w:tcPr>
            <w:tcW w:w="783" w:type="dxa"/>
          </w:tcPr>
          <w:p w:rsidR="001874B9" w:rsidRPr="001874B9" w:rsidRDefault="001874B9" w:rsidP="001874B9">
            <w:pPr>
              <w:pStyle w:val="EndnoteText"/>
              <w:jc w:val="center"/>
              <w:rPr>
                <w:rFonts w:ascii="Times New Roman" w:hAnsi="Times New Roman"/>
                <w:sz w:val="20"/>
                <w:lang w:val="en-US" w:eastAsia="en-US"/>
              </w:rPr>
            </w:pPr>
            <w:r>
              <w:rPr>
                <w:rFonts w:ascii="Times New Roman" w:hAnsi="Times New Roman"/>
                <w:sz w:val="20"/>
                <w:lang w:val="en-US" w:eastAsia="en-US"/>
              </w:rPr>
              <w:t>1341</w:t>
            </w:r>
          </w:p>
        </w:tc>
        <w:tc>
          <w:tcPr>
            <w:tcW w:w="3240" w:type="dxa"/>
          </w:tcPr>
          <w:p w:rsidR="001874B9" w:rsidRPr="00B16651" w:rsidRDefault="001874B9" w:rsidP="001874B9">
            <w:pPr>
              <w:pStyle w:val="EndnoteText"/>
              <w:rPr>
                <w:rFonts w:ascii="Times New Roman" w:hAnsi="Times New Roman"/>
                <w:sz w:val="20"/>
                <w:lang w:val="en-US" w:eastAsia="en-US"/>
              </w:rPr>
            </w:pPr>
            <w:r w:rsidRPr="001874B9">
              <w:rPr>
                <w:rFonts w:ascii="Times New Roman" w:hAnsi="Times New Roman"/>
                <w:sz w:val="20"/>
                <w:lang w:val="en-US" w:eastAsia="en-US"/>
              </w:rPr>
              <w:t>Add Series Purposes of Reference</w:t>
            </w:r>
          </w:p>
        </w:tc>
        <w:tc>
          <w:tcPr>
            <w:tcW w:w="1299" w:type="dxa"/>
            <w:shd w:val="clear" w:color="auto" w:fill="auto"/>
          </w:tcPr>
          <w:p w:rsidR="001874B9" w:rsidRPr="00B16651"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A Leontiev</w:t>
            </w:r>
          </w:p>
        </w:tc>
        <w:tc>
          <w:tcPr>
            <w:tcW w:w="1984" w:type="dxa"/>
          </w:tcPr>
          <w:p w:rsidR="001874B9" w:rsidRPr="00B16651" w:rsidRDefault="001874B9" w:rsidP="001874B9">
            <w:pPr>
              <w:pStyle w:val="EndnoteText"/>
              <w:rPr>
                <w:rFonts w:ascii="Times New Roman" w:hAnsi="Times New Roman"/>
                <w:sz w:val="20"/>
                <w:lang w:val="en-US" w:eastAsia="en-US"/>
              </w:rPr>
            </w:pPr>
          </w:p>
        </w:tc>
        <w:tc>
          <w:tcPr>
            <w:tcW w:w="2359" w:type="dxa"/>
          </w:tcPr>
          <w:p w:rsidR="001874B9" w:rsidRPr="001874B9"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HS 71</w:t>
            </w:r>
          </w:p>
        </w:tc>
      </w:tr>
      <w:tr w:rsidR="001874B9" w:rsidRPr="00B16651" w:rsidTr="006225A0">
        <w:trPr>
          <w:jc w:val="center"/>
        </w:trPr>
        <w:tc>
          <w:tcPr>
            <w:tcW w:w="783" w:type="dxa"/>
          </w:tcPr>
          <w:p w:rsidR="001874B9" w:rsidRPr="001874B9" w:rsidRDefault="001874B9" w:rsidP="001874B9">
            <w:pPr>
              <w:pStyle w:val="EndnoteText"/>
              <w:jc w:val="center"/>
              <w:rPr>
                <w:rFonts w:ascii="Times New Roman" w:hAnsi="Times New Roman"/>
                <w:sz w:val="20"/>
                <w:lang w:val="en-US" w:eastAsia="en-US"/>
              </w:rPr>
            </w:pPr>
            <w:r>
              <w:rPr>
                <w:rFonts w:ascii="Times New Roman" w:hAnsi="Times New Roman"/>
                <w:sz w:val="20"/>
                <w:lang w:val="en-US" w:eastAsia="en-US"/>
              </w:rPr>
              <w:t>1342</w:t>
            </w:r>
          </w:p>
        </w:tc>
        <w:tc>
          <w:tcPr>
            <w:tcW w:w="3240" w:type="dxa"/>
          </w:tcPr>
          <w:p w:rsidR="001874B9" w:rsidRPr="00B16651" w:rsidRDefault="001874B9" w:rsidP="001874B9">
            <w:pPr>
              <w:pStyle w:val="EndnoteText"/>
              <w:rPr>
                <w:rFonts w:ascii="Times New Roman" w:hAnsi="Times New Roman"/>
                <w:sz w:val="20"/>
                <w:lang w:val="en-US" w:eastAsia="en-US"/>
              </w:rPr>
            </w:pPr>
            <w:r w:rsidRPr="001874B9">
              <w:rPr>
                <w:rFonts w:ascii="Times New Roman" w:hAnsi="Times New Roman"/>
                <w:sz w:val="20"/>
                <w:lang w:val="en-US" w:eastAsia="en-US"/>
              </w:rPr>
              <w:t>Extend Image Type for Breast X-Ray Image IODs</w:t>
            </w:r>
          </w:p>
        </w:tc>
        <w:tc>
          <w:tcPr>
            <w:tcW w:w="1299" w:type="dxa"/>
            <w:shd w:val="clear" w:color="auto" w:fill="auto"/>
          </w:tcPr>
          <w:p w:rsidR="001874B9" w:rsidRPr="00B16651"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J Keyes</w:t>
            </w:r>
          </w:p>
        </w:tc>
        <w:tc>
          <w:tcPr>
            <w:tcW w:w="1984" w:type="dxa"/>
          </w:tcPr>
          <w:p w:rsidR="001874B9" w:rsidRPr="00B16651" w:rsidRDefault="001874B9" w:rsidP="001874B9">
            <w:pPr>
              <w:pStyle w:val="EndnoteText"/>
              <w:rPr>
                <w:rFonts w:ascii="Times New Roman" w:hAnsi="Times New Roman"/>
                <w:sz w:val="20"/>
                <w:lang w:val="en-US" w:eastAsia="en-US"/>
              </w:rPr>
            </w:pPr>
          </w:p>
        </w:tc>
        <w:tc>
          <w:tcPr>
            <w:tcW w:w="2359" w:type="dxa"/>
          </w:tcPr>
          <w:p w:rsidR="001874B9" w:rsidRPr="001874B9"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CP Image</w:t>
            </w:r>
            <w:r w:rsidR="00B3389C">
              <w:rPr>
                <w:rFonts w:ascii="Times New Roman" w:hAnsi="Times New Roman"/>
                <w:sz w:val="20"/>
                <w:lang w:val="en-US" w:eastAsia="en-US"/>
              </w:rPr>
              <w:t>.</w:t>
            </w:r>
          </w:p>
        </w:tc>
      </w:tr>
      <w:tr w:rsidR="001874B9" w:rsidRPr="00B16651" w:rsidTr="006225A0">
        <w:trPr>
          <w:jc w:val="center"/>
        </w:trPr>
        <w:tc>
          <w:tcPr>
            <w:tcW w:w="783" w:type="dxa"/>
          </w:tcPr>
          <w:p w:rsidR="001874B9" w:rsidRPr="001874B9" w:rsidRDefault="001874B9" w:rsidP="001874B9">
            <w:pPr>
              <w:pStyle w:val="EndnoteText"/>
              <w:jc w:val="center"/>
              <w:rPr>
                <w:rFonts w:ascii="Times New Roman" w:hAnsi="Times New Roman"/>
                <w:sz w:val="20"/>
                <w:lang w:val="en-US" w:eastAsia="en-US"/>
              </w:rPr>
            </w:pPr>
            <w:r>
              <w:rPr>
                <w:rFonts w:ascii="Times New Roman" w:hAnsi="Times New Roman"/>
                <w:sz w:val="20"/>
                <w:lang w:val="en-US" w:eastAsia="en-US"/>
              </w:rPr>
              <w:t>1343</w:t>
            </w:r>
          </w:p>
        </w:tc>
        <w:tc>
          <w:tcPr>
            <w:tcW w:w="3240" w:type="dxa"/>
          </w:tcPr>
          <w:p w:rsidR="001874B9" w:rsidRPr="00B16651" w:rsidRDefault="001874B9" w:rsidP="001874B9">
            <w:pPr>
              <w:pStyle w:val="EndnoteText"/>
              <w:rPr>
                <w:rFonts w:ascii="Times New Roman" w:hAnsi="Times New Roman"/>
                <w:sz w:val="20"/>
                <w:lang w:val="en-US" w:eastAsia="en-US"/>
              </w:rPr>
            </w:pPr>
            <w:r w:rsidRPr="001874B9">
              <w:rPr>
                <w:rFonts w:ascii="Times New Roman" w:hAnsi="Times New Roman"/>
                <w:sz w:val="20"/>
                <w:lang w:val="en-US" w:eastAsia="en-US"/>
              </w:rPr>
              <w:t>Add Patient Photo to Patient Identification Modules</w:t>
            </w:r>
          </w:p>
        </w:tc>
        <w:tc>
          <w:tcPr>
            <w:tcW w:w="1299" w:type="dxa"/>
            <w:shd w:val="clear" w:color="auto" w:fill="auto"/>
          </w:tcPr>
          <w:p w:rsidR="001874B9" w:rsidRPr="00B16651"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R Horn</w:t>
            </w:r>
          </w:p>
        </w:tc>
        <w:tc>
          <w:tcPr>
            <w:tcW w:w="1984" w:type="dxa"/>
          </w:tcPr>
          <w:p w:rsidR="001874B9" w:rsidRPr="00B16651"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OCT 2013: Discussion included: not permanent, should it be a URL, reviewed past decision, extends to MPPS and UPS, scope is broader than RT</w:t>
            </w:r>
          </w:p>
        </w:tc>
        <w:tc>
          <w:tcPr>
            <w:tcW w:w="2359" w:type="dxa"/>
          </w:tcPr>
          <w:p w:rsidR="001874B9" w:rsidRPr="001874B9" w:rsidRDefault="001874B9" w:rsidP="001874B9">
            <w:pPr>
              <w:pStyle w:val="EndnoteText"/>
              <w:rPr>
                <w:rFonts w:ascii="Times New Roman" w:hAnsi="Times New Roman"/>
                <w:sz w:val="20"/>
                <w:lang w:val="en-US" w:eastAsia="en-US"/>
              </w:rPr>
            </w:pPr>
            <w:r>
              <w:rPr>
                <w:rFonts w:ascii="Times New Roman" w:hAnsi="Times New Roman"/>
                <w:sz w:val="20"/>
                <w:lang w:val="en-US" w:eastAsia="en-US"/>
              </w:rPr>
              <w:t>RT</w:t>
            </w:r>
            <w:r w:rsidR="00033909">
              <w:rPr>
                <w:rFonts w:ascii="Times New Roman" w:hAnsi="Times New Roman"/>
                <w:sz w:val="20"/>
                <w:lang w:val="en-US" w:eastAsia="en-US"/>
              </w:rPr>
              <w:t xml:space="preserve"> </w:t>
            </w:r>
            <w:r>
              <w:rPr>
                <w:rFonts w:ascii="Times New Roman" w:hAnsi="Times New Roman"/>
                <w:sz w:val="20"/>
                <w:lang w:val="en-US" w:eastAsia="en-US"/>
              </w:rPr>
              <w:t>47</w:t>
            </w:r>
          </w:p>
        </w:tc>
      </w:tr>
      <w:tr w:rsidR="001874B9" w:rsidRPr="00B16651" w:rsidTr="006225A0">
        <w:trPr>
          <w:jc w:val="center"/>
        </w:trPr>
        <w:tc>
          <w:tcPr>
            <w:tcW w:w="783" w:type="dxa"/>
          </w:tcPr>
          <w:p w:rsidR="001874B9" w:rsidRPr="001874B9" w:rsidRDefault="00033909" w:rsidP="001874B9">
            <w:pPr>
              <w:pStyle w:val="EndnoteText"/>
              <w:jc w:val="center"/>
              <w:rPr>
                <w:rFonts w:ascii="Times New Roman" w:hAnsi="Times New Roman"/>
                <w:sz w:val="20"/>
                <w:lang w:val="en-US" w:eastAsia="en-US"/>
              </w:rPr>
            </w:pPr>
            <w:r>
              <w:rPr>
                <w:rFonts w:ascii="Times New Roman" w:hAnsi="Times New Roman"/>
                <w:sz w:val="20"/>
                <w:lang w:val="en-US" w:eastAsia="en-US"/>
              </w:rPr>
              <w:t>1344</w:t>
            </w:r>
          </w:p>
        </w:tc>
        <w:tc>
          <w:tcPr>
            <w:tcW w:w="3240" w:type="dxa"/>
          </w:tcPr>
          <w:p w:rsidR="001874B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Clarify Type Requirements In Unified Worklist</w:t>
            </w:r>
          </w:p>
        </w:tc>
        <w:tc>
          <w:tcPr>
            <w:tcW w:w="1299" w:type="dxa"/>
            <w:shd w:val="clear" w:color="auto" w:fill="auto"/>
          </w:tcPr>
          <w:p w:rsidR="001874B9" w:rsidRPr="001874B9"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 xml:space="preserve">K </w:t>
            </w:r>
            <w:r w:rsidR="00B3389C">
              <w:rPr>
                <w:rFonts w:ascii="Times New Roman" w:hAnsi="Times New Roman"/>
                <w:sz w:val="20"/>
                <w:lang w:val="en-US" w:eastAsia="en-US"/>
              </w:rPr>
              <w:t>O’Donnell</w:t>
            </w:r>
          </w:p>
        </w:tc>
        <w:tc>
          <w:tcPr>
            <w:tcW w:w="1984" w:type="dxa"/>
          </w:tcPr>
          <w:p w:rsidR="001874B9" w:rsidRPr="00B16651"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OCT 2013: At June mtg Kevin, Andre, and Uli discussed and concluded need for this CP</w:t>
            </w:r>
          </w:p>
        </w:tc>
        <w:tc>
          <w:tcPr>
            <w:tcW w:w="2359" w:type="dxa"/>
          </w:tcPr>
          <w:p w:rsidR="001874B9" w:rsidRPr="001874B9"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RT 48</w:t>
            </w:r>
          </w:p>
        </w:tc>
      </w:tr>
      <w:tr w:rsidR="00033909" w:rsidRPr="00B16651" w:rsidTr="006225A0">
        <w:trPr>
          <w:jc w:val="center"/>
        </w:trPr>
        <w:tc>
          <w:tcPr>
            <w:tcW w:w="783" w:type="dxa"/>
          </w:tcPr>
          <w:p w:rsidR="00033909" w:rsidRPr="001874B9" w:rsidRDefault="00033909" w:rsidP="001874B9">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1345</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Add Related UPS Sequence</w:t>
            </w:r>
          </w:p>
        </w:tc>
        <w:tc>
          <w:tcPr>
            <w:tcW w:w="1299" w:type="dxa"/>
            <w:shd w:val="clear" w:color="auto" w:fill="auto"/>
          </w:tcPr>
          <w:p w:rsidR="00033909" w:rsidRPr="001874B9" w:rsidRDefault="00033909" w:rsidP="00634F1F">
            <w:pPr>
              <w:pStyle w:val="EndnoteText"/>
              <w:rPr>
                <w:rFonts w:ascii="Times New Roman" w:hAnsi="Times New Roman"/>
                <w:sz w:val="20"/>
                <w:lang w:val="en-US" w:eastAsia="en-US"/>
              </w:rPr>
            </w:pPr>
            <w:r>
              <w:rPr>
                <w:rFonts w:ascii="Times New Roman" w:hAnsi="Times New Roman"/>
                <w:sz w:val="20"/>
                <w:lang w:val="en-US" w:eastAsia="en-US"/>
              </w:rPr>
              <w:t xml:space="preserve">K </w:t>
            </w:r>
            <w:r w:rsidR="00B3389C">
              <w:rPr>
                <w:rFonts w:ascii="Times New Roman" w:hAnsi="Times New Roman"/>
                <w:sz w:val="20"/>
                <w:lang w:val="en-US" w:eastAsia="en-US"/>
              </w:rPr>
              <w:t>O’Donnell</w:t>
            </w:r>
          </w:p>
        </w:tc>
        <w:tc>
          <w:tcPr>
            <w:tcW w:w="1984" w:type="dxa"/>
          </w:tcPr>
          <w:p w:rsidR="00033909" w:rsidRPr="00B16651" w:rsidRDefault="00033909" w:rsidP="00634F1F">
            <w:pPr>
              <w:pStyle w:val="EndnoteText"/>
              <w:rPr>
                <w:rFonts w:ascii="Times New Roman" w:hAnsi="Times New Roman"/>
                <w:sz w:val="20"/>
                <w:lang w:val="en-US" w:eastAsia="en-US"/>
              </w:rPr>
            </w:pPr>
          </w:p>
        </w:tc>
        <w:tc>
          <w:tcPr>
            <w:tcW w:w="2359" w:type="dxa"/>
          </w:tcPr>
          <w:p w:rsidR="00033909" w:rsidRPr="001874B9" w:rsidRDefault="00033909" w:rsidP="00033909">
            <w:pPr>
              <w:pStyle w:val="EndnoteText"/>
              <w:rPr>
                <w:rFonts w:ascii="Times New Roman" w:hAnsi="Times New Roman"/>
                <w:sz w:val="20"/>
                <w:lang w:val="en-US" w:eastAsia="en-US"/>
              </w:rPr>
            </w:pPr>
            <w:r>
              <w:rPr>
                <w:rFonts w:ascii="Times New Roman" w:hAnsi="Times New Roman"/>
                <w:sz w:val="20"/>
                <w:lang w:val="en-US" w:eastAsia="en-US"/>
              </w:rPr>
              <w:t>RT 49</w:t>
            </w:r>
          </w:p>
        </w:tc>
      </w:tr>
      <w:tr w:rsidR="00033909" w:rsidRPr="00B16651" w:rsidTr="006225A0">
        <w:trPr>
          <w:jc w:val="center"/>
        </w:trPr>
        <w:tc>
          <w:tcPr>
            <w:tcW w:w="783" w:type="dxa"/>
          </w:tcPr>
          <w:p w:rsidR="00033909" w:rsidRPr="001874B9" w:rsidRDefault="00033909" w:rsidP="001874B9">
            <w:pPr>
              <w:pStyle w:val="EndnoteText"/>
              <w:jc w:val="center"/>
              <w:rPr>
                <w:rFonts w:ascii="Times New Roman" w:hAnsi="Times New Roman"/>
                <w:sz w:val="20"/>
                <w:lang w:val="en-US" w:eastAsia="en-US"/>
              </w:rPr>
            </w:pPr>
            <w:r>
              <w:rPr>
                <w:rFonts w:ascii="Times New Roman" w:hAnsi="Times New Roman"/>
                <w:sz w:val="20"/>
                <w:lang w:val="en-US" w:eastAsia="en-US"/>
              </w:rPr>
              <w:t>1346</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Add Table Information to X-Ray 3D IODs</w:t>
            </w:r>
          </w:p>
        </w:tc>
        <w:tc>
          <w:tcPr>
            <w:tcW w:w="1299" w:type="dxa"/>
            <w:shd w:val="clear" w:color="auto" w:fill="auto"/>
          </w:tcPr>
          <w:p w:rsidR="00033909" w:rsidRPr="001874B9" w:rsidRDefault="00033909" w:rsidP="00033909">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1874B9"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CP wg-02</w:t>
            </w:r>
          </w:p>
        </w:tc>
      </w:tr>
      <w:tr w:rsidR="00033909" w:rsidRPr="00B16651" w:rsidTr="006225A0">
        <w:trPr>
          <w:jc w:val="center"/>
        </w:trPr>
        <w:tc>
          <w:tcPr>
            <w:tcW w:w="783" w:type="dxa"/>
          </w:tcPr>
          <w:p w:rsidR="00033909" w:rsidRPr="001874B9" w:rsidRDefault="00033909" w:rsidP="001874B9">
            <w:pPr>
              <w:pStyle w:val="EndnoteText"/>
              <w:jc w:val="center"/>
              <w:rPr>
                <w:rFonts w:ascii="Times New Roman" w:hAnsi="Times New Roman"/>
                <w:sz w:val="20"/>
                <w:lang w:val="en-US" w:eastAsia="en-US"/>
              </w:rPr>
            </w:pPr>
            <w:r>
              <w:rPr>
                <w:rFonts w:ascii="Times New Roman" w:hAnsi="Times New Roman"/>
                <w:sz w:val="20"/>
                <w:lang w:val="en-US" w:eastAsia="en-US"/>
              </w:rPr>
              <w:t>1347</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Add a new attribute to describe the direction of a scan relative to the patient</w:t>
            </w:r>
          </w:p>
        </w:tc>
        <w:tc>
          <w:tcPr>
            <w:tcW w:w="1299" w:type="dxa"/>
            <w:shd w:val="clear" w:color="auto" w:fill="auto"/>
          </w:tcPr>
          <w:p w:rsidR="00033909" w:rsidRPr="001874B9" w:rsidRDefault="00033909" w:rsidP="00634F1F">
            <w:pPr>
              <w:pStyle w:val="EndnoteText"/>
              <w:rPr>
                <w:rFonts w:ascii="Times New Roman" w:hAnsi="Times New Roman"/>
                <w:sz w:val="20"/>
                <w:lang w:val="en-US" w:eastAsia="en-US"/>
              </w:rPr>
            </w:pPr>
            <w:r>
              <w:rPr>
                <w:rFonts w:ascii="Times New Roman" w:hAnsi="Times New Roman"/>
                <w:sz w:val="20"/>
                <w:lang w:val="en-US" w:eastAsia="en-US"/>
              </w:rPr>
              <w:t>B Revet or D Clunie</w:t>
            </w: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1874B9" w:rsidRDefault="00033909" w:rsidP="00033909">
            <w:pPr>
              <w:pStyle w:val="EndnoteText"/>
              <w:rPr>
                <w:rFonts w:ascii="Times New Roman" w:hAnsi="Times New Roman"/>
                <w:sz w:val="20"/>
                <w:lang w:val="en-US" w:eastAsia="en-US"/>
              </w:rPr>
            </w:pPr>
            <w:r>
              <w:rPr>
                <w:rFonts w:ascii="Times New Roman" w:hAnsi="Times New Roman"/>
                <w:sz w:val="20"/>
                <w:lang w:val="en-US" w:eastAsia="en-US"/>
              </w:rPr>
              <w:t>CP wg-03</w:t>
            </w:r>
          </w:p>
        </w:tc>
      </w:tr>
      <w:tr w:rsidR="00033909" w:rsidRPr="00B16651" w:rsidTr="006225A0">
        <w:trPr>
          <w:jc w:val="center"/>
        </w:trPr>
        <w:tc>
          <w:tcPr>
            <w:tcW w:w="783" w:type="dxa"/>
          </w:tcPr>
          <w:p w:rsidR="00033909" w:rsidRPr="00B16651" w:rsidRDefault="00033909" w:rsidP="006E6B76">
            <w:pPr>
              <w:pStyle w:val="EndnoteText"/>
              <w:jc w:val="center"/>
              <w:rPr>
                <w:rFonts w:ascii="Times New Roman" w:hAnsi="Times New Roman"/>
                <w:sz w:val="20"/>
                <w:lang w:val="en-US" w:eastAsia="en-US"/>
              </w:rPr>
            </w:pPr>
            <w:r>
              <w:rPr>
                <w:rFonts w:ascii="Times New Roman" w:hAnsi="Times New Roman"/>
                <w:sz w:val="20"/>
                <w:lang w:val="en-US" w:eastAsia="en-US"/>
              </w:rPr>
              <w:t>1348</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Correct Reference in Retrieval Of Entire Composite Instances</w:t>
            </w:r>
          </w:p>
        </w:tc>
        <w:tc>
          <w:tcPr>
            <w:tcW w:w="1299" w:type="dxa"/>
            <w:shd w:val="clear" w:color="auto" w:fill="auto"/>
          </w:tcPr>
          <w:p w:rsidR="00033909" w:rsidRPr="00B16651"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B16651" w:rsidRDefault="00033909" w:rsidP="001874B9">
            <w:pPr>
              <w:rPr>
                <w:sz w:val="20"/>
              </w:rPr>
            </w:pPr>
            <w:r>
              <w:rPr>
                <w:sz w:val="20"/>
              </w:rPr>
              <w:t>Panasonic</w:t>
            </w:r>
          </w:p>
        </w:tc>
      </w:tr>
      <w:tr w:rsidR="00033909" w:rsidRPr="00B16651" w:rsidTr="006225A0">
        <w:trPr>
          <w:jc w:val="center"/>
        </w:trPr>
        <w:tc>
          <w:tcPr>
            <w:tcW w:w="783" w:type="dxa"/>
          </w:tcPr>
          <w:p w:rsidR="00033909" w:rsidRPr="00B16651" w:rsidRDefault="00033909" w:rsidP="006E6B76">
            <w:pPr>
              <w:pStyle w:val="EndnoteText"/>
              <w:jc w:val="center"/>
              <w:rPr>
                <w:rFonts w:ascii="Times New Roman" w:hAnsi="Times New Roman"/>
                <w:sz w:val="20"/>
                <w:lang w:val="en-US" w:eastAsia="en-US"/>
              </w:rPr>
            </w:pPr>
            <w:r>
              <w:rPr>
                <w:rFonts w:ascii="Times New Roman" w:hAnsi="Times New Roman"/>
                <w:sz w:val="20"/>
                <w:lang w:val="en-US" w:eastAsia="en-US"/>
              </w:rPr>
              <w:t>1349</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Link from still picture to video</w:t>
            </w:r>
          </w:p>
        </w:tc>
        <w:tc>
          <w:tcPr>
            <w:tcW w:w="1299" w:type="dxa"/>
            <w:shd w:val="clear" w:color="auto" w:fill="auto"/>
          </w:tcPr>
          <w:p w:rsidR="00033909" w:rsidRPr="00B16651"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B16651" w:rsidRDefault="00033909" w:rsidP="001874B9">
            <w:pPr>
              <w:rPr>
                <w:sz w:val="20"/>
              </w:rPr>
            </w:pPr>
            <w:r>
              <w:rPr>
                <w:sz w:val="20"/>
              </w:rPr>
              <w:t>Panasonic</w:t>
            </w:r>
          </w:p>
        </w:tc>
      </w:tr>
      <w:tr w:rsidR="00033909" w:rsidRPr="00B16651" w:rsidTr="006225A0">
        <w:trPr>
          <w:jc w:val="center"/>
        </w:trPr>
        <w:tc>
          <w:tcPr>
            <w:tcW w:w="783" w:type="dxa"/>
          </w:tcPr>
          <w:p w:rsidR="00033909" w:rsidRPr="00B16651" w:rsidRDefault="00033909" w:rsidP="006E6B76">
            <w:pPr>
              <w:pStyle w:val="EndnoteText"/>
              <w:jc w:val="center"/>
              <w:rPr>
                <w:rFonts w:ascii="Times New Roman" w:hAnsi="Times New Roman"/>
                <w:sz w:val="20"/>
                <w:lang w:val="en-US" w:eastAsia="en-US"/>
              </w:rPr>
            </w:pPr>
            <w:r>
              <w:rPr>
                <w:rFonts w:ascii="Times New Roman" w:hAnsi="Times New Roman"/>
                <w:sz w:val="20"/>
                <w:lang w:val="en-US" w:eastAsia="en-US"/>
              </w:rPr>
              <w:t>1350</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Add WADO-RS as a retrieval mechanism for referenced Instances</w:t>
            </w:r>
          </w:p>
        </w:tc>
        <w:tc>
          <w:tcPr>
            <w:tcW w:w="1299" w:type="dxa"/>
            <w:shd w:val="clear" w:color="auto" w:fill="auto"/>
          </w:tcPr>
          <w:p w:rsidR="00033909" w:rsidRPr="00B16651"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B16651" w:rsidRDefault="00B3389C" w:rsidP="001874B9">
            <w:pPr>
              <w:rPr>
                <w:sz w:val="20"/>
              </w:rPr>
            </w:pPr>
            <w:r>
              <w:rPr>
                <w:sz w:val="20"/>
              </w:rPr>
              <w:t>CP</w:t>
            </w:r>
            <w:r w:rsidR="00033909">
              <w:rPr>
                <w:sz w:val="20"/>
              </w:rPr>
              <w:t xml:space="preserve"> wg-27 KOS</w:t>
            </w:r>
          </w:p>
        </w:tc>
      </w:tr>
      <w:tr w:rsidR="00033909" w:rsidRPr="00B16651" w:rsidTr="006225A0">
        <w:trPr>
          <w:jc w:val="center"/>
        </w:trPr>
        <w:tc>
          <w:tcPr>
            <w:tcW w:w="783" w:type="dxa"/>
          </w:tcPr>
          <w:p w:rsidR="00033909" w:rsidRPr="00B16651" w:rsidRDefault="00033909" w:rsidP="006E6B76">
            <w:pPr>
              <w:pStyle w:val="EndnoteText"/>
              <w:jc w:val="center"/>
              <w:rPr>
                <w:rFonts w:ascii="Times New Roman" w:hAnsi="Times New Roman"/>
                <w:sz w:val="20"/>
                <w:lang w:val="en-US" w:eastAsia="en-US"/>
              </w:rPr>
            </w:pPr>
            <w:r>
              <w:rPr>
                <w:rFonts w:ascii="Times New Roman" w:hAnsi="Times New Roman"/>
                <w:sz w:val="20"/>
                <w:lang w:val="en-US" w:eastAsia="en-US"/>
              </w:rPr>
              <w:t>1351</w:t>
            </w:r>
          </w:p>
        </w:tc>
        <w:tc>
          <w:tcPr>
            <w:tcW w:w="3240" w:type="dxa"/>
          </w:tcPr>
          <w:p w:rsidR="00033909" w:rsidRPr="00B16651" w:rsidRDefault="00033909" w:rsidP="001874B9">
            <w:pPr>
              <w:pStyle w:val="EndnoteText"/>
              <w:rPr>
                <w:rFonts w:ascii="Times New Roman" w:hAnsi="Times New Roman"/>
                <w:sz w:val="20"/>
                <w:lang w:val="en-US" w:eastAsia="en-US"/>
              </w:rPr>
            </w:pPr>
            <w:r w:rsidRPr="00033909">
              <w:rPr>
                <w:rFonts w:ascii="Times New Roman" w:hAnsi="Times New Roman"/>
                <w:sz w:val="20"/>
                <w:lang w:val="en-US" w:eastAsia="en-US"/>
              </w:rPr>
              <w:t>Add JSON support to WADO-RS RetrieveMetadata and STOW-RS services</w:t>
            </w:r>
          </w:p>
        </w:tc>
        <w:tc>
          <w:tcPr>
            <w:tcW w:w="1299" w:type="dxa"/>
            <w:shd w:val="clear" w:color="auto" w:fill="auto"/>
          </w:tcPr>
          <w:p w:rsidR="00033909" w:rsidRPr="00B16651" w:rsidRDefault="00033909" w:rsidP="001874B9">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B16651" w:rsidRDefault="00B3389C" w:rsidP="000E12F5">
            <w:pPr>
              <w:rPr>
                <w:sz w:val="20"/>
              </w:rPr>
            </w:pPr>
            <w:r>
              <w:rPr>
                <w:sz w:val="20"/>
              </w:rPr>
              <w:t>CP</w:t>
            </w:r>
            <w:r w:rsidR="00033909">
              <w:rPr>
                <w:sz w:val="20"/>
              </w:rPr>
              <w:t xml:space="preserve"> wg-27 </w:t>
            </w:r>
            <w:r w:rsidR="000E12F5">
              <w:rPr>
                <w:sz w:val="20"/>
              </w:rPr>
              <w:t>JSON</w:t>
            </w:r>
          </w:p>
        </w:tc>
      </w:tr>
      <w:tr w:rsidR="00033909" w:rsidRPr="00B16651" w:rsidTr="006225A0">
        <w:trPr>
          <w:jc w:val="center"/>
        </w:trPr>
        <w:tc>
          <w:tcPr>
            <w:tcW w:w="783" w:type="dxa"/>
          </w:tcPr>
          <w:p w:rsidR="00033909" w:rsidRPr="00B16651" w:rsidRDefault="000E12F5" w:rsidP="006E6B76">
            <w:pPr>
              <w:pStyle w:val="EndnoteText"/>
              <w:jc w:val="center"/>
              <w:rPr>
                <w:rFonts w:ascii="Times New Roman" w:hAnsi="Times New Roman"/>
                <w:sz w:val="20"/>
                <w:lang w:val="en-US" w:eastAsia="en-US"/>
              </w:rPr>
            </w:pPr>
            <w:r>
              <w:rPr>
                <w:rFonts w:ascii="Times New Roman" w:hAnsi="Times New Roman"/>
                <w:sz w:val="20"/>
                <w:lang w:val="en-US" w:eastAsia="en-US"/>
              </w:rPr>
              <w:t>1352</w:t>
            </w:r>
          </w:p>
        </w:tc>
        <w:tc>
          <w:tcPr>
            <w:tcW w:w="3240" w:type="dxa"/>
          </w:tcPr>
          <w:p w:rsidR="00033909" w:rsidRPr="00B16651" w:rsidRDefault="000E12F5" w:rsidP="001874B9">
            <w:pPr>
              <w:pStyle w:val="EndnoteText"/>
              <w:rPr>
                <w:rFonts w:ascii="Times New Roman" w:hAnsi="Times New Roman"/>
                <w:sz w:val="20"/>
                <w:lang w:val="en-US" w:eastAsia="en-US"/>
              </w:rPr>
            </w:pPr>
            <w:r w:rsidRPr="000E12F5">
              <w:rPr>
                <w:rFonts w:ascii="Times New Roman" w:hAnsi="Times New Roman"/>
                <w:sz w:val="20"/>
                <w:lang w:val="en-US" w:eastAsia="en-US"/>
              </w:rPr>
              <w:t>Add Series- and Instance-level metadata retrieval to WADO-RS</w:t>
            </w:r>
          </w:p>
        </w:tc>
        <w:tc>
          <w:tcPr>
            <w:tcW w:w="1299" w:type="dxa"/>
            <w:shd w:val="clear" w:color="auto" w:fill="auto"/>
          </w:tcPr>
          <w:p w:rsidR="00033909" w:rsidRPr="00B16651" w:rsidRDefault="000E12F5" w:rsidP="001874B9">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1984" w:type="dxa"/>
          </w:tcPr>
          <w:p w:rsidR="00033909" w:rsidRPr="00B16651" w:rsidRDefault="000E12F5" w:rsidP="000E12F5">
            <w:pPr>
              <w:pStyle w:val="EndnoteText"/>
              <w:rPr>
                <w:rFonts w:ascii="Times New Roman" w:hAnsi="Times New Roman"/>
                <w:sz w:val="20"/>
                <w:lang w:val="en-US" w:eastAsia="en-US"/>
              </w:rPr>
            </w:pPr>
            <w:r>
              <w:rPr>
                <w:rFonts w:ascii="Times New Roman" w:hAnsi="Times New Roman"/>
                <w:sz w:val="20"/>
                <w:lang w:val="en-US" w:eastAsia="en-US"/>
              </w:rPr>
              <w:t>OCT 2013: FHIR Imaging resource</w:t>
            </w:r>
          </w:p>
        </w:tc>
        <w:tc>
          <w:tcPr>
            <w:tcW w:w="2359" w:type="dxa"/>
          </w:tcPr>
          <w:p w:rsidR="00033909" w:rsidRPr="00B16651" w:rsidRDefault="00B3389C" w:rsidP="000E12F5">
            <w:pPr>
              <w:rPr>
                <w:sz w:val="20"/>
              </w:rPr>
            </w:pPr>
            <w:r>
              <w:rPr>
                <w:sz w:val="20"/>
              </w:rPr>
              <w:t>CP</w:t>
            </w:r>
            <w:r w:rsidR="000E12F5">
              <w:rPr>
                <w:sz w:val="20"/>
              </w:rPr>
              <w:t xml:space="preserve"> wg-27 Metadata</w:t>
            </w:r>
          </w:p>
        </w:tc>
      </w:tr>
      <w:tr w:rsidR="00033909" w:rsidRPr="00B16651" w:rsidTr="006225A0">
        <w:trPr>
          <w:jc w:val="center"/>
        </w:trPr>
        <w:tc>
          <w:tcPr>
            <w:tcW w:w="783" w:type="dxa"/>
          </w:tcPr>
          <w:p w:rsidR="00033909" w:rsidRPr="00B16651" w:rsidRDefault="00033909" w:rsidP="006E6B76">
            <w:pPr>
              <w:pStyle w:val="EndnoteText"/>
              <w:jc w:val="center"/>
              <w:rPr>
                <w:rFonts w:ascii="Times New Roman" w:hAnsi="Times New Roman"/>
                <w:sz w:val="20"/>
                <w:lang w:val="en-US" w:eastAsia="en-US"/>
              </w:rPr>
            </w:pPr>
          </w:p>
        </w:tc>
        <w:tc>
          <w:tcPr>
            <w:tcW w:w="3240" w:type="dxa"/>
          </w:tcPr>
          <w:p w:rsidR="00033909" w:rsidRPr="00B16651" w:rsidRDefault="00033909" w:rsidP="001874B9">
            <w:pPr>
              <w:pStyle w:val="EndnoteText"/>
              <w:rPr>
                <w:rFonts w:ascii="Times New Roman" w:hAnsi="Times New Roman"/>
                <w:sz w:val="20"/>
                <w:lang w:val="en-US" w:eastAsia="en-US"/>
              </w:rPr>
            </w:pPr>
          </w:p>
        </w:tc>
        <w:tc>
          <w:tcPr>
            <w:tcW w:w="1299" w:type="dxa"/>
            <w:shd w:val="clear" w:color="auto" w:fill="auto"/>
          </w:tcPr>
          <w:p w:rsidR="00033909" w:rsidRPr="00B16651" w:rsidRDefault="00033909" w:rsidP="001874B9">
            <w:pPr>
              <w:pStyle w:val="EndnoteText"/>
              <w:rPr>
                <w:rFonts w:ascii="Times New Roman" w:hAnsi="Times New Roman"/>
                <w:sz w:val="20"/>
                <w:lang w:val="en-US" w:eastAsia="en-US"/>
              </w:rPr>
            </w:pPr>
          </w:p>
        </w:tc>
        <w:tc>
          <w:tcPr>
            <w:tcW w:w="1984" w:type="dxa"/>
          </w:tcPr>
          <w:p w:rsidR="00033909" w:rsidRPr="00B16651" w:rsidRDefault="00033909" w:rsidP="001874B9">
            <w:pPr>
              <w:pStyle w:val="EndnoteText"/>
              <w:rPr>
                <w:rFonts w:ascii="Times New Roman" w:hAnsi="Times New Roman"/>
                <w:sz w:val="20"/>
                <w:lang w:val="en-US" w:eastAsia="en-US"/>
              </w:rPr>
            </w:pPr>
          </w:p>
        </w:tc>
        <w:tc>
          <w:tcPr>
            <w:tcW w:w="2359" w:type="dxa"/>
          </w:tcPr>
          <w:p w:rsidR="00033909" w:rsidRPr="00B16651" w:rsidRDefault="00033909" w:rsidP="001874B9">
            <w:pPr>
              <w:rPr>
                <w:sz w:val="20"/>
              </w:rPr>
            </w:pPr>
          </w:p>
        </w:tc>
      </w:tr>
    </w:tbl>
    <w:p w:rsidR="00EA7898" w:rsidRPr="00843B25" w:rsidRDefault="00EA7898" w:rsidP="00EA7898">
      <w:pPr>
        <w:pStyle w:val="EndnoteText"/>
        <w:tabs>
          <w:tab w:val="left" w:pos="-1440"/>
          <w:tab w:val="left" w:pos="-720"/>
        </w:tabs>
        <w:suppressAutoHyphens/>
        <w:spacing w:after="120"/>
        <w:ind w:left="360"/>
        <w:rPr>
          <w:rFonts w:ascii="Times New Roman" w:hAnsi="Times New Roman"/>
          <w:highlight w:val="yellow"/>
          <w:lang w:val="en-US"/>
        </w:rPr>
      </w:pPr>
    </w:p>
    <w:p w:rsidR="00C13D57" w:rsidRPr="00D3515E" w:rsidRDefault="00C13D57" w:rsidP="00C13D57">
      <w:pPr>
        <w:pStyle w:val="Heading1"/>
        <w:numPr>
          <w:ilvl w:val="0"/>
          <w:numId w:val="1"/>
        </w:numPr>
        <w:tabs>
          <w:tab w:val="left" w:pos="720"/>
        </w:tabs>
        <w:spacing w:before="240" w:after="120"/>
        <w:ind w:left="1080"/>
        <w:rPr>
          <w:b/>
        </w:rPr>
      </w:pPr>
      <w:r w:rsidRPr="00D3515E">
        <w:rPr>
          <w:b/>
        </w:rPr>
        <w:t>New C</w:t>
      </w:r>
      <w:r w:rsidR="00761582" w:rsidRPr="00D3515E">
        <w:rPr>
          <w:b/>
          <w:lang w:val="en-US"/>
        </w:rPr>
        <w:t>Ps</w:t>
      </w:r>
      <w:r w:rsidRPr="00D3515E">
        <w:rPr>
          <w:b/>
        </w:rPr>
        <w:t xml:space="preserve"> Submitted– No CP Number Assigned  </w:t>
      </w:r>
    </w:p>
    <w:p w:rsidR="001D1D41" w:rsidRDefault="001D1D41" w:rsidP="00C13D57">
      <w:pPr>
        <w:pStyle w:val="BodyText"/>
        <w:ind w:left="1080"/>
        <w:rPr>
          <w:b w:val="0"/>
          <w:u w:val="single"/>
          <w:lang w:val="en-US"/>
        </w:rPr>
      </w:pPr>
    </w:p>
    <w:p w:rsidR="001D1D41" w:rsidRDefault="001D1D41" w:rsidP="001D1D41">
      <w:pPr>
        <w:pStyle w:val="BodyText"/>
        <w:ind w:left="720"/>
        <w:rPr>
          <w:b w:val="0"/>
          <w:lang w:val="en-US"/>
        </w:rPr>
      </w:pPr>
      <w:r>
        <w:rPr>
          <w:b w:val="0"/>
          <w:lang w:val="en-US"/>
        </w:rPr>
        <w:t>“</w:t>
      </w:r>
      <w:r w:rsidR="000E12F5" w:rsidRPr="000E12F5">
        <w:rPr>
          <w:b w:val="0"/>
          <w:lang w:val="en-US"/>
        </w:rPr>
        <w:fldChar w:fldCharType="begin"/>
      </w:r>
      <w:r w:rsidR="000E12F5" w:rsidRPr="000E12F5">
        <w:rPr>
          <w:b w:val="0"/>
          <w:lang w:val="en-US"/>
        </w:rPr>
        <w:instrText xml:space="preserve"> TITLE  "Add optional SearchForPatient service to QIDO-RS"  \* MERGEFORMAT </w:instrText>
      </w:r>
      <w:r w:rsidR="000E12F5" w:rsidRPr="000E12F5">
        <w:rPr>
          <w:b w:val="0"/>
          <w:lang w:val="en-US"/>
        </w:rPr>
        <w:fldChar w:fldCharType="separate"/>
      </w:r>
      <w:r w:rsidR="000E12F5" w:rsidRPr="000E12F5">
        <w:rPr>
          <w:b w:val="0"/>
          <w:lang w:val="en-US"/>
        </w:rPr>
        <w:t xml:space="preserve">Add optional </w:t>
      </w:r>
      <w:proofErr w:type="spellStart"/>
      <w:r w:rsidR="000E12F5" w:rsidRPr="000E12F5">
        <w:rPr>
          <w:b w:val="0"/>
          <w:lang w:val="en-US"/>
        </w:rPr>
        <w:t>SearchForPatient</w:t>
      </w:r>
      <w:proofErr w:type="spellEnd"/>
      <w:r w:rsidR="000E12F5" w:rsidRPr="000E12F5">
        <w:rPr>
          <w:b w:val="0"/>
          <w:lang w:val="en-US"/>
        </w:rPr>
        <w:t xml:space="preserve"> service to QIDO-RS</w:t>
      </w:r>
      <w:r w:rsidR="000E12F5" w:rsidRPr="000E12F5">
        <w:rPr>
          <w:b w:val="0"/>
          <w:lang w:val="en-US"/>
        </w:rPr>
        <w:fldChar w:fldCharType="end"/>
      </w:r>
      <w:r>
        <w:rPr>
          <w:b w:val="0"/>
          <w:lang w:val="en-US"/>
        </w:rPr>
        <w:t xml:space="preserve">” </w:t>
      </w:r>
      <w:r w:rsidR="00B3389C" w:rsidRPr="000E12F5">
        <w:rPr>
          <w:b w:val="0"/>
          <w:lang w:val="en-US"/>
        </w:rPr>
        <w:t>CP</w:t>
      </w:r>
      <w:r w:rsidR="000E12F5" w:rsidRPr="000E12F5">
        <w:rPr>
          <w:b w:val="0"/>
          <w:lang w:val="en-US"/>
        </w:rPr>
        <w:t xml:space="preserve"> wg-27 QIDO</w:t>
      </w:r>
      <w:r>
        <w:rPr>
          <w:b w:val="0"/>
          <w:lang w:val="en-US"/>
        </w:rPr>
        <w:t xml:space="preserve">.  J. Philbin proposed </w:t>
      </w:r>
      <w:r w:rsidR="00B3389C">
        <w:rPr>
          <w:b w:val="0"/>
          <w:lang w:val="en-US"/>
        </w:rPr>
        <w:t>this CP</w:t>
      </w:r>
      <w:r>
        <w:rPr>
          <w:b w:val="0"/>
          <w:lang w:val="en-US"/>
        </w:rPr>
        <w:t>.  The group discussed that th</w:t>
      </w:r>
      <w:r w:rsidR="000E12F5">
        <w:rPr>
          <w:b w:val="0"/>
          <w:lang w:val="en-US"/>
        </w:rPr>
        <w:t xml:space="preserve">e use case is limited.  In IHE PT level issues are handled by the enterprise.  There are standards for PT level query.   Is there a need for another gratuitous service?  WG-27 to discuss with ITI and return to WG-06.  </w:t>
      </w:r>
    </w:p>
    <w:p w:rsidR="000E12F5" w:rsidRPr="001D1D41" w:rsidRDefault="000E12F5" w:rsidP="001D1D41">
      <w:pPr>
        <w:pStyle w:val="BodyText"/>
        <w:ind w:left="720"/>
        <w:rPr>
          <w:b w:val="0"/>
          <w:u w:val="single"/>
          <w:lang w:val="en-US"/>
        </w:rPr>
      </w:pPr>
    </w:p>
    <w:p w:rsidR="00C13D57" w:rsidRPr="00D3515E" w:rsidRDefault="00C13D57" w:rsidP="00C13D57">
      <w:pPr>
        <w:pStyle w:val="BodyText"/>
        <w:pBdr>
          <w:top w:val="single" w:sz="4" w:space="1" w:color="auto"/>
          <w:left w:val="single" w:sz="4" w:space="4" w:color="auto"/>
          <w:bottom w:val="single" w:sz="4" w:space="1" w:color="auto"/>
          <w:right w:val="single" w:sz="4" w:space="4" w:color="auto"/>
        </w:pBdr>
        <w:ind w:left="1080"/>
        <w:rPr>
          <w:u w:val="single"/>
        </w:rPr>
      </w:pPr>
      <w:r w:rsidRPr="00D3515E">
        <w:rPr>
          <w:b w:val="0"/>
        </w:rPr>
        <w:t xml:space="preserve">Note:  The comprehensive list of all CPs </w:t>
      </w:r>
      <w:r w:rsidRPr="00D3515E">
        <w:rPr>
          <w:b w:val="0"/>
          <w:lang w:val="en-US"/>
        </w:rPr>
        <w:t xml:space="preserve">(including all FT and cancelled) </w:t>
      </w:r>
      <w:r w:rsidRPr="00D3515E">
        <w:rPr>
          <w:b w:val="0"/>
        </w:rPr>
        <w:t>is posted in this meeting</w:t>
      </w:r>
      <w:r w:rsidRPr="00D3515E">
        <w:rPr>
          <w:b w:val="0"/>
          <w:lang w:val="en-US"/>
        </w:rPr>
        <w:t>’</w:t>
      </w:r>
      <w:r w:rsidRPr="00D3515E">
        <w:rPr>
          <w:b w:val="0"/>
        </w:rPr>
        <w:t>s folder.</w:t>
      </w:r>
    </w:p>
    <w:p w:rsidR="00C13D57" w:rsidRPr="00843B25" w:rsidRDefault="00C13D57" w:rsidP="00C13D57">
      <w:pPr>
        <w:pStyle w:val="BodyText"/>
        <w:ind w:left="360"/>
        <w:rPr>
          <w:highlight w:val="yellow"/>
        </w:rPr>
      </w:pPr>
    </w:p>
    <w:p w:rsidR="00761582" w:rsidRPr="009C626E" w:rsidRDefault="00761582" w:rsidP="00C13D57">
      <w:pPr>
        <w:pStyle w:val="Heading1"/>
        <w:numPr>
          <w:ilvl w:val="0"/>
          <w:numId w:val="1"/>
        </w:numPr>
        <w:tabs>
          <w:tab w:val="left" w:pos="720"/>
        </w:tabs>
        <w:spacing w:before="240" w:after="120"/>
        <w:ind w:left="1080"/>
        <w:rPr>
          <w:b/>
          <w:lang w:val="en-US"/>
        </w:rPr>
      </w:pPr>
      <w:r w:rsidRPr="009C626E">
        <w:rPr>
          <w:b/>
          <w:lang w:val="en-US"/>
        </w:rPr>
        <w:t>CPs on Hold</w:t>
      </w:r>
      <w:r w:rsidRPr="009C626E">
        <w:rPr>
          <w:b/>
          <w:lang w:val="en-US"/>
        </w:rPr>
        <w:br/>
      </w:r>
      <w:r w:rsidRPr="009C626E">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761582" w:rsidRPr="009C626E" w:rsidTr="006225A0">
        <w:trPr>
          <w:jc w:val="center"/>
        </w:trPr>
        <w:tc>
          <w:tcPr>
            <w:tcW w:w="714" w:type="dxa"/>
          </w:tcPr>
          <w:p w:rsidR="00761582" w:rsidRPr="009C626E" w:rsidRDefault="00761582" w:rsidP="009C6D6A">
            <w:pPr>
              <w:pStyle w:val="EndnoteText"/>
              <w:rPr>
                <w:rFonts w:ascii="Times New Roman" w:hAnsi="Times New Roman"/>
                <w:lang w:val="en-US" w:eastAsia="en-US"/>
              </w:rPr>
            </w:pPr>
            <w:r w:rsidRPr="009C626E">
              <w:rPr>
                <w:rFonts w:ascii="Times New Roman" w:hAnsi="Times New Roman"/>
                <w:b/>
                <w:lang w:val="en-US" w:eastAsia="en-US"/>
              </w:rPr>
              <w:t>CP#</w:t>
            </w:r>
          </w:p>
        </w:tc>
        <w:tc>
          <w:tcPr>
            <w:tcW w:w="3336" w:type="dxa"/>
          </w:tcPr>
          <w:p w:rsidR="00761582" w:rsidRPr="009C626E" w:rsidRDefault="00761582" w:rsidP="009C6D6A">
            <w:pPr>
              <w:pStyle w:val="EndnoteText"/>
              <w:jc w:val="center"/>
              <w:rPr>
                <w:rFonts w:ascii="Times New Roman" w:hAnsi="Times New Roman"/>
                <w:lang w:val="en-US" w:eastAsia="en-US"/>
              </w:rPr>
            </w:pPr>
            <w:r w:rsidRPr="009C626E">
              <w:rPr>
                <w:rFonts w:ascii="Times New Roman" w:hAnsi="Times New Roman"/>
                <w:b/>
                <w:lang w:val="en-US" w:eastAsia="en-US"/>
              </w:rPr>
              <w:t>Title</w:t>
            </w:r>
          </w:p>
        </w:tc>
        <w:tc>
          <w:tcPr>
            <w:tcW w:w="1333" w:type="dxa"/>
            <w:shd w:val="clear" w:color="auto" w:fill="auto"/>
          </w:tcPr>
          <w:p w:rsidR="00761582" w:rsidRPr="009C626E" w:rsidRDefault="00761582" w:rsidP="006225A0">
            <w:pPr>
              <w:pStyle w:val="EndnoteText"/>
              <w:jc w:val="center"/>
              <w:rPr>
                <w:rFonts w:ascii="Times New Roman" w:hAnsi="Times New Roman"/>
                <w:lang w:val="en-US" w:eastAsia="en-US"/>
              </w:rPr>
            </w:pPr>
            <w:r w:rsidRPr="009C626E">
              <w:rPr>
                <w:rFonts w:ascii="Times New Roman" w:hAnsi="Times New Roman"/>
                <w:b/>
                <w:lang w:val="en-US" w:eastAsia="en-US"/>
              </w:rPr>
              <w:t>Assigned to</w:t>
            </w:r>
          </w:p>
        </w:tc>
        <w:tc>
          <w:tcPr>
            <w:tcW w:w="3617" w:type="dxa"/>
          </w:tcPr>
          <w:p w:rsidR="00761582" w:rsidRPr="009C626E" w:rsidRDefault="00761582" w:rsidP="009C6D6A">
            <w:pPr>
              <w:pStyle w:val="EndnoteText"/>
              <w:rPr>
                <w:rFonts w:ascii="Times New Roman" w:hAnsi="Times New Roman"/>
                <w:b/>
                <w:lang w:val="en-US" w:eastAsia="en-US"/>
              </w:rPr>
            </w:pPr>
            <w:r w:rsidRPr="009C626E">
              <w:rPr>
                <w:rFonts w:ascii="Times New Roman" w:hAnsi="Times New Roman"/>
                <w:b/>
                <w:lang w:val="en-US" w:eastAsia="en-US"/>
              </w:rPr>
              <w:t>Discussion</w:t>
            </w:r>
          </w:p>
        </w:tc>
        <w:tc>
          <w:tcPr>
            <w:tcW w:w="788" w:type="dxa"/>
            <w:shd w:val="clear" w:color="auto" w:fill="auto"/>
          </w:tcPr>
          <w:p w:rsidR="00761582" w:rsidRPr="009C626E" w:rsidRDefault="00761582" w:rsidP="009C6D6A">
            <w:pPr>
              <w:pStyle w:val="EndnoteText"/>
              <w:rPr>
                <w:rFonts w:ascii="Times New Roman" w:hAnsi="Times New Roman"/>
                <w:b/>
                <w:lang w:val="en-US" w:eastAsia="en-US"/>
              </w:rPr>
            </w:pPr>
          </w:p>
        </w:tc>
      </w:tr>
      <w:tr w:rsidR="008A5EB5" w:rsidRPr="00FB74F2" w:rsidTr="006225A0">
        <w:trPr>
          <w:jc w:val="center"/>
        </w:trPr>
        <w:tc>
          <w:tcPr>
            <w:tcW w:w="714" w:type="dxa"/>
          </w:tcPr>
          <w:p w:rsidR="008A5EB5" w:rsidRPr="00FB74F2" w:rsidRDefault="008A5EB5" w:rsidP="006D30F4">
            <w:pPr>
              <w:jc w:val="center"/>
              <w:rPr>
                <w:sz w:val="20"/>
              </w:rPr>
            </w:pPr>
            <w:r w:rsidRPr="00FB74F2">
              <w:rPr>
                <w:sz w:val="20"/>
              </w:rPr>
              <w:t>375</w:t>
            </w:r>
          </w:p>
        </w:tc>
        <w:tc>
          <w:tcPr>
            <w:tcW w:w="3336" w:type="dxa"/>
          </w:tcPr>
          <w:p w:rsidR="008A5EB5" w:rsidRPr="00FB74F2" w:rsidRDefault="008A5EB5" w:rsidP="006D30F4">
            <w:pPr>
              <w:rPr>
                <w:sz w:val="20"/>
              </w:rPr>
            </w:pPr>
            <w:r w:rsidRPr="00FB74F2">
              <w:rPr>
                <w:sz w:val="20"/>
              </w:rPr>
              <w:t>Correct CID 4017</w:t>
            </w:r>
          </w:p>
        </w:tc>
        <w:tc>
          <w:tcPr>
            <w:tcW w:w="1333" w:type="dxa"/>
            <w:shd w:val="clear" w:color="auto" w:fill="auto"/>
          </w:tcPr>
          <w:p w:rsidR="008A5EB5" w:rsidRPr="00FB74F2" w:rsidRDefault="008A5EB5" w:rsidP="006D30F4">
            <w:pPr>
              <w:rPr>
                <w:sz w:val="20"/>
              </w:rPr>
            </w:pPr>
            <w:r w:rsidRPr="00FB74F2">
              <w:rPr>
                <w:sz w:val="20"/>
              </w:rPr>
              <w:t>K O’Donnell</w:t>
            </w:r>
          </w:p>
        </w:tc>
        <w:tc>
          <w:tcPr>
            <w:tcW w:w="3617" w:type="dxa"/>
          </w:tcPr>
          <w:p w:rsidR="008A5EB5" w:rsidRPr="00FB74F2" w:rsidRDefault="008A5EB5" w:rsidP="006D30F4">
            <w:pPr>
              <w:rPr>
                <w:sz w:val="20"/>
              </w:rPr>
            </w:pPr>
            <w:r w:rsidRPr="00FB74F2">
              <w:rPr>
                <w:sz w:val="20"/>
              </w:rPr>
              <w:t>B Revet (BR) will refer to WG-22 for SNOMED codes</w:t>
            </w:r>
          </w:p>
        </w:tc>
        <w:tc>
          <w:tcPr>
            <w:tcW w:w="788" w:type="dxa"/>
            <w:shd w:val="clear" w:color="auto" w:fill="auto"/>
          </w:tcPr>
          <w:p w:rsidR="008A5EB5" w:rsidRPr="00FB74F2" w:rsidRDefault="00462B91" w:rsidP="006D30F4">
            <w:pPr>
              <w:rPr>
                <w:sz w:val="20"/>
              </w:rPr>
            </w:pPr>
            <w:r w:rsidRPr="00FB74F2">
              <w:rPr>
                <w:sz w:val="20"/>
              </w:rPr>
              <w:t xml:space="preserve">FT </w:t>
            </w:r>
            <w:r w:rsidR="00B3389C" w:rsidRPr="00FB74F2">
              <w:rPr>
                <w:sz w:val="20"/>
              </w:rPr>
              <w:t>Passed</w:t>
            </w:r>
            <w:r w:rsidR="00B3389C">
              <w:rPr>
                <w:sz w:val="20"/>
              </w:rPr>
              <w:t xml:space="preserve">, </w:t>
            </w:r>
            <w:r w:rsidR="00B3389C" w:rsidRPr="00FB74F2">
              <w:rPr>
                <w:sz w:val="20"/>
              </w:rPr>
              <w:t>On</w:t>
            </w:r>
            <w:r w:rsidR="008A5EB5" w:rsidRPr="00FB74F2">
              <w:rPr>
                <w:sz w:val="20"/>
              </w:rPr>
              <w:t xml:space="preserve"> hold</w:t>
            </w:r>
          </w:p>
        </w:tc>
      </w:tr>
      <w:tr w:rsidR="008A5EB5" w:rsidRPr="009C626E" w:rsidTr="006225A0">
        <w:trPr>
          <w:jc w:val="center"/>
        </w:trPr>
        <w:tc>
          <w:tcPr>
            <w:tcW w:w="714" w:type="dxa"/>
          </w:tcPr>
          <w:p w:rsidR="008A5EB5" w:rsidRPr="00FB74F2" w:rsidRDefault="008A5EB5" w:rsidP="009C6D6A">
            <w:pPr>
              <w:pStyle w:val="EndnoteText"/>
              <w:jc w:val="center"/>
              <w:rPr>
                <w:rFonts w:ascii="Times New Roman" w:hAnsi="Times New Roman"/>
                <w:sz w:val="20"/>
                <w:lang w:val="en-US" w:eastAsia="en-US"/>
              </w:rPr>
            </w:pPr>
            <w:r w:rsidRPr="00FB74F2">
              <w:rPr>
                <w:rFonts w:ascii="Times New Roman" w:hAnsi="Times New Roman"/>
                <w:sz w:val="20"/>
                <w:lang w:val="en-US" w:eastAsia="en-US"/>
              </w:rPr>
              <w:t>1071</w:t>
            </w:r>
          </w:p>
        </w:tc>
        <w:tc>
          <w:tcPr>
            <w:tcW w:w="3336" w:type="dxa"/>
          </w:tcPr>
          <w:p w:rsidR="008A5EB5" w:rsidRPr="00FB74F2" w:rsidRDefault="008A5EB5" w:rsidP="009C6D6A">
            <w:pPr>
              <w:pStyle w:val="EndnoteText"/>
              <w:rPr>
                <w:rFonts w:ascii="Times New Roman" w:hAnsi="Times New Roman"/>
                <w:sz w:val="20"/>
                <w:lang w:val="en-US" w:eastAsia="en-US"/>
              </w:rPr>
            </w:pPr>
            <w:r w:rsidRPr="00FB74F2">
              <w:rPr>
                <w:rFonts w:ascii="Times New Roman" w:hAnsi="Times New Roman"/>
                <w:sz w:val="20"/>
                <w:lang w:val="en-US" w:eastAsia="en-US"/>
              </w:rPr>
              <w:t>Additions to various CIDs of Supplement 78</w:t>
            </w:r>
          </w:p>
        </w:tc>
        <w:tc>
          <w:tcPr>
            <w:tcW w:w="1333" w:type="dxa"/>
            <w:shd w:val="clear" w:color="auto" w:fill="auto"/>
          </w:tcPr>
          <w:p w:rsidR="008A5EB5" w:rsidRPr="00FB74F2" w:rsidRDefault="008A5EB5" w:rsidP="009C6D6A">
            <w:pPr>
              <w:pStyle w:val="EndnoteText"/>
              <w:rPr>
                <w:rFonts w:ascii="Times New Roman" w:hAnsi="Times New Roman"/>
                <w:sz w:val="20"/>
                <w:lang w:val="en-US" w:eastAsia="en-US"/>
              </w:rPr>
            </w:pPr>
            <w:r w:rsidRPr="00FB74F2">
              <w:rPr>
                <w:rFonts w:ascii="Times New Roman" w:hAnsi="Times New Roman"/>
                <w:sz w:val="20"/>
                <w:lang w:val="en-US" w:eastAsia="en-US"/>
              </w:rPr>
              <w:t>B. Revet</w:t>
            </w:r>
          </w:p>
        </w:tc>
        <w:tc>
          <w:tcPr>
            <w:tcW w:w="3617" w:type="dxa"/>
          </w:tcPr>
          <w:p w:rsidR="008A5EB5" w:rsidRPr="00FB74F2" w:rsidRDefault="008A5EB5" w:rsidP="00761582">
            <w:pPr>
              <w:pStyle w:val="EndnoteText"/>
              <w:rPr>
                <w:rFonts w:ascii="Times New Roman" w:hAnsi="Times New Roman"/>
                <w:sz w:val="20"/>
                <w:lang w:val="en-US" w:eastAsia="en-US"/>
              </w:rPr>
            </w:pPr>
            <w:r w:rsidRPr="00FB74F2">
              <w:rPr>
                <w:rFonts w:ascii="Times New Roman" w:hAnsi="Times New Roman"/>
                <w:sz w:val="20"/>
                <w:lang w:val="en-US" w:eastAsia="en-US"/>
              </w:rPr>
              <w:t>Waiting for SNOMED Codes</w:t>
            </w:r>
          </w:p>
        </w:tc>
        <w:tc>
          <w:tcPr>
            <w:tcW w:w="788" w:type="dxa"/>
            <w:shd w:val="clear" w:color="auto" w:fill="auto"/>
          </w:tcPr>
          <w:p w:rsidR="008A5EB5" w:rsidRPr="009C626E" w:rsidRDefault="00462B91" w:rsidP="00761582">
            <w:r w:rsidRPr="00FB74F2">
              <w:rPr>
                <w:sz w:val="20"/>
              </w:rPr>
              <w:t xml:space="preserve">FT </w:t>
            </w:r>
            <w:r w:rsidR="00B3389C" w:rsidRPr="00FB74F2">
              <w:rPr>
                <w:sz w:val="20"/>
              </w:rPr>
              <w:t>Passed, On</w:t>
            </w:r>
            <w:r w:rsidR="008A5EB5" w:rsidRPr="00FB74F2">
              <w:rPr>
                <w:sz w:val="20"/>
              </w:rPr>
              <w:t xml:space="preserve"> hold</w:t>
            </w:r>
          </w:p>
        </w:tc>
      </w:tr>
      <w:tr w:rsidR="00E667A3" w:rsidRPr="009C626E" w:rsidTr="006225A0">
        <w:trPr>
          <w:jc w:val="center"/>
        </w:trPr>
        <w:tc>
          <w:tcPr>
            <w:tcW w:w="714" w:type="dxa"/>
          </w:tcPr>
          <w:p w:rsidR="00E667A3" w:rsidRPr="00FB4EBA" w:rsidDel="000B4346" w:rsidRDefault="00E667A3" w:rsidP="00D94D95">
            <w:pPr>
              <w:jc w:val="center"/>
              <w:rPr>
                <w:sz w:val="20"/>
              </w:rPr>
            </w:pPr>
            <w:r w:rsidRPr="001641EE">
              <w:rPr>
                <w:sz w:val="20"/>
              </w:rPr>
              <w:t>1302</w:t>
            </w:r>
          </w:p>
        </w:tc>
        <w:tc>
          <w:tcPr>
            <w:tcW w:w="3336" w:type="dxa"/>
          </w:tcPr>
          <w:p w:rsidR="00E667A3" w:rsidRPr="00FB4EBA" w:rsidDel="000B4346" w:rsidRDefault="00E667A3" w:rsidP="00D94D95">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"Correct example of Chinese encoding"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Correct example of Chinese encoding</w:t>
            </w:r>
            <w:r w:rsidRPr="001641EE">
              <w:rPr>
                <w:rFonts w:ascii="Times New Roman" w:hAnsi="Times New Roman"/>
                <w:sz w:val="20"/>
                <w:lang w:val="en-US" w:eastAsia="en-US"/>
              </w:rPr>
              <w:fldChar w:fldCharType="end"/>
            </w:r>
          </w:p>
        </w:tc>
        <w:tc>
          <w:tcPr>
            <w:tcW w:w="1333" w:type="dxa"/>
            <w:shd w:val="clear" w:color="auto" w:fill="auto"/>
          </w:tcPr>
          <w:p w:rsidR="00E667A3" w:rsidRPr="00FB4EBA" w:rsidDel="000B4346" w:rsidRDefault="00E667A3" w:rsidP="00D94D95">
            <w:pPr>
              <w:rPr>
                <w:sz w:val="20"/>
              </w:rPr>
            </w:pPr>
            <w:r w:rsidRPr="001641EE">
              <w:rPr>
                <w:sz w:val="20"/>
              </w:rPr>
              <w:t>A Leontiev</w:t>
            </w:r>
          </w:p>
        </w:tc>
        <w:tc>
          <w:tcPr>
            <w:tcW w:w="3617" w:type="dxa"/>
          </w:tcPr>
          <w:p w:rsidR="00E667A3" w:rsidRDefault="00E667A3" w:rsidP="00D94D95">
            <w:pPr>
              <w:rPr>
                <w:sz w:val="20"/>
              </w:rPr>
            </w:pPr>
            <w:r>
              <w:rPr>
                <w:sz w:val="20"/>
              </w:rPr>
              <w:t xml:space="preserve">OCT 2013:  Discussed negative by China in CPack 73. Discussed returning to ASCII.  </w:t>
            </w:r>
          </w:p>
          <w:p w:rsidR="00E667A3" w:rsidRDefault="00E667A3" w:rsidP="00D94D95">
            <w:pPr>
              <w:rPr>
                <w:sz w:val="20"/>
              </w:rPr>
            </w:pPr>
            <w:r>
              <w:rPr>
                <w:sz w:val="20"/>
              </w:rPr>
              <w:t>Noted that Part 5 does not call for =.</w:t>
            </w:r>
          </w:p>
          <w:p w:rsidR="00E667A3" w:rsidRDefault="00E667A3" w:rsidP="00D94D95">
            <w:pPr>
              <w:rPr>
                <w:sz w:val="20"/>
              </w:rPr>
            </w:pPr>
            <w:r>
              <w:rPr>
                <w:sz w:val="20"/>
              </w:rPr>
              <w:t>ACTION:  R. Horn to check</w:t>
            </w:r>
          </w:p>
          <w:p w:rsidR="00E667A3" w:rsidRDefault="00E667A3" w:rsidP="00D94D95">
            <w:pPr>
              <w:rPr>
                <w:sz w:val="20"/>
              </w:rPr>
            </w:pPr>
          </w:p>
          <w:p w:rsidR="00E667A3" w:rsidRDefault="00E667A3" w:rsidP="00E667A3">
            <w:pPr>
              <w:pStyle w:val="EndnoteText"/>
              <w:rPr>
                <w:rFonts w:ascii="Times New Roman" w:hAnsi="Times New Roman"/>
                <w:sz w:val="20"/>
                <w:lang w:val="en-US" w:eastAsia="en-US"/>
              </w:rPr>
            </w:pPr>
            <w:r>
              <w:rPr>
                <w:rFonts w:ascii="Times New Roman" w:hAnsi="Times New Roman"/>
                <w:sz w:val="20"/>
                <w:lang w:val="en-US" w:eastAsia="en-US"/>
              </w:rPr>
              <w:t>AUG 2013: more editorial revisions</w:t>
            </w:r>
          </w:p>
          <w:p w:rsidR="00E667A3" w:rsidRDefault="00E667A3" w:rsidP="00E667A3">
            <w:pPr>
              <w:pStyle w:val="EndnoteText"/>
              <w:rPr>
                <w:rFonts w:ascii="Times New Roman" w:hAnsi="Times New Roman"/>
                <w:sz w:val="20"/>
                <w:lang w:val="en-US" w:eastAsia="en-US"/>
              </w:rPr>
            </w:pPr>
          </w:p>
          <w:p w:rsidR="00E667A3" w:rsidRPr="00FB4EBA" w:rsidRDefault="00E667A3" w:rsidP="00E667A3">
            <w:pPr>
              <w:rPr>
                <w:sz w:val="20"/>
              </w:rPr>
            </w:pPr>
            <w:r>
              <w:rPr>
                <w:sz w:val="20"/>
              </w:rPr>
              <w:t xml:space="preserve">JUNE 2013: </w:t>
            </w:r>
            <w:r w:rsidRPr="00AA59BF">
              <w:rPr>
                <w:sz w:val="20"/>
              </w:rPr>
              <w:t>Discussed the carat issue and added to CP draft</w:t>
            </w:r>
            <w:r>
              <w:rPr>
                <w:sz w:val="20"/>
              </w:rPr>
              <w:t>.</w:t>
            </w:r>
          </w:p>
        </w:tc>
        <w:tc>
          <w:tcPr>
            <w:tcW w:w="788" w:type="dxa"/>
            <w:shd w:val="clear" w:color="auto" w:fill="auto"/>
          </w:tcPr>
          <w:p w:rsidR="00E667A3" w:rsidDel="000B4346" w:rsidRDefault="00E667A3" w:rsidP="00D94D95">
            <w:pPr>
              <w:rPr>
                <w:sz w:val="20"/>
              </w:rPr>
            </w:pPr>
            <w:r>
              <w:rPr>
                <w:sz w:val="20"/>
              </w:rPr>
              <w:lastRenderedPageBreak/>
              <w:t>On Hold</w:t>
            </w:r>
          </w:p>
        </w:tc>
      </w:tr>
      <w:tr w:rsidR="00E667A3" w:rsidRPr="009C626E" w:rsidTr="006225A0">
        <w:trPr>
          <w:jc w:val="center"/>
        </w:trPr>
        <w:tc>
          <w:tcPr>
            <w:tcW w:w="714" w:type="dxa"/>
          </w:tcPr>
          <w:p w:rsidR="00E667A3" w:rsidRPr="00FB4EBA" w:rsidDel="000B4346" w:rsidRDefault="00E667A3" w:rsidP="00D94D95">
            <w:pPr>
              <w:jc w:val="center"/>
              <w:rPr>
                <w:sz w:val="20"/>
              </w:rPr>
            </w:pPr>
            <w:r w:rsidRPr="001641EE">
              <w:rPr>
                <w:sz w:val="20"/>
              </w:rPr>
              <w:lastRenderedPageBreak/>
              <w:t>1304</w:t>
            </w:r>
          </w:p>
        </w:tc>
        <w:tc>
          <w:tcPr>
            <w:tcW w:w="3336" w:type="dxa"/>
          </w:tcPr>
          <w:p w:rsidR="00E667A3" w:rsidRPr="00FB4EBA" w:rsidDel="000B4346" w:rsidRDefault="00E667A3" w:rsidP="00D94D95">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"Various corrections related to MPEG-4 AVC/H.264 Transfer Syntax"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Various corrections related to MPEG-4 AVC/H.264 Transfer Syntax</w:t>
            </w:r>
            <w:r w:rsidRPr="001641EE">
              <w:rPr>
                <w:rFonts w:ascii="Times New Roman" w:hAnsi="Times New Roman"/>
                <w:sz w:val="20"/>
                <w:lang w:val="en-US" w:eastAsia="en-US"/>
              </w:rPr>
              <w:fldChar w:fldCharType="end"/>
            </w:r>
          </w:p>
        </w:tc>
        <w:tc>
          <w:tcPr>
            <w:tcW w:w="1333" w:type="dxa"/>
            <w:shd w:val="clear" w:color="auto" w:fill="auto"/>
          </w:tcPr>
          <w:p w:rsidR="00E667A3" w:rsidRPr="00FB4EBA" w:rsidDel="000B4346" w:rsidRDefault="00E667A3" w:rsidP="00D94D95">
            <w:pPr>
              <w:rPr>
                <w:sz w:val="20"/>
              </w:rPr>
            </w:pPr>
            <w:r>
              <w:rPr>
                <w:sz w:val="20"/>
              </w:rPr>
              <w:t>B Revet</w:t>
            </w:r>
          </w:p>
        </w:tc>
        <w:tc>
          <w:tcPr>
            <w:tcW w:w="3617" w:type="dxa"/>
          </w:tcPr>
          <w:p w:rsidR="00E667A3" w:rsidRDefault="00E667A3" w:rsidP="00D94D95">
            <w:pPr>
              <w:rPr>
                <w:sz w:val="20"/>
              </w:rPr>
            </w:pPr>
            <w:r>
              <w:rPr>
                <w:sz w:val="20"/>
              </w:rPr>
              <w:t>Note: changed assignment to BR</w:t>
            </w:r>
          </w:p>
          <w:p w:rsidR="00E667A3" w:rsidRDefault="00E667A3" w:rsidP="00D94D95">
            <w:pPr>
              <w:rPr>
                <w:sz w:val="20"/>
              </w:rPr>
            </w:pPr>
            <w:r>
              <w:rPr>
                <w:sz w:val="20"/>
              </w:rPr>
              <w:t xml:space="preserve">Discussed negative by DRG in CPack 73. </w:t>
            </w:r>
          </w:p>
          <w:p w:rsidR="00E667A3" w:rsidRDefault="00E667A3" w:rsidP="00D94D95">
            <w:pPr>
              <w:rPr>
                <w:sz w:val="20"/>
              </w:rPr>
            </w:pPr>
            <w:r>
              <w:rPr>
                <w:sz w:val="20"/>
              </w:rPr>
              <w:t>ACTION: Original submitter will be consulted by B. Revet.</w:t>
            </w:r>
          </w:p>
          <w:p w:rsidR="00E667A3" w:rsidRPr="00FB4EBA" w:rsidRDefault="00E667A3" w:rsidP="00D94D95">
            <w:pPr>
              <w:rPr>
                <w:sz w:val="20"/>
              </w:rPr>
            </w:pPr>
            <w:r>
              <w:rPr>
                <w:sz w:val="20"/>
              </w:rPr>
              <w:t>Hologic comment accepted.</w:t>
            </w:r>
          </w:p>
        </w:tc>
        <w:tc>
          <w:tcPr>
            <w:tcW w:w="788" w:type="dxa"/>
            <w:shd w:val="clear" w:color="auto" w:fill="auto"/>
          </w:tcPr>
          <w:p w:rsidR="00E667A3" w:rsidDel="000B4346" w:rsidRDefault="00E667A3" w:rsidP="00D94D95">
            <w:pPr>
              <w:rPr>
                <w:sz w:val="20"/>
              </w:rPr>
            </w:pPr>
            <w:r>
              <w:rPr>
                <w:sz w:val="20"/>
              </w:rPr>
              <w:t>On Hold</w:t>
            </w:r>
          </w:p>
        </w:tc>
      </w:tr>
      <w:tr w:rsidR="00E667A3" w:rsidRPr="009C626E" w:rsidTr="006225A0">
        <w:trPr>
          <w:jc w:val="center"/>
        </w:trPr>
        <w:tc>
          <w:tcPr>
            <w:tcW w:w="714" w:type="dxa"/>
          </w:tcPr>
          <w:p w:rsidR="00E667A3" w:rsidRPr="009C626E" w:rsidRDefault="00E667A3" w:rsidP="009C6D6A">
            <w:pPr>
              <w:pStyle w:val="EndnoteText"/>
              <w:jc w:val="center"/>
              <w:rPr>
                <w:rFonts w:ascii="Times New Roman" w:hAnsi="Times New Roman"/>
                <w:sz w:val="20"/>
                <w:lang w:val="en-US" w:eastAsia="en-US"/>
              </w:rPr>
            </w:pPr>
          </w:p>
        </w:tc>
        <w:tc>
          <w:tcPr>
            <w:tcW w:w="3336" w:type="dxa"/>
          </w:tcPr>
          <w:p w:rsidR="00E667A3" w:rsidRPr="009C626E" w:rsidRDefault="00E667A3" w:rsidP="009C6D6A">
            <w:pPr>
              <w:pStyle w:val="EndnoteText"/>
              <w:rPr>
                <w:rFonts w:ascii="Times New Roman" w:hAnsi="Times New Roman"/>
                <w:sz w:val="20"/>
                <w:lang w:val="en-US" w:eastAsia="en-US"/>
              </w:rPr>
            </w:pPr>
          </w:p>
        </w:tc>
        <w:tc>
          <w:tcPr>
            <w:tcW w:w="1333" w:type="dxa"/>
            <w:shd w:val="clear" w:color="auto" w:fill="auto"/>
          </w:tcPr>
          <w:p w:rsidR="00E667A3" w:rsidRPr="009C626E" w:rsidRDefault="00E667A3" w:rsidP="009C6D6A">
            <w:pPr>
              <w:pStyle w:val="EndnoteText"/>
              <w:rPr>
                <w:rFonts w:ascii="Times New Roman" w:hAnsi="Times New Roman"/>
                <w:sz w:val="20"/>
                <w:lang w:val="en-US" w:eastAsia="en-US"/>
              </w:rPr>
            </w:pPr>
          </w:p>
        </w:tc>
        <w:tc>
          <w:tcPr>
            <w:tcW w:w="3617" w:type="dxa"/>
          </w:tcPr>
          <w:p w:rsidR="00E667A3" w:rsidRPr="009C626E" w:rsidRDefault="00E667A3" w:rsidP="00761582">
            <w:pPr>
              <w:pStyle w:val="EndnoteText"/>
              <w:rPr>
                <w:rFonts w:ascii="Times New Roman" w:hAnsi="Times New Roman"/>
                <w:sz w:val="20"/>
                <w:lang w:val="en-US" w:eastAsia="en-US"/>
              </w:rPr>
            </w:pPr>
          </w:p>
        </w:tc>
        <w:tc>
          <w:tcPr>
            <w:tcW w:w="788" w:type="dxa"/>
            <w:shd w:val="clear" w:color="auto" w:fill="auto"/>
          </w:tcPr>
          <w:p w:rsidR="00E667A3" w:rsidRPr="009C626E" w:rsidRDefault="00E667A3" w:rsidP="00761582">
            <w:pPr>
              <w:rPr>
                <w:sz w:val="20"/>
              </w:rPr>
            </w:pPr>
          </w:p>
        </w:tc>
      </w:tr>
    </w:tbl>
    <w:p w:rsidR="00E667A3" w:rsidRPr="001F029B" w:rsidRDefault="00E72C48" w:rsidP="00E667A3">
      <w:pPr>
        <w:pStyle w:val="Heading1"/>
        <w:numPr>
          <w:ilvl w:val="0"/>
          <w:numId w:val="1"/>
        </w:numPr>
        <w:tabs>
          <w:tab w:val="left" w:pos="1080"/>
        </w:tabs>
        <w:spacing w:before="240" w:after="120"/>
        <w:ind w:left="1080"/>
        <w:rPr>
          <w:b/>
        </w:rPr>
      </w:pPr>
      <w:r>
        <w:rPr>
          <w:b/>
          <w:lang w:val="en-US"/>
        </w:rPr>
        <w:t xml:space="preserve">ACTION Items and </w:t>
      </w:r>
      <w:r w:rsidR="00E667A3" w:rsidRPr="001F029B">
        <w:rPr>
          <w:b/>
        </w:rPr>
        <w:t xml:space="preserve">Other </w:t>
      </w:r>
      <w:r w:rsidR="00E667A3" w:rsidRPr="001F029B">
        <w:rPr>
          <w:b/>
          <w:lang w:val="en-US"/>
        </w:rPr>
        <w:t xml:space="preserve">Discussions- </w:t>
      </w:r>
      <w:r w:rsidR="00E667A3" w:rsidRPr="001F029B">
        <w:rPr>
          <w:b/>
        </w:rPr>
        <w:t>CP Related</w:t>
      </w:r>
      <w:r w:rsidR="00E667A3" w:rsidRPr="001F029B">
        <w:rPr>
          <w:b/>
          <w:lang w:val="en-US"/>
        </w:rPr>
        <w:t xml:space="preserve"> or prompted by CP Discussions</w:t>
      </w:r>
      <w:r w:rsidR="00E667A3" w:rsidRPr="001F029B">
        <w:rPr>
          <w:b/>
        </w:rPr>
        <w:t xml:space="preserve">   </w:t>
      </w:r>
    </w:p>
    <w:p w:rsidR="00E667A3" w:rsidRDefault="00E667A3" w:rsidP="00E667A3">
      <w:pPr>
        <w:pStyle w:val="Heading1"/>
        <w:tabs>
          <w:tab w:val="left" w:pos="1080"/>
        </w:tabs>
        <w:spacing w:before="240" w:after="120"/>
        <w:ind w:left="1080"/>
        <w:rPr>
          <w:u w:val="none"/>
          <w:lang w:val="en-US"/>
        </w:rPr>
      </w:pPr>
      <w:r>
        <w:rPr>
          <w:u w:val="none"/>
          <w:lang w:val="en-US"/>
        </w:rPr>
        <w:t>Action Items relative to CPs:</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E72C48" w:rsidRPr="009C626E" w:rsidTr="006225A0">
        <w:trPr>
          <w:jc w:val="center"/>
        </w:trPr>
        <w:tc>
          <w:tcPr>
            <w:tcW w:w="714" w:type="dxa"/>
          </w:tcPr>
          <w:p w:rsidR="00E72C48" w:rsidRPr="009C626E" w:rsidRDefault="00E72C48" w:rsidP="00D94D95">
            <w:pPr>
              <w:pStyle w:val="EndnoteText"/>
              <w:rPr>
                <w:rFonts w:ascii="Times New Roman" w:hAnsi="Times New Roman"/>
                <w:lang w:val="en-US" w:eastAsia="en-US"/>
              </w:rPr>
            </w:pPr>
            <w:r w:rsidRPr="009C626E">
              <w:rPr>
                <w:rFonts w:ascii="Times New Roman" w:hAnsi="Times New Roman"/>
                <w:b/>
                <w:lang w:val="en-US" w:eastAsia="en-US"/>
              </w:rPr>
              <w:t>CP#</w:t>
            </w:r>
            <w:r w:rsidR="00685420">
              <w:rPr>
                <w:rFonts w:ascii="Times New Roman" w:hAnsi="Times New Roman"/>
                <w:b/>
                <w:lang w:val="en-US" w:eastAsia="en-US"/>
              </w:rPr>
              <w:t xml:space="preserve"> </w:t>
            </w:r>
          </w:p>
        </w:tc>
        <w:tc>
          <w:tcPr>
            <w:tcW w:w="3336" w:type="dxa"/>
          </w:tcPr>
          <w:p w:rsidR="00E72C48" w:rsidRPr="009C626E" w:rsidRDefault="00E72C48" w:rsidP="00D94D95">
            <w:pPr>
              <w:pStyle w:val="EndnoteText"/>
              <w:jc w:val="center"/>
              <w:rPr>
                <w:rFonts w:ascii="Times New Roman" w:hAnsi="Times New Roman"/>
                <w:lang w:val="en-US" w:eastAsia="en-US"/>
              </w:rPr>
            </w:pPr>
            <w:r w:rsidRPr="009C626E">
              <w:rPr>
                <w:rFonts w:ascii="Times New Roman" w:hAnsi="Times New Roman"/>
                <w:b/>
                <w:lang w:val="en-US" w:eastAsia="en-US"/>
              </w:rPr>
              <w:t>Title</w:t>
            </w:r>
          </w:p>
        </w:tc>
        <w:tc>
          <w:tcPr>
            <w:tcW w:w="1333" w:type="dxa"/>
            <w:shd w:val="clear" w:color="auto" w:fill="auto"/>
          </w:tcPr>
          <w:p w:rsidR="00E72C48" w:rsidRPr="009C626E" w:rsidRDefault="00E72C48" w:rsidP="006225A0">
            <w:pPr>
              <w:pStyle w:val="EndnoteText"/>
              <w:jc w:val="center"/>
              <w:rPr>
                <w:rFonts w:ascii="Times New Roman" w:hAnsi="Times New Roman"/>
                <w:lang w:val="en-US" w:eastAsia="en-US"/>
              </w:rPr>
            </w:pPr>
            <w:r w:rsidRPr="009C626E">
              <w:rPr>
                <w:rFonts w:ascii="Times New Roman" w:hAnsi="Times New Roman"/>
                <w:b/>
                <w:lang w:val="en-US" w:eastAsia="en-US"/>
              </w:rPr>
              <w:t>Assigned to</w:t>
            </w:r>
          </w:p>
        </w:tc>
        <w:tc>
          <w:tcPr>
            <w:tcW w:w="3617" w:type="dxa"/>
          </w:tcPr>
          <w:p w:rsidR="00E72C48" w:rsidRPr="009C626E" w:rsidRDefault="00E72C48" w:rsidP="00D94D95">
            <w:pPr>
              <w:pStyle w:val="EndnoteText"/>
              <w:rPr>
                <w:rFonts w:ascii="Times New Roman" w:hAnsi="Times New Roman"/>
                <w:b/>
                <w:lang w:val="en-US" w:eastAsia="en-US"/>
              </w:rPr>
            </w:pPr>
            <w:r w:rsidRPr="009C626E">
              <w:rPr>
                <w:rFonts w:ascii="Times New Roman" w:hAnsi="Times New Roman"/>
                <w:b/>
                <w:lang w:val="en-US" w:eastAsia="en-US"/>
              </w:rPr>
              <w:t>Discussion</w:t>
            </w:r>
          </w:p>
        </w:tc>
        <w:tc>
          <w:tcPr>
            <w:tcW w:w="788" w:type="dxa"/>
            <w:shd w:val="clear" w:color="auto" w:fill="auto"/>
          </w:tcPr>
          <w:p w:rsidR="00E72C48" w:rsidRDefault="00E72C48" w:rsidP="00D94D95">
            <w:pPr>
              <w:rPr>
                <w:sz w:val="20"/>
              </w:rPr>
            </w:pPr>
          </w:p>
        </w:tc>
      </w:tr>
      <w:tr w:rsidR="00E72C48" w:rsidRPr="009C626E" w:rsidTr="006225A0">
        <w:trPr>
          <w:jc w:val="center"/>
        </w:trPr>
        <w:tc>
          <w:tcPr>
            <w:tcW w:w="714" w:type="dxa"/>
          </w:tcPr>
          <w:p w:rsidR="00E72C48" w:rsidRDefault="00E72C48" w:rsidP="00D94D95">
            <w:pPr>
              <w:jc w:val="center"/>
              <w:rPr>
                <w:sz w:val="20"/>
              </w:rPr>
            </w:pPr>
            <w:r w:rsidRPr="001641EE">
              <w:rPr>
                <w:sz w:val="20"/>
              </w:rPr>
              <w:t>1302</w:t>
            </w:r>
          </w:p>
          <w:p w:rsidR="00E72C48" w:rsidRDefault="00E72C48" w:rsidP="00D94D95">
            <w:pPr>
              <w:jc w:val="center"/>
              <w:rPr>
                <w:sz w:val="20"/>
              </w:rPr>
            </w:pPr>
          </w:p>
          <w:p w:rsidR="00E72C48" w:rsidRPr="00FB4EBA" w:rsidDel="000B4346" w:rsidRDefault="00E72C48" w:rsidP="00D94D95">
            <w:pPr>
              <w:jc w:val="center"/>
              <w:rPr>
                <w:sz w:val="20"/>
              </w:rPr>
            </w:pPr>
            <w:r>
              <w:rPr>
                <w:sz w:val="20"/>
              </w:rPr>
              <w:t>R. Horn</w:t>
            </w:r>
          </w:p>
        </w:tc>
        <w:tc>
          <w:tcPr>
            <w:tcW w:w="3336" w:type="dxa"/>
          </w:tcPr>
          <w:p w:rsidR="00E72C48" w:rsidRPr="00FB4EBA" w:rsidDel="000B4346" w:rsidRDefault="00E72C48" w:rsidP="00D94D95">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"Correct example of Chinese encoding"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Correct example of Chinese encoding</w:t>
            </w:r>
            <w:r w:rsidRPr="001641EE">
              <w:rPr>
                <w:rFonts w:ascii="Times New Roman" w:hAnsi="Times New Roman"/>
                <w:sz w:val="20"/>
                <w:lang w:val="en-US" w:eastAsia="en-US"/>
              </w:rPr>
              <w:fldChar w:fldCharType="end"/>
            </w:r>
          </w:p>
        </w:tc>
        <w:tc>
          <w:tcPr>
            <w:tcW w:w="1333" w:type="dxa"/>
            <w:shd w:val="clear" w:color="auto" w:fill="auto"/>
          </w:tcPr>
          <w:p w:rsidR="00E72C48" w:rsidRPr="00FB4EBA" w:rsidDel="000B4346" w:rsidRDefault="00E72C48" w:rsidP="00D94D95">
            <w:pPr>
              <w:rPr>
                <w:sz w:val="20"/>
              </w:rPr>
            </w:pPr>
            <w:r w:rsidRPr="001641EE">
              <w:rPr>
                <w:sz w:val="20"/>
              </w:rPr>
              <w:t>A Leontiev</w:t>
            </w:r>
          </w:p>
        </w:tc>
        <w:tc>
          <w:tcPr>
            <w:tcW w:w="3617" w:type="dxa"/>
          </w:tcPr>
          <w:p w:rsidR="00E72C48" w:rsidRDefault="00E72C48" w:rsidP="00D94D95">
            <w:pPr>
              <w:rPr>
                <w:sz w:val="20"/>
              </w:rPr>
            </w:pPr>
            <w:r>
              <w:rPr>
                <w:sz w:val="20"/>
              </w:rPr>
              <w:t xml:space="preserve">OCT 2013:  Discussed negative by China in CPack 73. Discussed returning to ASCII.  </w:t>
            </w:r>
          </w:p>
          <w:p w:rsidR="00E72C48" w:rsidRDefault="00E72C48" w:rsidP="00D94D95">
            <w:pPr>
              <w:rPr>
                <w:sz w:val="20"/>
              </w:rPr>
            </w:pPr>
            <w:r>
              <w:rPr>
                <w:sz w:val="20"/>
              </w:rPr>
              <w:t>Noted that Part 5 does not call for =.</w:t>
            </w:r>
          </w:p>
          <w:p w:rsidR="00E72C48" w:rsidRDefault="00E72C48" w:rsidP="00D94D95">
            <w:pPr>
              <w:rPr>
                <w:sz w:val="20"/>
              </w:rPr>
            </w:pPr>
            <w:r>
              <w:rPr>
                <w:sz w:val="20"/>
              </w:rPr>
              <w:t>ACTION:  R. Horn to check</w:t>
            </w:r>
          </w:p>
          <w:p w:rsidR="00E72C48" w:rsidRDefault="00E72C48" w:rsidP="00D94D95">
            <w:pPr>
              <w:rPr>
                <w:sz w:val="20"/>
              </w:rPr>
            </w:pPr>
          </w:p>
          <w:p w:rsidR="00E72C48" w:rsidRDefault="00E72C48" w:rsidP="00D94D95">
            <w:pPr>
              <w:pStyle w:val="EndnoteText"/>
              <w:rPr>
                <w:rFonts w:ascii="Times New Roman" w:hAnsi="Times New Roman"/>
                <w:sz w:val="20"/>
                <w:lang w:val="en-US" w:eastAsia="en-US"/>
              </w:rPr>
            </w:pPr>
            <w:r>
              <w:rPr>
                <w:rFonts w:ascii="Times New Roman" w:hAnsi="Times New Roman"/>
                <w:sz w:val="20"/>
                <w:lang w:val="en-US" w:eastAsia="en-US"/>
              </w:rPr>
              <w:t>AUG 2013: more editorial revisions</w:t>
            </w:r>
          </w:p>
          <w:p w:rsidR="00E72C48" w:rsidRDefault="00E72C48" w:rsidP="00D94D95">
            <w:pPr>
              <w:pStyle w:val="EndnoteText"/>
              <w:rPr>
                <w:rFonts w:ascii="Times New Roman" w:hAnsi="Times New Roman"/>
                <w:sz w:val="20"/>
                <w:lang w:val="en-US" w:eastAsia="en-US"/>
              </w:rPr>
            </w:pPr>
          </w:p>
          <w:p w:rsidR="00E72C48" w:rsidRPr="00FB4EBA" w:rsidRDefault="00E72C48" w:rsidP="00D94D95">
            <w:pPr>
              <w:rPr>
                <w:sz w:val="20"/>
              </w:rPr>
            </w:pPr>
            <w:r>
              <w:rPr>
                <w:sz w:val="20"/>
              </w:rPr>
              <w:t xml:space="preserve">JUNE 2013: </w:t>
            </w:r>
            <w:r w:rsidRPr="00AA59BF">
              <w:rPr>
                <w:sz w:val="20"/>
              </w:rPr>
              <w:t>Discussed the carat issue and added to CP draft</w:t>
            </w:r>
            <w:r>
              <w:rPr>
                <w:sz w:val="20"/>
              </w:rPr>
              <w:t>.</w:t>
            </w:r>
          </w:p>
        </w:tc>
        <w:tc>
          <w:tcPr>
            <w:tcW w:w="788" w:type="dxa"/>
            <w:shd w:val="clear" w:color="auto" w:fill="auto"/>
          </w:tcPr>
          <w:p w:rsidR="00E72C48" w:rsidDel="000B4346" w:rsidRDefault="00E72C48" w:rsidP="00D94D95">
            <w:pPr>
              <w:rPr>
                <w:sz w:val="20"/>
              </w:rPr>
            </w:pPr>
            <w:r>
              <w:rPr>
                <w:sz w:val="20"/>
              </w:rPr>
              <w:t>On Hold</w:t>
            </w:r>
          </w:p>
        </w:tc>
      </w:tr>
      <w:tr w:rsidR="00E72C48" w:rsidRPr="009C626E" w:rsidTr="006225A0">
        <w:trPr>
          <w:jc w:val="center"/>
        </w:trPr>
        <w:tc>
          <w:tcPr>
            <w:tcW w:w="714" w:type="dxa"/>
          </w:tcPr>
          <w:p w:rsidR="00E72C48" w:rsidRDefault="00E72C48" w:rsidP="00D94D95">
            <w:pPr>
              <w:jc w:val="center"/>
              <w:rPr>
                <w:sz w:val="20"/>
              </w:rPr>
            </w:pPr>
            <w:r w:rsidRPr="001641EE">
              <w:rPr>
                <w:sz w:val="20"/>
              </w:rPr>
              <w:t>1304</w:t>
            </w:r>
            <w:r>
              <w:rPr>
                <w:sz w:val="20"/>
              </w:rPr>
              <w:t xml:space="preserve">   </w:t>
            </w:r>
          </w:p>
          <w:p w:rsidR="00E72C48" w:rsidRDefault="00E72C48" w:rsidP="00D94D95">
            <w:pPr>
              <w:jc w:val="center"/>
              <w:rPr>
                <w:sz w:val="20"/>
              </w:rPr>
            </w:pPr>
          </w:p>
          <w:p w:rsidR="00E72C48" w:rsidRPr="00FB4EBA" w:rsidDel="000B4346" w:rsidRDefault="00E72C48" w:rsidP="00D94D95">
            <w:pPr>
              <w:jc w:val="center"/>
              <w:rPr>
                <w:sz w:val="20"/>
              </w:rPr>
            </w:pPr>
            <w:r>
              <w:rPr>
                <w:sz w:val="20"/>
              </w:rPr>
              <w:t>B. Revet</w:t>
            </w:r>
          </w:p>
        </w:tc>
        <w:tc>
          <w:tcPr>
            <w:tcW w:w="3336" w:type="dxa"/>
          </w:tcPr>
          <w:p w:rsidR="00E72C48" w:rsidRPr="00FB4EBA" w:rsidDel="000B4346" w:rsidRDefault="00E72C48" w:rsidP="00D94D95">
            <w:pPr>
              <w:pStyle w:val="EndnoteText"/>
              <w:rPr>
                <w:rFonts w:ascii="Times New Roman" w:hAnsi="Times New Roman"/>
                <w:sz w:val="20"/>
                <w:lang w:val="en-US" w:eastAsia="en-US"/>
              </w:rPr>
            </w:pPr>
            <w:r w:rsidRPr="001641EE">
              <w:rPr>
                <w:rFonts w:ascii="Times New Roman" w:hAnsi="Times New Roman"/>
                <w:sz w:val="20"/>
                <w:lang w:val="en-US" w:eastAsia="en-US"/>
              </w:rPr>
              <w:fldChar w:fldCharType="begin"/>
            </w:r>
            <w:r w:rsidRPr="001641EE">
              <w:rPr>
                <w:rFonts w:ascii="Times New Roman" w:hAnsi="Times New Roman"/>
                <w:sz w:val="20"/>
                <w:lang w:val="en-US" w:eastAsia="en-US"/>
              </w:rPr>
              <w:instrText xml:space="preserve"> TITLE  "Various corrections related to MPEG-4 AVC/H.264 Transfer Syntax"  \* MERGEFORMAT </w:instrText>
            </w:r>
            <w:r w:rsidRPr="001641EE">
              <w:rPr>
                <w:rFonts w:ascii="Times New Roman" w:hAnsi="Times New Roman"/>
                <w:sz w:val="20"/>
                <w:lang w:val="en-US" w:eastAsia="en-US"/>
              </w:rPr>
              <w:fldChar w:fldCharType="separate"/>
            </w:r>
            <w:r w:rsidRPr="001641EE">
              <w:rPr>
                <w:rFonts w:ascii="Times New Roman" w:hAnsi="Times New Roman"/>
                <w:sz w:val="20"/>
                <w:lang w:val="en-US" w:eastAsia="en-US"/>
              </w:rPr>
              <w:t>Various corrections related to MPEG-4 AVC/H.264 Transfer Syntax</w:t>
            </w:r>
            <w:r w:rsidRPr="001641EE">
              <w:rPr>
                <w:rFonts w:ascii="Times New Roman" w:hAnsi="Times New Roman"/>
                <w:sz w:val="20"/>
                <w:lang w:val="en-US" w:eastAsia="en-US"/>
              </w:rPr>
              <w:fldChar w:fldCharType="end"/>
            </w:r>
          </w:p>
        </w:tc>
        <w:tc>
          <w:tcPr>
            <w:tcW w:w="1333" w:type="dxa"/>
            <w:shd w:val="clear" w:color="auto" w:fill="auto"/>
          </w:tcPr>
          <w:p w:rsidR="00E72C48" w:rsidRPr="00FB4EBA" w:rsidDel="000B4346" w:rsidRDefault="00E72C48" w:rsidP="00D94D95">
            <w:pPr>
              <w:rPr>
                <w:sz w:val="20"/>
              </w:rPr>
            </w:pPr>
            <w:r>
              <w:rPr>
                <w:sz w:val="20"/>
              </w:rPr>
              <w:t>B Revet</w:t>
            </w:r>
          </w:p>
        </w:tc>
        <w:tc>
          <w:tcPr>
            <w:tcW w:w="3617" w:type="dxa"/>
          </w:tcPr>
          <w:p w:rsidR="00E72C48" w:rsidRDefault="00E72C48" w:rsidP="00D94D95">
            <w:pPr>
              <w:rPr>
                <w:sz w:val="20"/>
              </w:rPr>
            </w:pPr>
            <w:r>
              <w:rPr>
                <w:sz w:val="20"/>
              </w:rPr>
              <w:t>Note: changed assignment to BR</w:t>
            </w:r>
          </w:p>
          <w:p w:rsidR="00E72C48" w:rsidRDefault="00E72C48" w:rsidP="00D94D95">
            <w:pPr>
              <w:rPr>
                <w:sz w:val="20"/>
              </w:rPr>
            </w:pPr>
            <w:r>
              <w:rPr>
                <w:sz w:val="20"/>
              </w:rPr>
              <w:t xml:space="preserve">Discussed negative by DRG in CPack 73. </w:t>
            </w:r>
          </w:p>
          <w:p w:rsidR="00E72C48" w:rsidRDefault="00E72C48" w:rsidP="00D94D95">
            <w:pPr>
              <w:rPr>
                <w:sz w:val="20"/>
              </w:rPr>
            </w:pPr>
            <w:r>
              <w:rPr>
                <w:sz w:val="20"/>
              </w:rPr>
              <w:t>ACTION: Original submitter will be consulted by B. Revet.</w:t>
            </w:r>
          </w:p>
          <w:p w:rsidR="00E72C48" w:rsidRPr="00FB4EBA" w:rsidRDefault="00E72C48" w:rsidP="00D94D95">
            <w:pPr>
              <w:rPr>
                <w:sz w:val="20"/>
              </w:rPr>
            </w:pPr>
            <w:r>
              <w:rPr>
                <w:sz w:val="20"/>
              </w:rPr>
              <w:t>Hologic comment accepted.</w:t>
            </w:r>
          </w:p>
        </w:tc>
        <w:tc>
          <w:tcPr>
            <w:tcW w:w="788" w:type="dxa"/>
            <w:shd w:val="clear" w:color="auto" w:fill="auto"/>
          </w:tcPr>
          <w:p w:rsidR="00E72C48" w:rsidDel="000B4346" w:rsidRDefault="00E72C48" w:rsidP="00D94D95">
            <w:pPr>
              <w:rPr>
                <w:sz w:val="20"/>
              </w:rPr>
            </w:pPr>
            <w:r>
              <w:rPr>
                <w:sz w:val="20"/>
              </w:rPr>
              <w:t>On Hold</w:t>
            </w:r>
          </w:p>
        </w:tc>
      </w:tr>
      <w:tr w:rsidR="00685420" w:rsidRPr="009C626E" w:rsidTr="006225A0">
        <w:trPr>
          <w:jc w:val="center"/>
        </w:trPr>
        <w:tc>
          <w:tcPr>
            <w:tcW w:w="714" w:type="dxa"/>
          </w:tcPr>
          <w:p w:rsidR="00685420" w:rsidRPr="006225A0" w:rsidRDefault="00685420" w:rsidP="00D94D95">
            <w:pPr>
              <w:jc w:val="center"/>
              <w:rPr>
                <w:sz w:val="20"/>
                <w:lang w:val="nl-NL"/>
              </w:rPr>
            </w:pPr>
            <w:r w:rsidRPr="006225A0">
              <w:rPr>
                <w:sz w:val="20"/>
                <w:lang w:val="nl-NL"/>
              </w:rPr>
              <w:t>1311</w:t>
            </w:r>
          </w:p>
          <w:p w:rsidR="00685420" w:rsidRPr="006225A0" w:rsidRDefault="00685420" w:rsidP="00D94D95">
            <w:pPr>
              <w:jc w:val="center"/>
              <w:rPr>
                <w:sz w:val="20"/>
                <w:lang w:val="nl-NL"/>
              </w:rPr>
            </w:pPr>
          </w:p>
          <w:p w:rsidR="00685420" w:rsidRPr="006225A0" w:rsidRDefault="00685420" w:rsidP="00D94D95">
            <w:pPr>
              <w:jc w:val="center"/>
              <w:rPr>
                <w:sz w:val="20"/>
                <w:lang w:val="nl-NL"/>
              </w:rPr>
            </w:pPr>
          </w:p>
          <w:p w:rsidR="00685420" w:rsidRPr="006225A0" w:rsidRDefault="00685420" w:rsidP="00D94D95">
            <w:pPr>
              <w:jc w:val="center"/>
              <w:rPr>
                <w:sz w:val="20"/>
                <w:lang w:val="nl-NL"/>
              </w:rPr>
            </w:pPr>
            <w:r w:rsidRPr="006225A0">
              <w:rPr>
                <w:sz w:val="20"/>
                <w:lang w:val="nl-NL"/>
              </w:rPr>
              <w:t>R. Horn</w:t>
            </w:r>
          </w:p>
          <w:p w:rsidR="00505514" w:rsidRPr="006225A0" w:rsidRDefault="00505514" w:rsidP="00D94D95">
            <w:pPr>
              <w:jc w:val="center"/>
              <w:rPr>
                <w:sz w:val="20"/>
                <w:lang w:val="nl-NL"/>
              </w:rPr>
            </w:pPr>
            <w:r w:rsidRPr="006225A0">
              <w:rPr>
                <w:sz w:val="20"/>
                <w:lang w:val="nl-NL"/>
              </w:rPr>
              <w:t>C</w:t>
            </w:r>
          </w:p>
          <w:p w:rsidR="00505514" w:rsidRPr="006225A0" w:rsidRDefault="00505514" w:rsidP="00D94D95">
            <w:pPr>
              <w:jc w:val="center"/>
              <w:rPr>
                <w:sz w:val="20"/>
                <w:lang w:val="nl-NL"/>
              </w:rPr>
            </w:pPr>
            <w:r w:rsidRPr="006225A0">
              <w:rPr>
                <w:sz w:val="20"/>
                <w:lang w:val="nl-NL"/>
              </w:rPr>
              <w:t>Lindop</w:t>
            </w:r>
          </w:p>
          <w:p w:rsidR="00505514" w:rsidRPr="006225A0" w:rsidRDefault="00505514" w:rsidP="00D94D95">
            <w:pPr>
              <w:jc w:val="center"/>
              <w:rPr>
                <w:sz w:val="20"/>
                <w:lang w:val="nl-NL"/>
              </w:rPr>
            </w:pPr>
            <w:r w:rsidRPr="006225A0">
              <w:rPr>
                <w:sz w:val="20"/>
                <w:lang w:val="nl-NL"/>
              </w:rPr>
              <w:t xml:space="preserve">J </w:t>
            </w:r>
          </w:p>
          <w:p w:rsidR="00505514" w:rsidRPr="006225A0" w:rsidRDefault="00505514" w:rsidP="00D94D95">
            <w:pPr>
              <w:jc w:val="center"/>
              <w:rPr>
                <w:sz w:val="20"/>
                <w:lang w:val="nl-NL"/>
              </w:rPr>
            </w:pPr>
            <w:r w:rsidRPr="006225A0">
              <w:rPr>
                <w:sz w:val="20"/>
                <w:lang w:val="nl-NL"/>
              </w:rPr>
              <w:t>Moehrke</w:t>
            </w:r>
          </w:p>
          <w:p w:rsidR="00685420" w:rsidRPr="006225A0" w:rsidDel="000B4346" w:rsidRDefault="00685420" w:rsidP="00D94D95">
            <w:pPr>
              <w:jc w:val="center"/>
              <w:rPr>
                <w:sz w:val="20"/>
                <w:lang w:val="nl-NL"/>
              </w:rPr>
            </w:pPr>
          </w:p>
        </w:tc>
        <w:tc>
          <w:tcPr>
            <w:tcW w:w="3336" w:type="dxa"/>
          </w:tcPr>
          <w:p w:rsidR="00685420" w:rsidRPr="00897EA4" w:rsidDel="000B4346" w:rsidRDefault="00685420" w:rsidP="00D94D95">
            <w:r w:rsidRPr="00563347">
              <w:rPr>
                <w:sz w:val="20"/>
              </w:rPr>
              <w:t>Prohi</w:t>
            </w:r>
            <w:r w:rsidRPr="008A5A6B">
              <w:rPr>
                <w:sz w:val="20"/>
              </w:rPr>
              <w:t xml:space="preserve">bit * </w:t>
            </w:r>
            <w:proofErr w:type="gramStart"/>
            <w:r w:rsidRPr="008A5A6B">
              <w:rPr>
                <w:sz w:val="20"/>
              </w:rPr>
              <w:t>and ?</w:t>
            </w:r>
            <w:proofErr w:type="gramEnd"/>
            <w:r w:rsidRPr="008A5A6B">
              <w:rPr>
                <w:sz w:val="20"/>
              </w:rPr>
              <w:t xml:space="preserve"> in Patient ID and Name</w:t>
            </w:r>
          </w:p>
        </w:tc>
        <w:tc>
          <w:tcPr>
            <w:tcW w:w="1333" w:type="dxa"/>
            <w:shd w:val="clear" w:color="auto" w:fill="auto"/>
          </w:tcPr>
          <w:p w:rsidR="00685420" w:rsidRPr="00270EC2" w:rsidDel="000B4346" w:rsidRDefault="00685420" w:rsidP="00D94D95">
            <w:pPr>
              <w:rPr>
                <w:sz w:val="20"/>
              </w:rPr>
            </w:pPr>
            <w:r w:rsidRPr="00270EC2">
              <w:rPr>
                <w:sz w:val="20"/>
              </w:rPr>
              <w:t>A Leontiev</w:t>
            </w:r>
          </w:p>
        </w:tc>
        <w:tc>
          <w:tcPr>
            <w:tcW w:w="3617" w:type="dxa"/>
          </w:tcPr>
          <w:p w:rsidR="00685420" w:rsidRDefault="00685420" w:rsidP="00D94D95">
            <w:pPr>
              <w:rPr>
                <w:sz w:val="20"/>
              </w:rPr>
            </w:pPr>
            <w:r>
              <w:rPr>
                <w:sz w:val="20"/>
              </w:rPr>
              <w:t xml:space="preserve">OCT 2013: Comprehensive discussion took place and it was decided to change the patient ID to prohibit use of “*” and “?” Andrei made new version of CP.  </w:t>
            </w:r>
            <w:r w:rsidR="00B3389C">
              <w:rPr>
                <w:sz w:val="20"/>
              </w:rPr>
              <w:t xml:space="preserve">Discussion included: CP not breaking anyone but makes query more difficult, PT ID comes from HIS-DICOM has no control, should point out that if present there are consequences in DICOM, where best to add note, if added to Part 4 developers of objects would not see it, this issue can only be fixed at the source (HIS), R Horn will propose a CP in ITI.  </w:t>
            </w:r>
            <w:r>
              <w:rPr>
                <w:sz w:val="20"/>
              </w:rPr>
              <w:t>Change will be to Part 4 only.</w:t>
            </w:r>
          </w:p>
          <w:p w:rsidR="00685420" w:rsidRPr="008A5A6B" w:rsidDel="000B4346" w:rsidRDefault="00685420" w:rsidP="00D94D95">
            <w:pPr>
              <w:rPr>
                <w:sz w:val="20"/>
              </w:rPr>
            </w:pPr>
            <w:r w:rsidRPr="00C91C6A">
              <w:rPr>
                <w:sz w:val="20"/>
              </w:rPr>
              <w:t xml:space="preserve">AUGUST 2013: more discussion is needed w/ </w:t>
            </w:r>
            <w:r w:rsidR="00B3389C" w:rsidRPr="00C91C6A">
              <w:rPr>
                <w:sz w:val="20"/>
              </w:rPr>
              <w:t xml:space="preserve">D </w:t>
            </w:r>
            <w:r w:rsidR="00B3389C" w:rsidRPr="00563347">
              <w:rPr>
                <w:sz w:val="20"/>
              </w:rPr>
              <w:t>Clunie</w:t>
            </w:r>
          </w:p>
        </w:tc>
        <w:tc>
          <w:tcPr>
            <w:tcW w:w="788" w:type="dxa"/>
            <w:shd w:val="clear" w:color="auto" w:fill="auto"/>
          </w:tcPr>
          <w:p w:rsidR="00685420" w:rsidRPr="00897EA4" w:rsidDel="000B4346" w:rsidRDefault="00685420" w:rsidP="00D94D95">
            <w:pPr>
              <w:rPr>
                <w:sz w:val="20"/>
              </w:rPr>
            </w:pPr>
            <w:r>
              <w:rPr>
                <w:sz w:val="20"/>
              </w:rPr>
              <w:t>LB</w:t>
            </w:r>
          </w:p>
        </w:tc>
      </w:tr>
      <w:tr w:rsidR="00FF48F8" w:rsidRPr="009C626E" w:rsidTr="006225A0">
        <w:trPr>
          <w:jc w:val="center"/>
        </w:trPr>
        <w:tc>
          <w:tcPr>
            <w:tcW w:w="714" w:type="dxa"/>
          </w:tcPr>
          <w:p w:rsidR="00FF48F8" w:rsidRDefault="00FF48F8" w:rsidP="00D94D95">
            <w:pPr>
              <w:pStyle w:val="EndnoteText"/>
              <w:jc w:val="center"/>
              <w:rPr>
                <w:rFonts w:ascii="Times New Roman" w:hAnsi="Times New Roman"/>
                <w:sz w:val="20"/>
                <w:lang w:val="en-US" w:eastAsia="en-US"/>
              </w:rPr>
            </w:pPr>
            <w:r w:rsidRPr="009953B9">
              <w:rPr>
                <w:rFonts w:ascii="Times New Roman" w:hAnsi="Times New Roman"/>
                <w:sz w:val="20"/>
                <w:lang w:val="en-US" w:eastAsia="en-US"/>
              </w:rPr>
              <w:t>1285</w:t>
            </w:r>
          </w:p>
          <w:p w:rsidR="00FF48F8" w:rsidRDefault="00FF48F8" w:rsidP="00D94D95">
            <w:pPr>
              <w:pStyle w:val="EndnoteText"/>
              <w:jc w:val="center"/>
              <w:rPr>
                <w:rFonts w:ascii="Times New Roman" w:hAnsi="Times New Roman"/>
                <w:sz w:val="20"/>
                <w:lang w:val="en-US" w:eastAsia="en-US"/>
              </w:rPr>
            </w:pPr>
          </w:p>
          <w:p w:rsidR="00FF48F8" w:rsidRPr="009953B9" w:rsidRDefault="00FF48F8" w:rsidP="00D94D95">
            <w:pPr>
              <w:pStyle w:val="EndnoteText"/>
              <w:jc w:val="center"/>
              <w:rPr>
                <w:rFonts w:ascii="Times New Roman" w:hAnsi="Times New Roman"/>
                <w:sz w:val="20"/>
                <w:lang w:val="en-US" w:eastAsia="en-US"/>
              </w:rPr>
            </w:pPr>
            <w:r>
              <w:rPr>
                <w:rFonts w:ascii="Times New Roman" w:hAnsi="Times New Roman"/>
                <w:sz w:val="20"/>
                <w:lang w:val="en-US" w:eastAsia="en-US"/>
              </w:rPr>
              <w:t xml:space="preserve">B </w:t>
            </w:r>
            <w:r>
              <w:rPr>
                <w:rFonts w:ascii="Times New Roman" w:hAnsi="Times New Roman"/>
                <w:sz w:val="20"/>
                <w:lang w:val="en-US" w:eastAsia="en-US"/>
              </w:rPr>
              <w:lastRenderedPageBreak/>
              <w:t>Revet</w:t>
            </w:r>
          </w:p>
        </w:tc>
        <w:tc>
          <w:tcPr>
            <w:tcW w:w="3336" w:type="dxa"/>
          </w:tcPr>
          <w:p w:rsidR="00FF48F8" w:rsidRPr="009953B9" w:rsidRDefault="00FF48F8" w:rsidP="00D94D95">
            <w:pPr>
              <w:pStyle w:val="EndnoteText"/>
              <w:rPr>
                <w:rFonts w:ascii="Times New Roman" w:hAnsi="Times New Roman"/>
                <w:sz w:val="20"/>
                <w:lang w:val="en-US" w:eastAsia="en-US"/>
              </w:rPr>
            </w:pPr>
            <w:r w:rsidRPr="009953B9">
              <w:rPr>
                <w:rFonts w:ascii="Times New Roman" w:hAnsi="Times New Roman"/>
                <w:sz w:val="20"/>
                <w:lang w:val="en-US" w:eastAsia="en-US"/>
              </w:rPr>
              <w:lastRenderedPageBreak/>
              <w:fldChar w:fldCharType="begin"/>
            </w:r>
            <w:r w:rsidRPr="009953B9">
              <w:rPr>
                <w:rFonts w:ascii="Times New Roman" w:hAnsi="Times New Roman"/>
                <w:sz w:val="20"/>
                <w:lang w:val="en-US" w:eastAsia="en-US"/>
              </w:rPr>
              <w:instrText xml:space="preserve"> TITLE  "Add Irradiation Event UID to X-Ray 3D IODs"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Irradiation Event UID to X-Ray 3D IODs</w:t>
            </w:r>
            <w:r w:rsidRPr="009953B9">
              <w:rPr>
                <w:rFonts w:ascii="Times New Roman" w:hAnsi="Times New Roman"/>
                <w:sz w:val="20"/>
                <w:lang w:val="en-US" w:eastAsia="en-US"/>
              </w:rPr>
              <w:fldChar w:fldCharType="end"/>
            </w:r>
          </w:p>
        </w:tc>
        <w:tc>
          <w:tcPr>
            <w:tcW w:w="1333" w:type="dxa"/>
            <w:shd w:val="clear" w:color="auto" w:fill="auto"/>
          </w:tcPr>
          <w:p w:rsidR="00FF48F8" w:rsidRPr="009953B9" w:rsidRDefault="00FF48F8" w:rsidP="00D94D95">
            <w:pPr>
              <w:pStyle w:val="EndnoteText"/>
              <w:rPr>
                <w:rFonts w:ascii="Times New Roman" w:hAnsi="Times New Roman"/>
                <w:sz w:val="20"/>
                <w:lang w:val="en-US" w:eastAsia="en-US"/>
              </w:rPr>
            </w:pPr>
            <w:r w:rsidRPr="009953B9">
              <w:rPr>
                <w:rFonts w:ascii="Times New Roman" w:hAnsi="Times New Roman"/>
                <w:sz w:val="20"/>
                <w:lang w:val="en-US" w:eastAsia="en-US"/>
              </w:rPr>
              <w:t>Bas Revet</w:t>
            </w:r>
          </w:p>
        </w:tc>
        <w:tc>
          <w:tcPr>
            <w:tcW w:w="3617" w:type="dxa"/>
          </w:tcPr>
          <w:p w:rsidR="00FF48F8" w:rsidRPr="009953B9" w:rsidRDefault="00FF48F8" w:rsidP="00D94D95">
            <w:pPr>
              <w:pStyle w:val="EndnoteText"/>
              <w:rPr>
                <w:rFonts w:ascii="Times New Roman" w:hAnsi="Times New Roman"/>
                <w:sz w:val="20"/>
                <w:lang w:val="en-US" w:eastAsia="en-US"/>
              </w:rPr>
            </w:pPr>
            <w:r>
              <w:rPr>
                <w:rFonts w:ascii="Times New Roman" w:hAnsi="Times New Roman"/>
                <w:sz w:val="20"/>
                <w:lang w:val="en-US" w:eastAsia="en-US"/>
              </w:rPr>
              <w:t xml:space="preserve">OCT 2013: reviewed </w:t>
            </w:r>
            <w:r w:rsidR="00B3389C">
              <w:rPr>
                <w:rFonts w:ascii="Times New Roman" w:hAnsi="Times New Roman"/>
                <w:sz w:val="20"/>
                <w:lang w:val="en-US" w:eastAsia="en-US"/>
              </w:rPr>
              <w:t>vp07 Discussion</w:t>
            </w:r>
            <w:r>
              <w:rPr>
                <w:rFonts w:ascii="Times New Roman" w:hAnsi="Times New Roman"/>
                <w:sz w:val="20"/>
                <w:lang w:val="en-US" w:eastAsia="en-US"/>
              </w:rPr>
              <w:t xml:space="preserve"> included: macro use may be better, why not use functional group, </w:t>
            </w:r>
            <w:r w:rsidR="00B3389C">
              <w:rPr>
                <w:rFonts w:ascii="Times New Roman" w:hAnsi="Times New Roman"/>
                <w:sz w:val="20"/>
                <w:lang w:val="en-US" w:eastAsia="en-US"/>
              </w:rPr>
              <w:t>and relate</w:t>
            </w:r>
            <w:r>
              <w:rPr>
                <w:rFonts w:ascii="Times New Roman" w:hAnsi="Times New Roman"/>
                <w:sz w:val="20"/>
                <w:lang w:val="en-US" w:eastAsia="en-US"/>
              </w:rPr>
              <w:t xml:space="preserve"> </w:t>
            </w:r>
            <w:proofErr w:type="spellStart"/>
            <w:r>
              <w:rPr>
                <w:rFonts w:ascii="Times New Roman" w:hAnsi="Times New Roman"/>
                <w:sz w:val="20"/>
                <w:lang w:val="en-US" w:eastAsia="en-US"/>
              </w:rPr>
              <w:t>irrad</w:t>
            </w:r>
            <w:proofErr w:type="spellEnd"/>
            <w:r>
              <w:rPr>
                <w:rFonts w:ascii="Times New Roman" w:hAnsi="Times New Roman"/>
                <w:sz w:val="20"/>
                <w:lang w:val="en-US" w:eastAsia="en-US"/>
              </w:rPr>
              <w:t xml:space="preserve"> </w:t>
            </w:r>
            <w:r>
              <w:rPr>
                <w:rFonts w:ascii="Times New Roman" w:hAnsi="Times New Roman"/>
                <w:sz w:val="20"/>
                <w:lang w:val="en-US" w:eastAsia="en-US"/>
              </w:rPr>
              <w:lastRenderedPageBreak/>
              <w:t xml:space="preserve">events to frames, saved as v08.  ACTION: Bas will take back to WG-02   </w:t>
            </w:r>
          </w:p>
        </w:tc>
        <w:tc>
          <w:tcPr>
            <w:tcW w:w="788" w:type="dxa"/>
            <w:shd w:val="clear" w:color="auto" w:fill="auto"/>
          </w:tcPr>
          <w:p w:rsidR="00FF48F8" w:rsidRPr="009953B9" w:rsidRDefault="00FF48F8" w:rsidP="00D94D95">
            <w:pPr>
              <w:rPr>
                <w:sz w:val="20"/>
              </w:rPr>
            </w:pPr>
            <w:r>
              <w:rPr>
                <w:sz w:val="20"/>
              </w:rPr>
              <w:lastRenderedPageBreak/>
              <w:t>VP</w:t>
            </w:r>
          </w:p>
          <w:p w:rsidR="00FF48F8" w:rsidRPr="009953B9" w:rsidRDefault="00FF48F8" w:rsidP="00D94D95">
            <w:pPr>
              <w:rPr>
                <w:sz w:val="20"/>
              </w:rPr>
            </w:pPr>
          </w:p>
        </w:tc>
      </w:tr>
      <w:tr w:rsidR="00FF48F8" w:rsidRPr="009C626E" w:rsidTr="006225A0">
        <w:trPr>
          <w:jc w:val="center"/>
        </w:trPr>
        <w:tc>
          <w:tcPr>
            <w:tcW w:w="714" w:type="dxa"/>
          </w:tcPr>
          <w:p w:rsidR="00FF48F8" w:rsidRPr="001641EE" w:rsidRDefault="00FF48F8" w:rsidP="00D94D95">
            <w:pPr>
              <w:jc w:val="center"/>
              <w:rPr>
                <w:sz w:val="20"/>
              </w:rPr>
            </w:pPr>
          </w:p>
        </w:tc>
        <w:tc>
          <w:tcPr>
            <w:tcW w:w="3336" w:type="dxa"/>
          </w:tcPr>
          <w:p w:rsidR="00FF48F8" w:rsidRPr="001641EE" w:rsidRDefault="00FF48F8" w:rsidP="00D94D95">
            <w:pPr>
              <w:pStyle w:val="EndnoteText"/>
              <w:rPr>
                <w:rFonts w:ascii="Times New Roman" w:hAnsi="Times New Roman"/>
                <w:sz w:val="20"/>
                <w:lang w:val="en-US" w:eastAsia="en-US"/>
              </w:rPr>
            </w:pPr>
          </w:p>
        </w:tc>
        <w:tc>
          <w:tcPr>
            <w:tcW w:w="1333" w:type="dxa"/>
            <w:shd w:val="clear" w:color="auto" w:fill="auto"/>
          </w:tcPr>
          <w:p w:rsidR="00FF48F8" w:rsidRDefault="00FF48F8" w:rsidP="00D94D95">
            <w:pPr>
              <w:rPr>
                <w:sz w:val="20"/>
              </w:rPr>
            </w:pPr>
          </w:p>
        </w:tc>
        <w:tc>
          <w:tcPr>
            <w:tcW w:w="3617" w:type="dxa"/>
          </w:tcPr>
          <w:p w:rsidR="00FF48F8" w:rsidRDefault="00FF48F8" w:rsidP="00D94D95">
            <w:pPr>
              <w:rPr>
                <w:sz w:val="20"/>
              </w:rPr>
            </w:pPr>
          </w:p>
        </w:tc>
        <w:tc>
          <w:tcPr>
            <w:tcW w:w="788" w:type="dxa"/>
            <w:shd w:val="clear" w:color="auto" w:fill="auto"/>
          </w:tcPr>
          <w:p w:rsidR="00FF48F8" w:rsidRDefault="00FF48F8" w:rsidP="00D94D95">
            <w:pPr>
              <w:rPr>
                <w:sz w:val="20"/>
              </w:rPr>
            </w:pPr>
          </w:p>
        </w:tc>
      </w:tr>
      <w:tr w:rsidR="00FF48F8" w:rsidRPr="009C626E" w:rsidTr="006225A0">
        <w:trPr>
          <w:jc w:val="center"/>
        </w:trPr>
        <w:tc>
          <w:tcPr>
            <w:tcW w:w="714" w:type="dxa"/>
          </w:tcPr>
          <w:p w:rsidR="00FF48F8" w:rsidRPr="001641EE" w:rsidRDefault="00FF48F8" w:rsidP="00D94D95">
            <w:pPr>
              <w:jc w:val="center"/>
              <w:rPr>
                <w:sz w:val="20"/>
              </w:rPr>
            </w:pPr>
          </w:p>
        </w:tc>
        <w:tc>
          <w:tcPr>
            <w:tcW w:w="3336" w:type="dxa"/>
          </w:tcPr>
          <w:p w:rsidR="00FF48F8" w:rsidRPr="001641EE" w:rsidRDefault="00FF48F8" w:rsidP="00D94D95">
            <w:pPr>
              <w:pStyle w:val="EndnoteText"/>
              <w:rPr>
                <w:rFonts w:ascii="Times New Roman" w:hAnsi="Times New Roman"/>
                <w:sz w:val="20"/>
                <w:lang w:val="en-US" w:eastAsia="en-US"/>
              </w:rPr>
            </w:pPr>
          </w:p>
        </w:tc>
        <w:tc>
          <w:tcPr>
            <w:tcW w:w="1333" w:type="dxa"/>
            <w:shd w:val="clear" w:color="auto" w:fill="auto"/>
          </w:tcPr>
          <w:p w:rsidR="00FF48F8" w:rsidRDefault="00FF48F8" w:rsidP="00D94D95">
            <w:pPr>
              <w:rPr>
                <w:sz w:val="20"/>
              </w:rPr>
            </w:pPr>
          </w:p>
        </w:tc>
        <w:tc>
          <w:tcPr>
            <w:tcW w:w="3617" w:type="dxa"/>
          </w:tcPr>
          <w:p w:rsidR="00FF48F8" w:rsidRDefault="00FF48F8" w:rsidP="00D94D95">
            <w:pPr>
              <w:rPr>
                <w:sz w:val="20"/>
              </w:rPr>
            </w:pPr>
          </w:p>
        </w:tc>
        <w:tc>
          <w:tcPr>
            <w:tcW w:w="788" w:type="dxa"/>
            <w:shd w:val="clear" w:color="auto" w:fill="auto"/>
          </w:tcPr>
          <w:p w:rsidR="00FF48F8" w:rsidRDefault="00FF48F8" w:rsidP="00D94D95">
            <w:pPr>
              <w:rPr>
                <w:sz w:val="20"/>
              </w:rPr>
            </w:pPr>
          </w:p>
        </w:tc>
      </w:tr>
    </w:tbl>
    <w:p w:rsidR="00E667A3" w:rsidRDefault="00E667A3" w:rsidP="00E72C48">
      <w:pPr>
        <w:pStyle w:val="Heading1"/>
        <w:tabs>
          <w:tab w:val="left" w:pos="1080"/>
        </w:tabs>
        <w:spacing w:before="240" w:after="120"/>
        <w:rPr>
          <w:u w:val="none"/>
          <w:lang w:val="en-US"/>
        </w:rPr>
      </w:pPr>
    </w:p>
    <w:p w:rsidR="00BD2F7F" w:rsidRPr="009953B9" w:rsidRDefault="00FB6A46" w:rsidP="00E667A3">
      <w:pPr>
        <w:pStyle w:val="Heading1"/>
        <w:numPr>
          <w:ilvl w:val="0"/>
          <w:numId w:val="30"/>
        </w:numPr>
        <w:tabs>
          <w:tab w:val="left" w:pos="1080"/>
        </w:tabs>
        <w:spacing w:before="240" w:after="120"/>
        <w:ind w:left="1080"/>
        <w:rPr>
          <w:b/>
        </w:rPr>
      </w:pPr>
      <w:r w:rsidRPr="009953B9">
        <w:rPr>
          <w:b/>
        </w:rPr>
        <w:t xml:space="preserve">List of </w:t>
      </w:r>
      <w:r w:rsidR="00D713D4" w:rsidRPr="009953B9">
        <w:rPr>
          <w:b/>
        </w:rPr>
        <w:t xml:space="preserve">all remaining </w:t>
      </w:r>
      <w:r w:rsidRPr="009953B9">
        <w:rPr>
          <w:b/>
        </w:rPr>
        <w:t xml:space="preserve">assigned CPs </w:t>
      </w:r>
      <w:r w:rsidR="00BD2F7F" w:rsidRPr="009953B9">
        <w:rPr>
          <w:b/>
        </w:rPr>
        <w:t>at the end of this WG-06 meeting</w:t>
      </w:r>
    </w:p>
    <w:p w:rsidR="003212C1" w:rsidRPr="009953B9" w:rsidRDefault="00761582" w:rsidP="00E667A3">
      <w:pPr>
        <w:pStyle w:val="EndnoteText"/>
        <w:keepNext/>
        <w:tabs>
          <w:tab w:val="left" w:pos="1080"/>
        </w:tabs>
        <w:spacing w:before="120" w:after="120"/>
        <w:ind w:left="1080"/>
        <w:rPr>
          <w:rFonts w:ascii="Times New Roman" w:hAnsi="Times New Roman"/>
          <w:lang w:val="en-US"/>
        </w:rPr>
      </w:pPr>
      <w:r w:rsidRPr="009953B9">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4B4F54" w:rsidRPr="009953B9" w:rsidTr="006225A0">
        <w:trPr>
          <w:jc w:val="center"/>
        </w:trPr>
        <w:tc>
          <w:tcPr>
            <w:tcW w:w="714" w:type="dxa"/>
          </w:tcPr>
          <w:p w:rsidR="004B4F54" w:rsidRPr="009953B9" w:rsidRDefault="004B4F54" w:rsidP="00C86A18">
            <w:pPr>
              <w:pStyle w:val="EndnoteText"/>
              <w:rPr>
                <w:rFonts w:ascii="Times New Roman" w:hAnsi="Times New Roman"/>
                <w:lang w:val="en-US" w:eastAsia="en-US"/>
              </w:rPr>
            </w:pPr>
            <w:r w:rsidRPr="009953B9">
              <w:rPr>
                <w:rFonts w:ascii="Times New Roman" w:hAnsi="Times New Roman"/>
                <w:b/>
                <w:lang w:val="en-US" w:eastAsia="en-US"/>
              </w:rPr>
              <w:t>CP#</w:t>
            </w:r>
          </w:p>
        </w:tc>
        <w:tc>
          <w:tcPr>
            <w:tcW w:w="3336" w:type="dxa"/>
          </w:tcPr>
          <w:p w:rsidR="004B4F54" w:rsidRPr="009953B9" w:rsidRDefault="004B4F54" w:rsidP="00C86A18">
            <w:pPr>
              <w:pStyle w:val="EndnoteText"/>
              <w:jc w:val="center"/>
              <w:rPr>
                <w:rFonts w:ascii="Times New Roman" w:hAnsi="Times New Roman"/>
                <w:lang w:val="en-US" w:eastAsia="en-US"/>
              </w:rPr>
            </w:pPr>
            <w:r w:rsidRPr="009953B9">
              <w:rPr>
                <w:rFonts w:ascii="Times New Roman" w:hAnsi="Times New Roman"/>
                <w:b/>
                <w:lang w:val="en-US" w:eastAsia="en-US"/>
              </w:rPr>
              <w:t>Title</w:t>
            </w:r>
          </w:p>
        </w:tc>
        <w:tc>
          <w:tcPr>
            <w:tcW w:w="1333" w:type="dxa"/>
            <w:shd w:val="clear" w:color="auto" w:fill="auto"/>
          </w:tcPr>
          <w:p w:rsidR="004B4F54" w:rsidRPr="009953B9" w:rsidRDefault="004B4F54" w:rsidP="006225A0">
            <w:pPr>
              <w:pStyle w:val="EndnoteText"/>
              <w:jc w:val="center"/>
              <w:rPr>
                <w:rFonts w:ascii="Times New Roman" w:hAnsi="Times New Roman"/>
                <w:lang w:val="en-US" w:eastAsia="en-US"/>
              </w:rPr>
            </w:pPr>
            <w:r w:rsidRPr="009953B9">
              <w:rPr>
                <w:rFonts w:ascii="Times New Roman" w:hAnsi="Times New Roman"/>
                <w:b/>
                <w:lang w:val="en-US" w:eastAsia="en-US"/>
              </w:rPr>
              <w:t>Assigned to</w:t>
            </w:r>
          </w:p>
        </w:tc>
        <w:tc>
          <w:tcPr>
            <w:tcW w:w="3617" w:type="dxa"/>
          </w:tcPr>
          <w:p w:rsidR="004B4F54" w:rsidRPr="009953B9" w:rsidRDefault="004B4F54" w:rsidP="00C86A18">
            <w:pPr>
              <w:pStyle w:val="EndnoteText"/>
              <w:rPr>
                <w:rFonts w:ascii="Times New Roman" w:hAnsi="Times New Roman"/>
                <w:b/>
                <w:lang w:val="en-US" w:eastAsia="en-US"/>
              </w:rPr>
            </w:pPr>
            <w:r w:rsidRPr="009953B9">
              <w:rPr>
                <w:rFonts w:ascii="Times New Roman" w:hAnsi="Times New Roman"/>
                <w:b/>
                <w:lang w:val="en-US" w:eastAsia="en-US"/>
              </w:rPr>
              <w:t>Discussion</w:t>
            </w:r>
          </w:p>
        </w:tc>
        <w:tc>
          <w:tcPr>
            <w:tcW w:w="788" w:type="dxa"/>
            <w:shd w:val="clear" w:color="auto" w:fill="auto"/>
          </w:tcPr>
          <w:p w:rsidR="004B4F54" w:rsidRPr="009953B9" w:rsidRDefault="004B4F54" w:rsidP="00C86A18">
            <w:pPr>
              <w:pStyle w:val="EndnoteText"/>
              <w:rPr>
                <w:rFonts w:ascii="Times New Roman" w:hAnsi="Times New Roman"/>
                <w:b/>
                <w:lang w:val="en-US" w:eastAsia="en-US"/>
              </w:rPr>
            </w:pP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145</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Curve Data Value Representation Clarification</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235</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Clarify NM detector start angle usage</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J. Pohlhammer</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296</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Eliminate Duplicate Terms and Provide Missing Definitions</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430</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Additions to PS 3.16 for Cardiac Cath SR</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450</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Correct Myocardium Mass</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p>
        </w:tc>
        <w:tc>
          <w:tcPr>
            <w:tcW w:w="3617"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Note: submitter was Doug Sluis</w:t>
            </w: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464</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 SOP Common to the Print-related N-CREATEs</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R. Horn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471</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 Common Finding Template</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591</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Attribute Identifier List for Errors in Sequence Attributes</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596</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 Request and Schedule Information to Results and MPPS</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R. Horn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597</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Instance Availability Notification Structure</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757</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 RTSS ROI Feature UID</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802</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Incorporate Fixes on 702 and 706</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804</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Indicator for Cone Beam CT</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811</w:t>
            </w:r>
          </w:p>
        </w:tc>
        <w:tc>
          <w:tcPr>
            <w:tcW w:w="3336" w:type="dxa"/>
          </w:tcPr>
          <w:p w:rsidR="00FB74F2" w:rsidRPr="009953B9" w:rsidRDefault="00FB74F2" w:rsidP="00634F1F">
            <w:pPr>
              <w:rPr>
                <w:sz w:val="20"/>
              </w:rPr>
            </w:pPr>
            <w:r w:rsidRPr="009953B9">
              <w:rPr>
                <w:sz w:val="20"/>
              </w:rPr>
              <w:t xml:space="preserve">Note for Forwarders Regarding SCP-assigned </w:t>
            </w:r>
          </w:p>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Instance UIDs during N-CREATE</w:t>
            </w:r>
            <w:r w:rsidRPr="009953B9" w:rsidDel="00263260">
              <w:rPr>
                <w:rFonts w:ascii="Times New Roman" w:hAnsi="Times New Roman"/>
                <w:sz w:val="20"/>
                <w:lang w:val="en-US" w:eastAsia="en-US"/>
              </w:rPr>
              <w:t xml:space="preserve"> </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D. Harvey</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812</w:t>
            </w:r>
          </w:p>
        </w:tc>
        <w:tc>
          <w:tcPr>
            <w:tcW w:w="3336" w:type="dxa"/>
          </w:tcPr>
          <w:p w:rsidR="00FB74F2" w:rsidRPr="009953B9" w:rsidRDefault="00FB74F2" w:rsidP="00634F1F">
            <w:pPr>
              <w:rPr>
                <w:sz w:val="20"/>
              </w:rPr>
            </w:pPr>
            <w:r w:rsidRPr="009953B9">
              <w:rPr>
                <w:sz w:val="20"/>
              </w:rPr>
              <w:t xml:space="preserve">Clarification that Pixel Padding Value Is a Raw </w:t>
            </w:r>
          </w:p>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Value before Any Transformations</w:t>
            </w:r>
            <w:r w:rsidRPr="009953B9" w:rsidDel="00263260">
              <w:rPr>
                <w:rFonts w:ascii="Times New Roman" w:hAnsi="Times New Roman"/>
                <w:sz w:val="20"/>
                <w:lang w:val="en-US" w:eastAsia="en-US"/>
              </w:rPr>
              <w:t xml:space="preserve"> </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D. Harvey</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833</w:t>
            </w:r>
          </w:p>
        </w:tc>
        <w:tc>
          <w:tcPr>
            <w:tcW w:w="3336" w:type="dxa"/>
          </w:tcPr>
          <w:p w:rsidR="00FB74F2" w:rsidRPr="009953B9" w:rsidRDefault="00FB74F2" w:rsidP="00634F1F">
            <w:pPr>
              <w:rPr>
                <w:iCs/>
                <w:strike/>
                <w:sz w:val="20"/>
              </w:rPr>
            </w:pPr>
            <w:r w:rsidRPr="009953B9">
              <w:rPr>
                <w:sz w:val="20"/>
              </w:rPr>
              <w:t>Transfer Syntax Availability and Selection for Q/R</w:t>
            </w:r>
            <w:r w:rsidRPr="009953B9" w:rsidDel="00263260">
              <w:rPr>
                <w:sz w:val="20"/>
              </w:rPr>
              <w:t xml:space="preserve"> </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836</w:t>
            </w:r>
          </w:p>
        </w:tc>
        <w:tc>
          <w:tcPr>
            <w:tcW w:w="3336" w:type="dxa"/>
          </w:tcPr>
          <w:p w:rsidR="00FB74F2" w:rsidRPr="009953B9" w:rsidRDefault="00FB74F2" w:rsidP="00634F1F">
            <w:pPr>
              <w:rPr>
                <w:sz w:val="20"/>
              </w:rPr>
            </w:pPr>
            <w:r w:rsidRPr="009953B9">
              <w:rPr>
                <w:rFonts w:eastAsia="MS Mincho"/>
                <w:color w:val="000000"/>
                <w:sz w:val="20"/>
                <w:lang w:eastAsia="ja-JP"/>
              </w:rPr>
              <w:t>Clarify Usage of Attributes for Normalized IODs</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838</w:t>
            </w:r>
          </w:p>
        </w:tc>
        <w:tc>
          <w:tcPr>
            <w:tcW w:w="3336" w:type="dxa"/>
          </w:tcPr>
          <w:p w:rsidR="00FB74F2" w:rsidRPr="009953B9" w:rsidRDefault="00FB74F2" w:rsidP="00634F1F">
            <w:pPr>
              <w:rPr>
                <w:iCs/>
                <w:strike/>
                <w:sz w:val="20"/>
              </w:rPr>
            </w:pPr>
            <w:r w:rsidRPr="009953B9">
              <w:rPr>
                <w:sz w:val="20"/>
              </w:rPr>
              <w:t>Consistent Naming of Error Code Tables</w:t>
            </w:r>
          </w:p>
        </w:tc>
        <w:tc>
          <w:tcPr>
            <w:tcW w:w="1333" w:type="dxa"/>
            <w:shd w:val="clear" w:color="auto" w:fill="auto"/>
          </w:tcPr>
          <w:p w:rsidR="00FB74F2" w:rsidRPr="009953B9" w:rsidRDefault="00FB74F2" w:rsidP="00634F1F">
            <w:pPr>
              <w:pStyle w:val="CommentText"/>
              <w:overflowPunct/>
              <w:autoSpaceDE/>
              <w:autoSpaceDN/>
              <w:adjustRightInd/>
              <w:textAlignment w:val="auto"/>
            </w:pPr>
            <w:r w:rsidRPr="009953B9">
              <w:t>K. O’Donnell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934</w:t>
            </w:r>
          </w:p>
        </w:tc>
        <w:tc>
          <w:tcPr>
            <w:tcW w:w="3336" w:type="dxa"/>
          </w:tcPr>
          <w:p w:rsidR="00FB74F2" w:rsidRPr="009953B9" w:rsidRDefault="00FB74F2" w:rsidP="00634F1F">
            <w:pPr>
              <w:rPr>
                <w:sz w:val="20"/>
              </w:rPr>
            </w:pPr>
            <w:r w:rsidRPr="009953B9">
              <w:rPr>
                <w:sz w:val="20"/>
              </w:rPr>
              <w:t>Fix Inconsistency of C-FIND Only Number of Patient Related XXX Attributes</w:t>
            </w:r>
          </w:p>
        </w:tc>
        <w:tc>
          <w:tcPr>
            <w:tcW w:w="1333" w:type="dxa"/>
            <w:shd w:val="clear" w:color="auto" w:fill="auto"/>
          </w:tcPr>
          <w:p w:rsidR="00FB74F2" w:rsidRPr="009953B9" w:rsidRDefault="00FB74F2" w:rsidP="00634F1F">
            <w:pPr>
              <w:rPr>
                <w:sz w:val="20"/>
              </w:rPr>
            </w:pPr>
            <w:r w:rsidRPr="009953B9">
              <w:rPr>
                <w:sz w:val="20"/>
              </w:rPr>
              <w:t>D. Harvey</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941</w:t>
            </w:r>
          </w:p>
        </w:tc>
        <w:tc>
          <w:tcPr>
            <w:tcW w:w="3336" w:type="dxa"/>
          </w:tcPr>
          <w:p w:rsidR="00FB74F2" w:rsidRPr="009953B9" w:rsidRDefault="00FB74F2" w:rsidP="00634F1F">
            <w:pPr>
              <w:rPr>
                <w:sz w:val="20"/>
              </w:rPr>
            </w:pPr>
            <w:r w:rsidRPr="009953B9">
              <w:rPr>
                <w:sz w:val="20"/>
              </w:rPr>
              <w:t>More Clarification of Instance References</w:t>
            </w:r>
          </w:p>
        </w:tc>
        <w:tc>
          <w:tcPr>
            <w:tcW w:w="1333" w:type="dxa"/>
            <w:shd w:val="clear" w:color="auto" w:fill="auto"/>
          </w:tcPr>
          <w:p w:rsidR="00FB74F2" w:rsidRPr="009953B9" w:rsidRDefault="00FB74F2" w:rsidP="00634F1F">
            <w:pPr>
              <w:rPr>
                <w:sz w:val="20"/>
              </w:rPr>
            </w:pPr>
            <w:r w:rsidRPr="009953B9">
              <w:rPr>
                <w:sz w:val="20"/>
              </w:rPr>
              <w:t>D. Clunie</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991</w:t>
            </w:r>
          </w:p>
        </w:tc>
        <w:tc>
          <w:tcPr>
            <w:tcW w:w="3336" w:type="dxa"/>
          </w:tcPr>
          <w:p w:rsidR="00FB74F2" w:rsidRPr="009953B9" w:rsidRDefault="00FB74F2" w:rsidP="00634F1F">
            <w:pPr>
              <w:rPr>
                <w:sz w:val="20"/>
              </w:rPr>
            </w:pPr>
            <w:r w:rsidRPr="009953B9">
              <w:rPr>
                <w:sz w:val="20"/>
              </w:rPr>
              <w:t xml:space="preserve">Clarify Handling of Private Data in </w:t>
            </w:r>
            <w:r w:rsidRPr="009953B9">
              <w:rPr>
                <w:sz w:val="20"/>
              </w:rPr>
              <w:lastRenderedPageBreak/>
              <w:t>the Retrieve Without Bulk Data Service</w:t>
            </w:r>
          </w:p>
        </w:tc>
        <w:tc>
          <w:tcPr>
            <w:tcW w:w="1333" w:type="dxa"/>
            <w:shd w:val="clear" w:color="auto" w:fill="auto"/>
          </w:tcPr>
          <w:p w:rsidR="00FB74F2" w:rsidRPr="009953B9" w:rsidRDefault="00FB74F2" w:rsidP="00634F1F">
            <w:pPr>
              <w:rPr>
                <w:sz w:val="20"/>
              </w:rPr>
            </w:pPr>
            <w:r w:rsidRPr="009953B9">
              <w:rPr>
                <w:sz w:val="20"/>
              </w:rPr>
              <w:lastRenderedPageBreak/>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lastRenderedPageBreak/>
              <w:t>992</w:t>
            </w:r>
          </w:p>
        </w:tc>
        <w:tc>
          <w:tcPr>
            <w:tcW w:w="3336" w:type="dxa"/>
          </w:tcPr>
          <w:p w:rsidR="00FB74F2" w:rsidRPr="009953B9" w:rsidRDefault="00FB74F2" w:rsidP="00634F1F">
            <w:pPr>
              <w:rPr>
                <w:sz w:val="20"/>
              </w:rPr>
            </w:pPr>
            <w:r w:rsidRPr="009953B9">
              <w:rPr>
                <w:sz w:val="20"/>
              </w:rPr>
              <w:t>Clarify Allowable Length Values for Certain PDUs</w:t>
            </w:r>
          </w:p>
        </w:tc>
        <w:tc>
          <w:tcPr>
            <w:tcW w:w="1333" w:type="dxa"/>
            <w:shd w:val="clear" w:color="auto" w:fill="auto"/>
          </w:tcPr>
          <w:p w:rsidR="00FB74F2" w:rsidRPr="009953B9" w:rsidRDefault="00FB74F2" w:rsidP="00634F1F">
            <w:pPr>
              <w:rPr>
                <w:sz w:val="20"/>
              </w:rPr>
            </w:pPr>
            <w:r w:rsidRPr="009953B9">
              <w:rPr>
                <w:sz w:val="20"/>
              </w:rPr>
              <w:t>K. O’ 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1005</w:t>
            </w:r>
          </w:p>
        </w:tc>
        <w:tc>
          <w:tcPr>
            <w:tcW w:w="3336" w:type="dxa"/>
          </w:tcPr>
          <w:p w:rsidR="00FB74F2" w:rsidRPr="009953B9" w:rsidRDefault="00FB74F2" w:rsidP="00634F1F">
            <w:pPr>
              <w:rPr>
                <w:sz w:val="20"/>
              </w:rPr>
            </w:pPr>
            <w:r w:rsidRPr="009953B9">
              <w:rPr>
                <w:sz w:val="20"/>
              </w:rPr>
              <w:t>Make Keywords Valid Java/C Identifiers</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1006</w:t>
            </w:r>
          </w:p>
        </w:tc>
        <w:tc>
          <w:tcPr>
            <w:tcW w:w="3336" w:type="dxa"/>
          </w:tcPr>
          <w:p w:rsidR="00FB74F2" w:rsidRPr="009953B9" w:rsidRDefault="00FB74F2" w:rsidP="00634F1F">
            <w:pPr>
              <w:rPr>
                <w:sz w:val="20"/>
              </w:rPr>
            </w:pPr>
            <w:r w:rsidRPr="009953B9">
              <w:rPr>
                <w:sz w:val="20"/>
              </w:rPr>
              <w:t>Add Keywords to Command Dictionary</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1013</w:t>
            </w:r>
          </w:p>
        </w:tc>
        <w:tc>
          <w:tcPr>
            <w:tcW w:w="3336" w:type="dxa"/>
          </w:tcPr>
          <w:p w:rsidR="00FB74F2" w:rsidRPr="009953B9" w:rsidRDefault="00FB74F2" w:rsidP="00634F1F">
            <w:pPr>
              <w:rPr>
                <w:sz w:val="20"/>
              </w:rPr>
            </w:pPr>
            <w:r w:rsidRPr="009953B9">
              <w:rPr>
                <w:sz w:val="20"/>
              </w:rPr>
              <w:t>RT Ion Beams Recording Clarifications</w:t>
            </w:r>
          </w:p>
        </w:tc>
        <w:tc>
          <w:tcPr>
            <w:tcW w:w="1333" w:type="dxa"/>
            <w:shd w:val="clear" w:color="auto" w:fill="auto"/>
          </w:tcPr>
          <w:p w:rsidR="00FB74F2" w:rsidRPr="009953B9" w:rsidRDefault="00FB74F2" w:rsidP="00634F1F">
            <w:pPr>
              <w:rPr>
                <w:sz w:val="20"/>
              </w:rPr>
            </w:pPr>
            <w:r w:rsidRPr="009953B9">
              <w:rPr>
                <w:sz w:val="20"/>
              </w:rPr>
              <w:t>WG-07</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1019</w:t>
            </w:r>
          </w:p>
        </w:tc>
        <w:tc>
          <w:tcPr>
            <w:tcW w:w="3336" w:type="dxa"/>
          </w:tcPr>
          <w:p w:rsidR="00FB74F2" w:rsidRPr="009953B9" w:rsidRDefault="00FB74F2" w:rsidP="00634F1F">
            <w:pPr>
              <w:rPr>
                <w:sz w:val="20"/>
              </w:rPr>
            </w:pPr>
            <w:r w:rsidRPr="009953B9">
              <w:rPr>
                <w:sz w:val="20"/>
              </w:rPr>
              <w:t>Add Body Part at the Study Level</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1030</w:t>
            </w:r>
          </w:p>
        </w:tc>
        <w:tc>
          <w:tcPr>
            <w:tcW w:w="3336" w:type="dxa"/>
          </w:tcPr>
          <w:p w:rsidR="00FB74F2" w:rsidRPr="009953B9" w:rsidRDefault="00FB74F2" w:rsidP="00634F1F">
            <w:pPr>
              <w:rPr>
                <w:sz w:val="20"/>
              </w:rPr>
            </w:pPr>
            <w:r w:rsidRPr="009953B9">
              <w:rPr>
                <w:sz w:val="20"/>
              </w:rPr>
              <w:t>Re-factor Common Attributes for Enhanced Images</w:t>
            </w:r>
          </w:p>
        </w:tc>
        <w:tc>
          <w:tcPr>
            <w:tcW w:w="1333" w:type="dxa"/>
            <w:shd w:val="clear" w:color="auto" w:fill="auto"/>
          </w:tcPr>
          <w:p w:rsidR="00FB74F2" w:rsidRPr="009953B9" w:rsidRDefault="00FB74F2" w:rsidP="00634F1F">
            <w:pPr>
              <w:rPr>
                <w:sz w:val="20"/>
              </w:rPr>
            </w:pPr>
            <w:r w:rsidRPr="009953B9">
              <w:rPr>
                <w:sz w:val="20"/>
              </w:rPr>
              <w:t>B. Revet</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1031</w:t>
            </w:r>
          </w:p>
        </w:tc>
        <w:tc>
          <w:tcPr>
            <w:tcW w:w="3336" w:type="dxa"/>
          </w:tcPr>
          <w:p w:rsidR="00FB74F2" w:rsidRPr="009953B9" w:rsidRDefault="00FB74F2" w:rsidP="00634F1F">
            <w:pPr>
              <w:rPr>
                <w:sz w:val="20"/>
              </w:rPr>
            </w:pPr>
            <w:r w:rsidRPr="009953B9">
              <w:rPr>
                <w:sz w:val="20"/>
              </w:rPr>
              <w:t>Use of OIDs and Non-ASCI Characters in Codes</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1032</w:t>
            </w:r>
          </w:p>
        </w:tc>
        <w:tc>
          <w:tcPr>
            <w:tcW w:w="3336" w:type="dxa"/>
          </w:tcPr>
          <w:p w:rsidR="00FB74F2" w:rsidRPr="009953B9" w:rsidRDefault="00FB74F2" w:rsidP="00634F1F">
            <w:pPr>
              <w:rPr>
                <w:sz w:val="20"/>
              </w:rPr>
            </w:pPr>
            <w:r w:rsidRPr="009953B9">
              <w:rPr>
                <w:sz w:val="20"/>
              </w:rPr>
              <w:t>Fix Position Angle Sign Inconsistency in Mammography Image</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1066</w:t>
            </w:r>
          </w:p>
        </w:tc>
        <w:tc>
          <w:tcPr>
            <w:tcW w:w="3336" w:type="dxa"/>
          </w:tcPr>
          <w:p w:rsidR="00FB74F2" w:rsidRPr="009953B9" w:rsidRDefault="00FB74F2" w:rsidP="00634F1F">
            <w:pPr>
              <w:rPr>
                <w:sz w:val="20"/>
              </w:rPr>
            </w:pPr>
            <w:r w:rsidRPr="009953B9">
              <w:rPr>
                <w:sz w:val="20"/>
              </w:rPr>
              <w:t>Encoding of Attributes with Value Length &gt; 64KiB with Explicit VR</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1086</w:t>
            </w:r>
          </w:p>
        </w:tc>
        <w:tc>
          <w:tcPr>
            <w:tcW w:w="3336" w:type="dxa"/>
          </w:tcPr>
          <w:p w:rsidR="00FB74F2" w:rsidRPr="009953B9" w:rsidRDefault="00FB74F2" w:rsidP="00634F1F">
            <w:pPr>
              <w:rPr>
                <w:sz w:val="20"/>
              </w:rPr>
            </w:pPr>
            <w:r w:rsidRPr="009953B9">
              <w:rPr>
                <w:sz w:val="20"/>
              </w:rPr>
              <w:t>New DICOMDIR ZIP File Extension</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1106</w:t>
            </w:r>
          </w:p>
        </w:tc>
        <w:tc>
          <w:tcPr>
            <w:tcW w:w="3336" w:type="dxa"/>
          </w:tcPr>
          <w:p w:rsidR="00FB74F2" w:rsidRPr="009953B9" w:rsidRDefault="00FB74F2" w:rsidP="00634F1F">
            <w:pPr>
              <w:rPr>
                <w:sz w:val="20"/>
              </w:rPr>
            </w:pPr>
            <w:r w:rsidRPr="009953B9">
              <w:rPr>
                <w:sz w:val="20"/>
              </w:rPr>
              <w:t>Assign a Namespace for Audit Schema Elements</w:t>
            </w:r>
          </w:p>
        </w:tc>
        <w:tc>
          <w:tcPr>
            <w:tcW w:w="1333" w:type="dxa"/>
            <w:shd w:val="clear" w:color="auto" w:fill="auto"/>
          </w:tcPr>
          <w:p w:rsidR="00FB74F2" w:rsidRPr="009953B9" w:rsidRDefault="00FB74F2" w:rsidP="00634F1F">
            <w:pPr>
              <w:rPr>
                <w:sz w:val="20"/>
              </w:rPr>
            </w:pPr>
            <w:r w:rsidRPr="009953B9">
              <w:rPr>
                <w:sz w:val="20"/>
              </w:rPr>
              <w:t>R. Horn</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1115</w:t>
            </w:r>
          </w:p>
        </w:tc>
        <w:tc>
          <w:tcPr>
            <w:tcW w:w="3336" w:type="dxa"/>
          </w:tcPr>
          <w:p w:rsidR="00FB74F2" w:rsidRPr="009953B9" w:rsidRDefault="00FB74F2" w:rsidP="00634F1F">
            <w:pPr>
              <w:rPr>
                <w:sz w:val="20"/>
              </w:rPr>
            </w:pPr>
            <w:r w:rsidRPr="009953B9">
              <w:rPr>
                <w:sz w:val="20"/>
              </w:rPr>
              <w:t>Add Dose Reference Point Codes for CR/DR</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1126</w:t>
            </w:r>
          </w:p>
        </w:tc>
        <w:tc>
          <w:tcPr>
            <w:tcW w:w="3336" w:type="dxa"/>
          </w:tcPr>
          <w:p w:rsidR="00FB74F2" w:rsidRPr="009953B9" w:rsidRDefault="00FB74F2" w:rsidP="00634F1F">
            <w:pPr>
              <w:rPr>
                <w:sz w:val="20"/>
              </w:rPr>
            </w:pPr>
            <w:r w:rsidRPr="009953B9">
              <w:rPr>
                <w:sz w:val="20"/>
              </w:rPr>
              <w:t>Corrections LOINC Codes Sup78</w:t>
            </w:r>
          </w:p>
        </w:tc>
        <w:tc>
          <w:tcPr>
            <w:tcW w:w="1333" w:type="dxa"/>
            <w:shd w:val="clear" w:color="auto" w:fill="auto"/>
          </w:tcPr>
          <w:p w:rsidR="00FB74F2" w:rsidRPr="009953B9" w:rsidRDefault="00FB74F2" w:rsidP="00634F1F">
            <w:pPr>
              <w:rPr>
                <w:sz w:val="20"/>
              </w:rPr>
            </w:pPr>
            <w:r w:rsidRPr="009953B9">
              <w:rPr>
                <w:sz w:val="20"/>
              </w:rPr>
              <w:t>B. Revet</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1127</w:t>
            </w:r>
          </w:p>
        </w:tc>
        <w:tc>
          <w:tcPr>
            <w:tcW w:w="3336" w:type="dxa"/>
          </w:tcPr>
          <w:p w:rsidR="00FB74F2" w:rsidRPr="009953B9" w:rsidRDefault="00FB74F2" w:rsidP="00634F1F">
            <w:pPr>
              <w:rPr>
                <w:sz w:val="20"/>
              </w:rPr>
            </w:pPr>
            <w:r w:rsidRPr="009953B9">
              <w:rPr>
                <w:sz w:val="20"/>
              </w:rPr>
              <w:t>Add Fields for Organ Dose to Dose SR</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jc w:val="cente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1163</w:t>
            </w:r>
          </w:p>
        </w:tc>
        <w:tc>
          <w:tcPr>
            <w:tcW w:w="3336" w:type="dxa"/>
          </w:tcPr>
          <w:p w:rsidR="00FB74F2" w:rsidRPr="009953B9" w:rsidRDefault="00FB74F2" w:rsidP="00634F1F">
            <w:pPr>
              <w:rPr>
                <w:sz w:val="20"/>
              </w:rPr>
            </w:pPr>
            <w:r w:rsidRPr="009953B9">
              <w:rPr>
                <w:sz w:val="20"/>
              </w:rPr>
              <w:t>Conformance for Application Hosting</w:t>
            </w:r>
          </w:p>
        </w:tc>
        <w:tc>
          <w:tcPr>
            <w:tcW w:w="1333" w:type="dxa"/>
            <w:shd w:val="clear" w:color="auto" w:fill="auto"/>
          </w:tcPr>
          <w:p w:rsidR="00FB74F2" w:rsidRPr="009953B9" w:rsidRDefault="00FB74F2" w:rsidP="00634F1F">
            <w:pPr>
              <w:rPr>
                <w:sz w:val="20"/>
              </w:rPr>
            </w:pPr>
            <w:r w:rsidRPr="009953B9">
              <w:rPr>
                <w:sz w:val="20"/>
              </w:rPr>
              <w:t>H Solomon</w:t>
            </w:r>
          </w:p>
        </w:tc>
        <w:tc>
          <w:tcPr>
            <w:tcW w:w="3617" w:type="dxa"/>
          </w:tcPr>
          <w:p w:rsidR="00FB74F2" w:rsidRPr="009953B9" w:rsidRDefault="00FB74F2" w:rsidP="00634F1F">
            <w:pPr>
              <w:rPr>
                <w:sz w:val="20"/>
              </w:rPr>
            </w:pPr>
          </w:p>
        </w:tc>
        <w:tc>
          <w:tcPr>
            <w:tcW w:w="788" w:type="dxa"/>
            <w:shd w:val="clear" w:color="auto" w:fill="auto"/>
          </w:tcPr>
          <w:p w:rsidR="00FB74F2" w:rsidRPr="009953B9" w:rsidRDefault="00FB74F2" w:rsidP="00634F1F">
            <w:pPr>
              <w:rPr>
                <w:sz w:val="20"/>
              </w:rPr>
            </w:pPr>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1180</w:t>
            </w:r>
          </w:p>
        </w:tc>
        <w:tc>
          <w:tcPr>
            <w:tcW w:w="3336" w:type="dxa"/>
          </w:tcPr>
          <w:p w:rsidR="00FB74F2" w:rsidRPr="009953B9" w:rsidRDefault="00FB74F2" w:rsidP="00634F1F">
            <w:pPr>
              <w:rPr>
                <w:sz w:val="20"/>
              </w:rPr>
            </w:pPr>
            <w:r w:rsidRPr="009953B9">
              <w:rPr>
                <w:sz w:val="20"/>
              </w:rPr>
              <w:t>Use LOINC_Short Name</w:t>
            </w:r>
          </w:p>
        </w:tc>
        <w:tc>
          <w:tcPr>
            <w:tcW w:w="1333" w:type="dxa"/>
            <w:shd w:val="clear" w:color="auto" w:fill="auto"/>
          </w:tcPr>
          <w:p w:rsidR="00FB74F2" w:rsidRPr="009953B9" w:rsidRDefault="00FB74F2" w:rsidP="00634F1F">
            <w:pPr>
              <w:rPr>
                <w:sz w:val="20"/>
              </w:rPr>
            </w:pPr>
            <w:r w:rsidRPr="009953B9">
              <w:rPr>
                <w:sz w:val="20"/>
              </w:rPr>
              <w:t>H. Solomon</w:t>
            </w:r>
          </w:p>
        </w:tc>
        <w:tc>
          <w:tcPr>
            <w:tcW w:w="3617" w:type="dxa"/>
          </w:tcPr>
          <w:p w:rsidR="00FB74F2" w:rsidRPr="009953B9" w:rsidRDefault="00FB74F2" w:rsidP="00634F1F">
            <w:pPr>
              <w:rPr>
                <w:sz w:val="20"/>
              </w:rPr>
            </w:pPr>
            <w:r w:rsidRPr="009953B9">
              <w:rPr>
                <w:sz w:val="20"/>
              </w:rPr>
              <w:t>Was in Aug 12 VP</w:t>
            </w: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1189</w:t>
            </w:r>
          </w:p>
        </w:tc>
        <w:tc>
          <w:tcPr>
            <w:tcW w:w="3336" w:type="dxa"/>
          </w:tcPr>
          <w:p w:rsidR="00FB74F2" w:rsidRPr="009953B9" w:rsidRDefault="00FB74F2" w:rsidP="00634F1F">
            <w:pPr>
              <w:rPr>
                <w:sz w:val="20"/>
              </w:rPr>
            </w:pPr>
            <w:r w:rsidRPr="009953B9">
              <w:rPr>
                <w:sz w:val="20"/>
              </w:rPr>
              <w:t>Add usage of Temporal Position Time Offset to Per Frame content Macro as needed for Enhanced MR and Enhanced CT objects.</w:t>
            </w:r>
          </w:p>
        </w:tc>
        <w:tc>
          <w:tcPr>
            <w:tcW w:w="1333" w:type="dxa"/>
            <w:shd w:val="clear" w:color="auto" w:fill="auto"/>
          </w:tcPr>
          <w:p w:rsidR="00FB74F2" w:rsidRPr="009953B9" w:rsidRDefault="00FB74F2" w:rsidP="00634F1F">
            <w:pPr>
              <w:rPr>
                <w:sz w:val="20"/>
              </w:rPr>
            </w:pPr>
            <w:r w:rsidRPr="009953B9">
              <w:rPr>
                <w:sz w:val="20"/>
              </w:rPr>
              <w:t>W. Corbijn</w:t>
            </w:r>
          </w:p>
        </w:tc>
        <w:tc>
          <w:tcPr>
            <w:tcW w:w="3617" w:type="dxa"/>
          </w:tcPr>
          <w:p w:rsidR="00FB74F2" w:rsidRPr="009953B9" w:rsidRDefault="00FB74F2" w:rsidP="00634F1F">
            <w:pP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1196</w:t>
            </w:r>
          </w:p>
        </w:tc>
        <w:tc>
          <w:tcPr>
            <w:tcW w:w="3336" w:type="dxa"/>
          </w:tcPr>
          <w:p w:rsidR="00FB74F2" w:rsidRPr="009953B9" w:rsidRDefault="00FB74F2" w:rsidP="00634F1F">
            <w:pPr>
              <w:rPr>
                <w:sz w:val="20"/>
              </w:rPr>
            </w:pPr>
            <w:r w:rsidRPr="009953B9">
              <w:rPr>
                <w:sz w:val="20"/>
              </w:rPr>
              <w:t>Add phantom-specific Total DLP Values to allow for Head and Body in same RDSR scope of accumulation</w:t>
            </w:r>
          </w:p>
        </w:tc>
        <w:tc>
          <w:tcPr>
            <w:tcW w:w="1333" w:type="dxa"/>
            <w:shd w:val="clear" w:color="auto" w:fill="auto"/>
          </w:tcPr>
          <w:p w:rsidR="00FB74F2" w:rsidRPr="009953B9" w:rsidRDefault="00FB74F2" w:rsidP="00634F1F">
            <w:pPr>
              <w:rPr>
                <w:sz w:val="20"/>
              </w:rPr>
            </w:pPr>
            <w:r w:rsidRPr="009953B9">
              <w:rPr>
                <w:sz w:val="20"/>
              </w:rPr>
              <w:t>D. Clunie</w:t>
            </w:r>
          </w:p>
        </w:tc>
        <w:tc>
          <w:tcPr>
            <w:tcW w:w="3617" w:type="dxa"/>
          </w:tcPr>
          <w:p w:rsidR="00FB74F2" w:rsidRPr="009953B9" w:rsidRDefault="00FB74F2" w:rsidP="00634F1F">
            <w:pPr>
              <w:rPr>
                <w:sz w:val="20"/>
              </w:rPr>
            </w:pPr>
            <w:r w:rsidRPr="009953B9">
              <w:rPr>
                <w:sz w:val="20"/>
              </w:rPr>
              <w:t xml:space="preserve">Need to be discussed in WG-21 </w:t>
            </w: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1203</w:t>
            </w:r>
          </w:p>
        </w:tc>
        <w:tc>
          <w:tcPr>
            <w:tcW w:w="3336" w:type="dxa"/>
          </w:tcPr>
          <w:p w:rsidR="00FB74F2" w:rsidRPr="009953B9" w:rsidRDefault="00FB74F2" w:rsidP="00634F1F">
            <w:pPr>
              <w:rPr>
                <w:sz w:val="20"/>
              </w:rPr>
            </w:pPr>
            <w:r w:rsidRPr="009953B9">
              <w:rPr>
                <w:sz w:val="20"/>
              </w:rPr>
              <w:t>PDR Pulse Details in RT Brachy Session Record</w:t>
            </w:r>
          </w:p>
        </w:tc>
        <w:tc>
          <w:tcPr>
            <w:tcW w:w="1333" w:type="dxa"/>
            <w:shd w:val="clear" w:color="auto" w:fill="auto"/>
          </w:tcPr>
          <w:p w:rsidR="00FB74F2" w:rsidRPr="009953B9" w:rsidRDefault="00FB74F2" w:rsidP="00634F1F">
            <w:pPr>
              <w:rPr>
                <w:sz w:val="20"/>
              </w:rPr>
            </w:pPr>
            <w:r w:rsidRPr="009953B9">
              <w:rPr>
                <w:sz w:val="20"/>
              </w:rPr>
              <w:t>U. Busch</w:t>
            </w:r>
          </w:p>
        </w:tc>
        <w:tc>
          <w:tcPr>
            <w:tcW w:w="3617" w:type="dxa"/>
          </w:tcPr>
          <w:p w:rsidR="00FB74F2" w:rsidRPr="009953B9" w:rsidRDefault="00FB74F2" w:rsidP="00634F1F">
            <w:pPr>
              <w:rPr>
                <w:sz w:val="20"/>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1207</w:t>
            </w:r>
          </w:p>
        </w:tc>
        <w:tc>
          <w:tcPr>
            <w:tcW w:w="3336" w:type="dxa"/>
          </w:tcPr>
          <w:p w:rsidR="00FB74F2" w:rsidRPr="009953B9" w:rsidRDefault="00FB74F2" w:rsidP="00634F1F">
            <w:pPr>
              <w:rPr>
                <w:sz w:val="20"/>
              </w:rPr>
            </w:pPr>
            <w:r w:rsidRPr="009953B9">
              <w:rPr>
                <w:sz w:val="20"/>
              </w:rPr>
              <w:t>Change Multi-frame Dimension module usage to “User Option” for IVOCT IOD</w:t>
            </w:r>
          </w:p>
        </w:tc>
        <w:tc>
          <w:tcPr>
            <w:tcW w:w="1333" w:type="dxa"/>
            <w:shd w:val="clear" w:color="auto" w:fill="auto"/>
          </w:tcPr>
          <w:p w:rsidR="00FB74F2" w:rsidRPr="009953B9" w:rsidRDefault="00FB74F2" w:rsidP="00634F1F">
            <w:pPr>
              <w:rPr>
                <w:sz w:val="20"/>
              </w:rPr>
            </w:pPr>
            <w:r w:rsidRPr="009953B9">
              <w:rPr>
                <w:sz w:val="20"/>
              </w:rPr>
              <w:t>B. Revet</w:t>
            </w:r>
          </w:p>
        </w:tc>
        <w:tc>
          <w:tcPr>
            <w:tcW w:w="3617" w:type="dxa"/>
          </w:tcPr>
          <w:p w:rsidR="00FB74F2" w:rsidRPr="009953B9" w:rsidRDefault="00FB74F2" w:rsidP="00634F1F">
            <w:pPr>
              <w:rPr>
                <w:sz w:val="20"/>
              </w:rPr>
            </w:pPr>
            <w:r w:rsidRPr="009953B9">
              <w:rPr>
                <w:sz w:val="20"/>
              </w:rPr>
              <w:t xml:space="preserve">Tom Probasco-WG-06 needs more information and examples for when it is meaningful [BR to contact TP] </w:t>
            </w: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1208</w:t>
            </w:r>
          </w:p>
        </w:tc>
        <w:tc>
          <w:tcPr>
            <w:tcW w:w="3336" w:type="dxa"/>
          </w:tcPr>
          <w:p w:rsidR="00FB74F2" w:rsidRPr="009953B9" w:rsidRDefault="00FB74F2" w:rsidP="00634F1F">
            <w:pPr>
              <w:rPr>
                <w:sz w:val="20"/>
              </w:rPr>
            </w:pPr>
            <w:r w:rsidRPr="009953B9">
              <w:rPr>
                <w:sz w:val="20"/>
              </w:rPr>
              <w:t xml:space="preserve">Clarify the </w:t>
            </w:r>
            <w:r w:rsidR="00B3389C" w:rsidRPr="009953B9">
              <w:rPr>
                <w:sz w:val="20"/>
              </w:rPr>
              <w:t>unambiguous</w:t>
            </w:r>
            <w:r w:rsidRPr="009953B9">
              <w:rPr>
                <w:sz w:val="20"/>
              </w:rPr>
              <w:t xml:space="preserve"> use of Private Creator Data</w:t>
            </w:r>
          </w:p>
        </w:tc>
        <w:tc>
          <w:tcPr>
            <w:tcW w:w="1333" w:type="dxa"/>
            <w:shd w:val="clear" w:color="auto" w:fill="auto"/>
          </w:tcPr>
          <w:p w:rsidR="00FB74F2" w:rsidRPr="009953B9" w:rsidRDefault="00FB74F2" w:rsidP="00634F1F">
            <w:pPr>
              <w:rPr>
                <w:sz w:val="20"/>
              </w:rPr>
            </w:pPr>
            <w:r w:rsidRPr="009953B9">
              <w:rPr>
                <w:sz w:val="20"/>
              </w:rPr>
              <w:t>B. Revet</w:t>
            </w:r>
          </w:p>
        </w:tc>
        <w:tc>
          <w:tcPr>
            <w:tcW w:w="3617" w:type="dxa"/>
          </w:tcPr>
          <w:p w:rsidR="00FB74F2" w:rsidRPr="009953B9" w:rsidRDefault="00FB74F2" w:rsidP="00634F1F">
            <w:pPr>
              <w:rPr>
                <w:sz w:val="20"/>
              </w:rPr>
            </w:pPr>
            <w:r w:rsidRPr="009953B9">
              <w:rPr>
                <w:sz w:val="20"/>
              </w:rPr>
              <w:t xml:space="preserve">B Revet clarified that the intent of the CP is to prevent the same identifier issued for different blocks.  It was suggested to state that the “same privet creator shall not be used for different blocks.”  </w:t>
            </w:r>
          </w:p>
          <w:p w:rsidR="00FB74F2" w:rsidRPr="009953B9" w:rsidRDefault="00FB74F2" w:rsidP="00634F1F">
            <w:pPr>
              <w:rPr>
                <w:sz w:val="20"/>
              </w:rPr>
            </w:pPr>
            <w:r w:rsidRPr="009953B9">
              <w:rPr>
                <w:sz w:val="20"/>
              </w:rPr>
              <w:t xml:space="preserve">ACTION:  B </w:t>
            </w:r>
            <w:r w:rsidR="00B3389C" w:rsidRPr="009953B9">
              <w:rPr>
                <w:sz w:val="20"/>
              </w:rPr>
              <w:t>Revet will</w:t>
            </w:r>
            <w:r w:rsidRPr="009953B9">
              <w:rPr>
                <w:sz w:val="20"/>
              </w:rPr>
              <w:t xml:space="preserve"> reword it to include more normative text and include examples in the notes.  Also make it clear that there is no implication in the order of the blocks.</w:t>
            </w: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1217</w:t>
            </w:r>
          </w:p>
        </w:tc>
        <w:tc>
          <w:tcPr>
            <w:tcW w:w="3336" w:type="dxa"/>
          </w:tcPr>
          <w:p w:rsidR="00FB74F2" w:rsidRPr="009953B9" w:rsidRDefault="00FB74F2" w:rsidP="00634F1F">
            <w:pPr>
              <w:rPr>
                <w:sz w:val="20"/>
              </w:rPr>
            </w:pPr>
            <w:r w:rsidRPr="009953B9">
              <w:rPr>
                <w:sz w:val="20"/>
              </w:rPr>
              <w:t xml:space="preserve">Add Extensible SR SOP Class for new </w:t>
            </w:r>
            <w:r w:rsidRPr="009953B9">
              <w:rPr>
                <w:sz w:val="20"/>
              </w:rPr>
              <w:lastRenderedPageBreak/>
              <w:t>types of Content Item</w:t>
            </w:r>
          </w:p>
        </w:tc>
        <w:tc>
          <w:tcPr>
            <w:tcW w:w="1333" w:type="dxa"/>
            <w:shd w:val="clear" w:color="auto" w:fill="auto"/>
          </w:tcPr>
          <w:p w:rsidR="00FB74F2" w:rsidRPr="009953B9" w:rsidRDefault="00FB74F2" w:rsidP="00634F1F">
            <w:pPr>
              <w:rPr>
                <w:sz w:val="20"/>
              </w:rPr>
            </w:pPr>
            <w:r w:rsidRPr="009953B9">
              <w:rPr>
                <w:sz w:val="20"/>
              </w:rPr>
              <w:lastRenderedPageBreak/>
              <w:t>D.. Clunie</w:t>
            </w:r>
          </w:p>
        </w:tc>
        <w:tc>
          <w:tcPr>
            <w:tcW w:w="3617" w:type="dxa"/>
          </w:tcPr>
          <w:p w:rsidR="00FB74F2" w:rsidRPr="009953B9" w:rsidRDefault="00FB74F2" w:rsidP="00634F1F">
            <w:pPr>
              <w:rPr>
                <w:sz w:val="20"/>
              </w:rPr>
            </w:pPr>
            <w:r w:rsidRPr="009953B9">
              <w:rPr>
                <w:sz w:val="20"/>
              </w:rPr>
              <w:t xml:space="preserve">June discussion: Postponed discussion </w:t>
            </w:r>
            <w:r w:rsidRPr="009953B9">
              <w:rPr>
                <w:sz w:val="20"/>
              </w:rPr>
              <w:lastRenderedPageBreak/>
              <w:t>when D Clunie and R Horn are present in Aug</w:t>
            </w:r>
          </w:p>
          <w:p w:rsidR="00FB74F2" w:rsidRPr="009953B9" w:rsidRDefault="00FB74F2" w:rsidP="00634F1F">
            <w:pPr>
              <w:rPr>
                <w:sz w:val="20"/>
              </w:rPr>
            </w:pPr>
            <w:r w:rsidRPr="009953B9">
              <w:rPr>
                <w:sz w:val="20"/>
              </w:rPr>
              <w:t>++++++++++++++++++++++++++++++</w:t>
            </w:r>
          </w:p>
          <w:p w:rsidR="00FB74F2" w:rsidRPr="009953B9" w:rsidRDefault="00FB74F2" w:rsidP="00634F1F">
            <w:pPr>
              <w:rPr>
                <w:sz w:val="20"/>
              </w:rPr>
            </w:pPr>
            <w:r w:rsidRPr="009953B9">
              <w:rPr>
                <w:sz w:val="20"/>
              </w:rPr>
              <w:t xml:space="preserve">August: should there also be a Supplement developed instead of a CP? Discussed what warning might need to be given if content is not understood.  The question was posed whether this should be pursued.  It was noted that SR cannot handle many content such as vectors (e.g. BP waveform.)  Members were concerned of safety but acknowledged the value of this CP.  Another value is the advancement of SR in general.  This CP could add contents of the Evidence Document.  It was suggested to include a few illustrations. </w:t>
            </w:r>
          </w:p>
        </w:tc>
        <w:tc>
          <w:tcPr>
            <w:tcW w:w="788" w:type="dxa"/>
            <w:shd w:val="clear" w:color="auto" w:fill="auto"/>
          </w:tcPr>
          <w:p w:rsidR="00FB74F2" w:rsidRPr="009953B9" w:rsidRDefault="00FB74F2" w:rsidP="00634F1F">
            <w:r w:rsidRPr="009953B9">
              <w:rPr>
                <w:sz w:val="20"/>
              </w:rPr>
              <w:lastRenderedPageBreak/>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lastRenderedPageBreak/>
              <w:t>1224</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 Expiration Date to UPS</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1225</w:t>
            </w:r>
          </w:p>
        </w:tc>
        <w:tc>
          <w:tcPr>
            <w:tcW w:w="3336" w:type="dxa"/>
          </w:tcPr>
          <w:p w:rsidR="00FB74F2" w:rsidRPr="009953B9" w:rsidRDefault="00FB74F2" w:rsidP="00634F1F">
            <w:pPr>
              <w:rPr>
                <w:sz w:val="20"/>
              </w:rPr>
            </w:pPr>
            <w:r w:rsidRPr="009953B9">
              <w:rPr>
                <w:sz w:val="20"/>
              </w:rPr>
              <w:t>Add Procedure Step Completion Codes to UPS</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1226</w:t>
            </w:r>
          </w:p>
        </w:tc>
        <w:tc>
          <w:tcPr>
            <w:tcW w:w="3336" w:type="dxa"/>
          </w:tcPr>
          <w:p w:rsidR="00FB74F2" w:rsidRPr="009953B9" w:rsidRDefault="00FB74F2" w:rsidP="00634F1F">
            <w:pPr>
              <w:rPr>
                <w:sz w:val="20"/>
              </w:rPr>
            </w:pPr>
            <w:r w:rsidRPr="009953B9">
              <w:rPr>
                <w:sz w:val="20"/>
              </w:rPr>
              <w:t xml:space="preserve"> Add more specific post-processing codes to CID 9231</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1227</w:t>
            </w:r>
          </w:p>
        </w:tc>
        <w:tc>
          <w:tcPr>
            <w:tcW w:w="3336" w:type="dxa"/>
          </w:tcPr>
          <w:p w:rsidR="00FB74F2" w:rsidRPr="009953B9" w:rsidRDefault="00FB74F2" w:rsidP="00634F1F">
            <w:pPr>
              <w:rPr>
                <w:sz w:val="20"/>
              </w:rPr>
            </w:pPr>
            <w:r w:rsidRPr="009953B9">
              <w:rPr>
                <w:sz w:val="20"/>
              </w:rPr>
              <w:t>Fix Estimated Dose Saving attribute</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1228</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Correct inconsistency between Table C.30.3-1 and Table CC.2.5-3 of UPS</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1241</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 xml:space="preserve">Restrict </w:t>
            </w:r>
            <w:proofErr w:type="spellStart"/>
            <w:r w:rsidRPr="009953B9">
              <w:rPr>
                <w:rFonts w:ascii="Times New Roman" w:hAnsi="Times New Roman"/>
                <w:sz w:val="20"/>
                <w:lang w:val="en-US" w:eastAsia="en-US"/>
              </w:rPr>
              <w:t>claming</w:t>
            </w:r>
            <w:proofErr w:type="spellEnd"/>
            <w:r w:rsidRPr="009953B9">
              <w:rPr>
                <w:rFonts w:ascii="Times New Roman" w:hAnsi="Times New Roman"/>
                <w:sz w:val="20"/>
                <w:lang w:val="en-US" w:eastAsia="en-US"/>
              </w:rPr>
              <w:t xml:space="preserve"> UPS </w:t>
            </w:r>
            <w:r w:rsidR="00B3389C" w:rsidRPr="009953B9">
              <w:rPr>
                <w:rFonts w:ascii="Times New Roman" w:hAnsi="Times New Roman"/>
                <w:sz w:val="20"/>
                <w:lang w:val="en-US" w:eastAsia="en-US"/>
              </w:rPr>
              <w:t>Work items</w:t>
            </w:r>
            <w:r w:rsidRPr="009953B9">
              <w:rPr>
                <w:rFonts w:ascii="Times New Roman" w:hAnsi="Times New Roman"/>
                <w:sz w:val="20"/>
                <w:lang w:val="en-US" w:eastAsia="en-US"/>
              </w:rPr>
              <w:t xml:space="preserve"> AS to another AE</w:t>
            </w:r>
          </w:p>
        </w:tc>
        <w:tc>
          <w:tcPr>
            <w:tcW w:w="1333" w:type="dxa"/>
            <w:shd w:val="clear" w:color="auto" w:fill="auto"/>
          </w:tcPr>
          <w:p w:rsidR="00FB74F2" w:rsidRPr="009953B9" w:rsidRDefault="00FB74F2" w:rsidP="00634F1F">
            <w:pPr>
              <w:rPr>
                <w:sz w:val="20"/>
              </w:rPr>
            </w:pPr>
            <w:r w:rsidRPr="009953B9">
              <w:rPr>
                <w:sz w:val="20"/>
              </w:rPr>
              <w:t>K O’Donnell</w:t>
            </w:r>
          </w:p>
        </w:tc>
        <w:tc>
          <w:tcPr>
            <w:tcW w:w="3617" w:type="dxa"/>
          </w:tcPr>
          <w:p w:rsidR="00FB74F2" w:rsidRPr="009953B9"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953B9" w:rsidRDefault="00FB74F2" w:rsidP="00634F1F">
            <w:r w:rsidRPr="009953B9">
              <w:rPr>
                <w:sz w:val="20"/>
              </w:rPr>
              <w:t>AS</w:t>
            </w:r>
          </w:p>
        </w:tc>
      </w:tr>
      <w:tr w:rsidR="00FB74F2" w:rsidRPr="009953B9" w:rsidTr="006225A0">
        <w:trPr>
          <w:jc w:val="center"/>
        </w:trPr>
        <w:tc>
          <w:tcPr>
            <w:tcW w:w="714" w:type="dxa"/>
          </w:tcPr>
          <w:p w:rsidR="00FB74F2" w:rsidRPr="009953B9" w:rsidRDefault="00FB74F2" w:rsidP="00634F1F">
            <w:pPr>
              <w:jc w:val="center"/>
              <w:rPr>
                <w:sz w:val="20"/>
              </w:rPr>
            </w:pPr>
            <w:r w:rsidRPr="009953B9">
              <w:rPr>
                <w:sz w:val="20"/>
              </w:rPr>
              <w:t>1274</w:t>
            </w:r>
          </w:p>
        </w:tc>
        <w:tc>
          <w:tcPr>
            <w:tcW w:w="3336" w:type="dxa"/>
          </w:tcPr>
          <w:p w:rsidR="00FB74F2" w:rsidRPr="009953B9" w:rsidRDefault="00FB74F2" w:rsidP="00634F1F">
            <w:pPr>
              <w:rPr>
                <w:sz w:val="20"/>
              </w:rPr>
            </w:pPr>
            <w:r w:rsidRPr="009953B9">
              <w:rPr>
                <w:sz w:val="20"/>
              </w:rPr>
              <w:fldChar w:fldCharType="begin"/>
            </w:r>
            <w:r w:rsidRPr="009953B9">
              <w:rPr>
                <w:sz w:val="20"/>
              </w:rPr>
              <w:instrText xml:space="preserve"> TITLE  "Type 1 SQ Empty Items in Functional Groups"  \* MERGEFORMAT </w:instrText>
            </w:r>
            <w:r w:rsidRPr="009953B9">
              <w:rPr>
                <w:sz w:val="20"/>
              </w:rPr>
              <w:fldChar w:fldCharType="separate"/>
            </w:r>
            <w:r w:rsidRPr="009953B9">
              <w:rPr>
                <w:sz w:val="20"/>
              </w:rPr>
              <w:t>Type 1 SQ Empty Items in Functional Groups</w:t>
            </w:r>
            <w:r w:rsidRPr="009953B9">
              <w:rPr>
                <w:sz w:val="20"/>
              </w:rPr>
              <w:fldChar w:fldCharType="end"/>
            </w:r>
          </w:p>
        </w:tc>
        <w:tc>
          <w:tcPr>
            <w:tcW w:w="1333" w:type="dxa"/>
            <w:shd w:val="clear" w:color="auto" w:fill="auto"/>
          </w:tcPr>
          <w:p w:rsidR="00FB74F2" w:rsidRPr="009953B9" w:rsidRDefault="00FB74F2" w:rsidP="00634F1F">
            <w:pPr>
              <w:rPr>
                <w:sz w:val="20"/>
              </w:rPr>
            </w:pPr>
            <w:r w:rsidRPr="009953B9">
              <w:rPr>
                <w:sz w:val="20"/>
              </w:rPr>
              <w:t>A. Leontiev</w:t>
            </w:r>
          </w:p>
        </w:tc>
        <w:tc>
          <w:tcPr>
            <w:tcW w:w="3617" w:type="dxa"/>
          </w:tcPr>
          <w:p w:rsidR="00FB74F2" w:rsidRPr="009953B9" w:rsidRDefault="00FB74F2" w:rsidP="00634F1F">
            <w:pPr>
              <w:rPr>
                <w:sz w:val="20"/>
              </w:rPr>
            </w:pPr>
            <w:r w:rsidRPr="009953B9">
              <w:rPr>
                <w:sz w:val="20"/>
              </w:rPr>
              <w:t>APRIL 2013: DC will amend CP to include Type 1</w:t>
            </w:r>
          </w:p>
          <w:p w:rsidR="00FB74F2" w:rsidRPr="009953B9" w:rsidRDefault="00FB74F2" w:rsidP="00634F1F">
            <w:pPr>
              <w:rPr>
                <w:sz w:val="20"/>
              </w:rPr>
            </w:pPr>
            <w:r w:rsidRPr="009953B9">
              <w:rPr>
                <w:sz w:val="20"/>
              </w:rPr>
              <w:t xml:space="preserve">FEB. 2013: Noted that IHE is starting to check for correctness of objects which will stop these kinds of problems.  Need to discuss in WG-06 more </w:t>
            </w:r>
          </w:p>
        </w:tc>
        <w:tc>
          <w:tcPr>
            <w:tcW w:w="788"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1278</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Additional cardiac image types for enhanced CT</w:t>
            </w: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3617" w:type="dxa"/>
          </w:tcPr>
          <w:p w:rsidR="00FB74F2" w:rsidRPr="009953B9"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9953B9" w:rsidRDefault="00FB74F2" w:rsidP="00634F1F">
            <w:pPr>
              <w:rPr>
                <w:sz w:val="20"/>
              </w:rPr>
            </w:pPr>
            <w:r w:rsidRPr="009953B9">
              <w:rPr>
                <w:sz w:val="20"/>
              </w:rPr>
              <w:t>AS</w:t>
            </w: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p>
        </w:tc>
        <w:tc>
          <w:tcPr>
            <w:tcW w:w="3336" w:type="dxa"/>
          </w:tcPr>
          <w:p w:rsidR="00FB74F2" w:rsidRPr="009953B9" w:rsidRDefault="00FB74F2" w:rsidP="00634F1F">
            <w:pPr>
              <w:pStyle w:val="EndnoteText"/>
              <w:rPr>
                <w:rFonts w:ascii="Times New Roman" w:hAnsi="Times New Roman"/>
                <w:sz w:val="20"/>
                <w:lang w:val="en-US" w:eastAsia="en-US"/>
              </w:rPr>
            </w:pPr>
          </w:p>
        </w:tc>
        <w:tc>
          <w:tcPr>
            <w:tcW w:w="1333" w:type="dxa"/>
            <w:shd w:val="clear" w:color="auto" w:fill="auto"/>
          </w:tcPr>
          <w:p w:rsidR="00FB74F2" w:rsidRPr="009953B9" w:rsidRDefault="00FB74F2" w:rsidP="00634F1F">
            <w:pPr>
              <w:pStyle w:val="EndnoteText"/>
              <w:rPr>
                <w:rFonts w:ascii="Times New Roman" w:hAnsi="Times New Roman"/>
                <w:sz w:val="20"/>
                <w:lang w:val="en-US" w:eastAsia="en-US"/>
              </w:rPr>
            </w:pPr>
          </w:p>
        </w:tc>
        <w:tc>
          <w:tcPr>
            <w:tcW w:w="3617" w:type="dxa"/>
          </w:tcPr>
          <w:p w:rsidR="00FB74F2" w:rsidRPr="009953B9"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9953B9" w:rsidRDefault="00FB74F2" w:rsidP="00634F1F">
            <w:pPr>
              <w:rPr>
                <w:sz w:val="20"/>
              </w:rPr>
            </w:pPr>
          </w:p>
        </w:tc>
      </w:tr>
      <w:tr w:rsidR="00FB74F2" w:rsidRPr="009953B9" w:rsidTr="006225A0">
        <w:trPr>
          <w:jc w:val="center"/>
        </w:trPr>
        <w:tc>
          <w:tcPr>
            <w:tcW w:w="714" w:type="dxa"/>
          </w:tcPr>
          <w:p w:rsidR="00FB74F2" w:rsidRPr="009953B9" w:rsidRDefault="00FB74F2" w:rsidP="00634F1F">
            <w:pPr>
              <w:pStyle w:val="EndnoteText"/>
              <w:jc w:val="center"/>
              <w:rPr>
                <w:rFonts w:ascii="Times New Roman" w:hAnsi="Times New Roman"/>
                <w:sz w:val="20"/>
                <w:lang w:val="en-US" w:eastAsia="en-US"/>
              </w:rPr>
            </w:pPr>
            <w:r w:rsidRPr="009953B9">
              <w:rPr>
                <w:rFonts w:ascii="Times New Roman" w:hAnsi="Times New Roman"/>
                <w:sz w:val="20"/>
                <w:lang w:val="en-US" w:eastAsia="en-US"/>
              </w:rPr>
              <w:t>1288</w:t>
            </w:r>
          </w:p>
        </w:tc>
        <w:tc>
          <w:tcPr>
            <w:tcW w:w="3336" w:type="dxa"/>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Add templates and code definitions for QAPV support</w:t>
            </w:r>
          </w:p>
        </w:tc>
        <w:tc>
          <w:tcPr>
            <w:tcW w:w="1333" w:type="dxa"/>
            <w:shd w:val="clear" w:color="auto" w:fill="auto"/>
          </w:tcPr>
          <w:p w:rsidR="00FB74F2" w:rsidRPr="009953B9" w:rsidRDefault="00FB74F2" w:rsidP="00634F1F">
            <w:pPr>
              <w:rPr>
                <w:sz w:val="20"/>
              </w:rPr>
            </w:pPr>
            <w:r w:rsidRPr="009953B9">
              <w:rPr>
                <w:sz w:val="20"/>
              </w:rPr>
              <w:t>U Busch</w:t>
            </w:r>
          </w:p>
        </w:tc>
        <w:tc>
          <w:tcPr>
            <w:tcW w:w="3617" w:type="dxa"/>
          </w:tcPr>
          <w:p w:rsidR="00FB74F2" w:rsidRPr="009953B9"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9953B9" w:rsidRDefault="00FB74F2" w:rsidP="00634F1F">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FB74F2" w:rsidRPr="009953B9" w:rsidTr="006225A0">
        <w:trPr>
          <w:jc w:val="center"/>
        </w:trPr>
        <w:tc>
          <w:tcPr>
            <w:tcW w:w="714" w:type="dxa"/>
          </w:tcPr>
          <w:p w:rsidR="00FB74F2" w:rsidRPr="00B16651" w:rsidRDefault="00FB74F2" w:rsidP="00634F1F">
            <w:pPr>
              <w:pStyle w:val="EndnoteText"/>
              <w:jc w:val="center"/>
              <w:rPr>
                <w:rFonts w:ascii="Times New Roman" w:hAnsi="Times New Roman"/>
                <w:sz w:val="20"/>
                <w:lang w:val="en-US" w:eastAsia="en-US"/>
              </w:rPr>
            </w:pPr>
            <w:r>
              <w:rPr>
                <w:rFonts w:ascii="Times New Roman" w:hAnsi="Times New Roman"/>
                <w:sz w:val="20"/>
                <w:lang w:val="en-US" w:eastAsia="en-US"/>
              </w:rPr>
              <w:t>1319</w:t>
            </w:r>
          </w:p>
        </w:tc>
        <w:tc>
          <w:tcPr>
            <w:tcW w:w="3336" w:type="dxa"/>
          </w:tcPr>
          <w:p w:rsidR="00FB74F2" w:rsidRPr="00B16651" w:rsidRDefault="00FB74F2" w:rsidP="00634F1F">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"Frame Of Reference Reliability"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Frame Of Reference Reliability</w:t>
            </w:r>
            <w:r w:rsidRPr="005C5316">
              <w:rPr>
                <w:rFonts w:ascii="Times New Roman" w:hAnsi="Times New Roman"/>
                <w:sz w:val="20"/>
                <w:lang w:val="en-US" w:eastAsia="en-US"/>
              </w:rPr>
              <w:fldChar w:fldCharType="end"/>
            </w:r>
          </w:p>
        </w:tc>
        <w:tc>
          <w:tcPr>
            <w:tcW w:w="1333" w:type="dxa"/>
            <w:shd w:val="clear" w:color="auto" w:fill="auto"/>
          </w:tcPr>
          <w:p w:rsidR="00FB74F2" w:rsidRPr="00B16651" w:rsidRDefault="00FB74F2" w:rsidP="00634F1F">
            <w:pPr>
              <w:rPr>
                <w:sz w:val="20"/>
              </w:rPr>
            </w:pPr>
            <w:r w:rsidRPr="001D1D41">
              <w:rPr>
                <w:sz w:val="20"/>
              </w:rPr>
              <w:t>U Busch</w:t>
            </w:r>
          </w:p>
        </w:tc>
        <w:tc>
          <w:tcPr>
            <w:tcW w:w="3617" w:type="dxa"/>
          </w:tcPr>
          <w:p w:rsidR="00FB74F2" w:rsidRDefault="00FB74F2" w:rsidP="00634F1F">
            <w:pPr>
              <w:pStyle w:val="EndnoteText"/>
              <w:rPr>
                <w:rFonts w:ascii="Times New Roman" w:hAnsi="Times New Roman"/>
                <w:sz w:val="20"/>
                <w:lang w:val="en-US" w:eastAsia="en-US"/>
              </w:rPr>
            </w:pPr>
            <w:r w:rsidRPr="00C07115">
              <w:rPr>
                <w:rFonts w:ascii="Times New Roman" w:hAnsi="Times New Roman"/>
                <w:sz w:val="20"/>
                <w:lang w:val="en-US" w:eastAsia="en-US"/>
              </w:rPr>
              <w:t xml:space="preserve">OCT 2013: </w:t>
            </w:r>
            <w:r>
              <w:rPr>
                <w:rFonts w:ascii="Times New Roman" w:hAnsi="Times New Roman"/>
                <w:sz w:val="20"/>
                <w:lang w:val="en-US" w:eastAsia="en-US"/>
              </w:rPr>
              <w:t xml:space="preserve"> v03 reviewed.  WG-02&amp;27 White Paper to be reviewed</w:t>
            </w:r>
          </w:p>
          <w:p w:rsidR="00FB74F2" w:rsidRDefault="00FB74F2" w:rsidP="00634F1F">
            <w:pPr>
              <w:pStyle w:val="EndnoteText"/>
              <w:rPr>
                <w:rFonts w:ascii="Times New Roman" w:hAnsi="Times New Roman"/>
                <w:sz w:val="20"/>
                <w:lang w:val="en-US" w:eastAsia="en-US"/>
              </w:rPr>
            </w:pPr>
          </w:p>
          <w:p w:rsidR="00FB74F2" w:rsidRPr="00B16651" w:rsidRDefault="00FB74F2" w:rsidP="00634F1F">
            <w:pPr>
              <w:pStyle w:val="EndnoteText"/>
              <w:rPr>
                <w:rFonts w:ascii="Times New Roman" w:hAnsi="Times New Roman"/>
                <w:sz w:val="20"/>
                <w:lang w:val="en-US" w:eastAsia="en-US"/>
              </w:rPr>
            </w:pPr>
            <w:r>
              <w:rPr>
                <w:rFonts w:ascii="Times New Roman" w:hAnsi="Times New Roman"/>
                <w:sz w:val="20"/>
                <w:lang w:val="en-US" w:eastAsia="en-US"/>
              </w:rPr>
              <w:t>August 2013: How to record whether FOR is correct.  KOD noted that all changes should be a different FOP with mapping</w:t>
            </w:r>
          </w:p>
        </w:tc>
        <w:tc>
          <w:tcPr>
            <w:tcW w:w="788" w:type="dxa"/>
            <w:shd w:val="clear" w:color="auto" w:fill="auto"/>
          </w:tcPr>
          <w:p w:rsidR="00FB74F2" w:rsidRPr="00B16651" w:rsidRDefault="00FB74F2" w:rsidP="00634F1F">
            <w:pPr>
              <w:rPr>
                <w:sz w:val="20"/>
              </w:rPr>
            </w:pPr>
            <w:r>
              <w:rPr>
                <w:sz w:val="20"/>
              </w:rPr>
              <w:t>AS</w:t>
            </w:r>
          </w:p>
        </w:tc>
      </w:tr>
      <w:tr w:rsidR="00FB74F2" w:rsidRPr="009953B9" w:rsidTr="006225A0">
        <w:trPr>
          <w:jc w:val="center"/>
        </w:trPr>
        <w:tc>
          <w:tcPr>
            <w:tcW w:w="714" w:type="dxa"/>
          </w:tcPr>
          <w:p w:rsidR="00FB74F2" w:rsidRPr="00B16651" w:rsidRDefault="00FB74F2" w:rsidP="00634F1F">
            <w:pPr>
              <w:pStyle w:val="EndnoteText"/>
              <w:jc w:val="center"/>
              <w:rPr>
                <w:rFonts w:ascii="Times New Roman" w:hAnsi="Times New Roman"/>
                <w:sz w:val="20"/>
                <w:lang w:val="en-US" w:eastAsia="en-US"/>
              </w:rPr>
            </w:pPr>
            <w:r>
              <w:rPr>
                <w:rFonts w:ascii="Times New Roman" w:hAnsi="Times New Roman"/>
                <w:sz w:val="20"/>
                <w:lang w:val="en-US" w:eastAsia="en-US"/>
              </w:rPr>
              <w:t>1320</w:t>
            </w:r>
          </w:p>
        </w:tc>
        <w:tc>
          <w:tcPr>
            <w:tcW w:w="3336" w:type="dxa"/>
          </w:tcPr>
          <w:p w:rsidR="00FB74F2" w:rsidRPr="00B16651" w:rsidRDefault="00FB74F2" w:rsidP="00634F1F">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"Update to CID 3411 Intracoronary Devices"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Update to CID 3411 Intracoronary Devices</w:t>
            </w:r>
            <w:r w:rsidRPr="005C5316">
              <w:rPr>
                <w:rFonts w:ascii="Times New Roman" w:hAnsi="Times New Roman"/>
                <w:sz w:val="20"/>
                <w:lang w:val="en-US" w:eastAsia="en-US"/>
              </w:rPr>
              <w:fldChar w:fldCharType="end"/>
            </w:r>
          </w:p>
        </w:tc>
        <w:tc>
          <w:tcPr>
            <w:tcW w:w="1333" w:type="dxa"/>
            <w:shd w:val="clear" w:color="auto" w:fill="auto"/>
          </w:tcPr>
          <w:p w:rsidR="00FB74F2" w:rsidRPr="00B16651" w:rsidRDefault="00B3389C" w:rsidP="00634F1F">
            <w:pPr>
              <w:rPr>
                <w:sz w:val="20"/>
              </w:rPr>
            </w:pPr>
            <w:r>
              <w:rPr>
                <w:sz w:val="20"/>
              </w:rPr>
              <w:t>A Leontiev</w:t>
            </w:r>
          </w:p>
        </w:tc>
        <w:tc>
          <w:tcPr>
            <w:tcW w:w="3617" w:type="dxa"/>
          </w:tcPr>
          <w:p w:rsidR="00FB74F2" w:rsidRPr="00B16651"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B16651" w:rsidRDefault="00FB74F2" w:rsidP="00634F1F">
            <w:pPr>
              <w:rPr>
                <w:sz w:val="20"/>
              </w:rPr>
            </w:pPr>
            <w:r w:rsidRPr="009E53B6">
              <w:rPr>
                <w:sz w:val="20"/>
              </w:rPr>
              <w:t>AS</w:t>
            </w:r>
          </w:p>
        </w:tc>
      </w:tr>
      <w:tr w:rsidR="00FB74F2" w:rsidRPr="00843B25" w:rsidTr="006225A0">
        <w:trPr>
          <w:jc w:val="center"/>
        </w:trPr>
        <w:tc>
          <w:tcPr>
            <w:tcW w:w="714" w:type="dxa"/>
          </w:tcPr>
          <w:p w:rsidR="00FB74F2" w:rsidRPr="00B16651" w:rsidRDefault="00FB74F2" w:rsidP="00634F1F">
            <w:pPr>
              <w:pStyle w:val="EndnoteText"/>
              <w:jc w:val="center"/>
              <w:rPr>
                <w:rFonts w:ascii="Times New Roman" w:hAnsi="Times New Roman"/>
                <w:sz w:val="20"/>
                <w:lang w:val="en-US" w:eastAsia="en-US"/>
              </w:rPr>
            </w:pPr>
            <w:r>
              <w:rPr>
                <w:rFonts w:ascii="Times New Roman" w:hAnsi="Times New Roman"/>
                <w:sz w:val="20"/>
                <w:lang w:val="en-US" w:eastAsia="en-US"/>
              </w:rPr>
              <w:t>1321</w:t>
            </w:r>
          </w:p>
        </w:tc>
        <w:tc>
          <w:tcPr>
            <w:tcW w:w="3336" w:type="dxa"/>
          </w:tcPr>
          <w:p w:rsidR="00FB74F2" w:rsidRPr="00B16651" w:rsidRDefault="00FB74F2" w:rsidP="00634F1F">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"Add Telecom Addresses"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Add Telecom Addresses</w:t>
            </w:r>
            <w:r w:rsidRPr="005C5316">
              <w:rPr>
                <w:rFonts w:ascii="Times New Roman" w:hAnsi="Times New Roman"/>
                <w:sz w:val="20"/>
                <w:lang w:val="en-US" w:eastAsia="en-US"/>
              </w:rPr>
              <w:fldChar w:fldCharType="end"/>
            </w:r>
          </w:p>
        </w:tc>
        <w:tc>
          <w:tcPr>
            <w:tcW w:w="1333" w:type="dxa"/>
            <w:shd w:val="clear" w:color="auto" w:fill="auto"/>
          </w:tcPr>
          <w:p w:rsidR="00FB74F2" w:rsidRDefault="00FB74F2" w:rsidP="00634F1F">
            <w:r w:rsidRPr="0087554C">
              <w:rPr>
                <w:sz w:val="20"/>
              </w:rPr>
              <w:t>A Leon-tiev</w:t>
            </w:r>
          </w:p>
        </w:tc>
        <w:tc>
          <w:tcPr>
            <w:tcW w:w="3617" w:type="dxa"/>
          </w:tcPr>
          <w:p w:rsidR="00FB74F2" w:rsidRPr="00B16651"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B16651" w:rsidRDefault="00FB74F2" w:rsidP="00634F1F">
            <w:pPr>
              <w:rPr>
                <w:sz w:val="20"/>
              </w:rPr>
            </w:pPr>
            <w:r w:rsidRPr="009E53B6">
              <w:rPr>
                <w:sz w:val="20"/>
              </w:rPr>
              <w:t>AS</w:t>
            </w:r>
          </w:p>
        </w:tc>
      </w:tr>
      <w:tr w:rsidR="00FB74F2" w:rsidRPr="00843B25" w:rsidTr="006225A0">
        <w:trPr>
          <w:jc w:val="center"/>
        </w:trPr>
        <w:tc>
          <w:tcPr>
            <w:tcW w:w="714" w:type="dxa"/>
          </w:tcPr>
          <w:p w:rsidR="00FB74F2" w:rsidRPr="00B16651" w:rsidRDefault="00FB74F2" w:rsidP="00634F1F">
            <w:pPr>
              <w:pStyle w:val="EndnoteText"/>
              <w:jc w:val="center"/>
              <w:rPr>
                <w:rFonts w:ascii="Times New Roman" w:hAnsi="Times New Roman"/>
                <w:sz w:val="20"/>
                <w:lang w:val="en-US" w:eastAsia="en-US"/>
              </w:rPr>
            </w:pPr>
            <w:r>
              <w:rPr>
                <w:rFonts w:ascii="Times New Roman" w:hAnsi="Times New Roman"/>
                <w:sz w:val="20"/>
                <w:lang w:val="en-US" w:eastAsia="en-US"/>
              </w:rPr>
              <w:t>1322</w:t>
            </w:r>
          </w:p>
        </w:tc>
        <w:tc>
          <w:tcPr>
            <w:tcW w:w="3336" w:type="dxa"/>
          </w:tcPr>
          <w:p w:rsidR="00FB74F2" w:rsidRPr="00B16651" w:rsidRDefault="00FB74F2" w:rsidP="00634F1F">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"Add Consulting Physician"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Add Consulting Physician</w:t>
            </w:r>
            <w:r w:rsidRPr="005C5316">
              <w:rPr>
                <w:rFonts w:ascii="Times New Roman" w:hAnsi="Times New Roman"/>
                <w:sz w:val="20"/>
                <w:lang w:val="en-US" w:eastAsia="en-US"/>
              </w:rPr>
              <w:fldChar w:fldCharType="end"/>
            </w:r>
          </w:p>
        </w:tc>
        <w:tc>
          <w:tcPr>
            <w:tcW w:w="1333" w:type="dxa"/>
            <w:shd w:val="clear" w:color="auto" w:fill="auto"/>
          </w:tcPr>
          <w:p w:rsidR="00FB74F2" w:rsidRDefault="00FB74F2" w:rsidP="00634F1F">
            <w:r w:rsidRPr="0087554C">
              <w:rPr>
                <w:sz w:val="20"/>
              </w:rPr>
              <w:t>A Leon-tiev</w:t>
            </w:r>
          </w:p>
        </w:tc>
        <w:tc>
          <w:tcPr>
            <w:tcW w:w="3617" w:type="dxa"/>
          </w:tcPr>
          <w:p w:rsidR="00FB74F2" w:rsidRPr="00B16651"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B16651" w:rsidRDefault="00FB74F2" w:rsidP="00634F1F">
            <w:pPr>
              <w:rPr>
                <w:sz w:val="20"/>
              </w:rPr>
            </w:pPr>
            <w:r w:rsidRPr="009E53B6">
              <w:rPr>
                <w:sz w:val="20"/>
              </w:rPr>
              <w:t>AS</w:t>
            </w:r>
          </w:p>
        </w:tc>
      </w:tr>
      <w:tr w:rsidR="00FB74F2" w:rsidRPr="00843B25" w:rsidTr="006225A0">
        <w:trPr>
          <w:jc w:val="center"/>
        </w:trPr>
        <w:tc>
          <w:tcPr>
            <w:tcW w:w="714" w:type="dxa"/>
          </w:tcPr>
          <w:p w:rsidR="00FB74F2" w:rsidRPr="00B16651" w:rsidRDefault="00FB74F2" w:rsidP="00634F1F">
            <w:pPr>
              <w:pStyle w:val="EndnoteText"/>
              <w:jc w:val="center"/>
              <w:rPr>
                <w:rFonts w:ascii="Times New Roman" w:hAnsi="Times New Roman"/>
                <w:sz w:val="20"/>
                <w:lang w:val="en-US" w:eastAsia="en-US"/>
              </w:rPr>
            </w:pPr>
            <w:r>
              <w:rPr>
                <w:rFonts w:ascii="Times New Roman" w:hAnsi="Times New Roman"/>
                <w:sz w:val="20"/>
                <w:lang w:val="en-US" w:eastAsia="en-US"/>
              </w:rPr>
              <w:t>1323</w:t>
            </w:r>
          </w:p>
        </w:tc>
        <w:tc>
          <w:tcPr>
            <w:tcW w:w="3336" w:type="dxa"/>
          </w:tcPr>
          <w:p w:rsidR="00FB74F2" w:rsidRPr="00B16651" w:rsidRDefault="00FB74F2" w:rsidP="00634F1F">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"Clarify Audit Code Meanings"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Clarify Audit Code Meanings</w:t>
            </w:r>
            <w:r w:rsidRPr="005C5316">
              <w:rPr>
                <w:rFonts w:ascii="Times New Roman" w:hAnsi="Times New Roman"/>
                <w:sz w:val="20"/>
                <w:lang w:val="en-US" w:eastAsia="en-US"/>
              </w:rPr>
              <w:fldChar w:fldCharType="end"/>
            </w:r>
          </w:p>
        </w:tc>
        <w:tc>
          <w:tcPr>
            <w:tcW w:w="1333" w:type="dxa"/>
            <w:shd w:val="clear" w:color="auto" w:fill="auto"/>
          </w:tcPr>
          <w:p w:rsidR="00FB74F2" w:rsidRPr="00B16651" w:rsidRDefault="00FB74F2" w:rsidP="00634F1F">
            <w:pPr>
              <w:pStyle w:val="EndnoteText"/>
              <w:rPr>
                <w:rFonts w:ascii="Times New Roman" w:hAnsi="Times New Roman"/>
                <w:sz w:val="20"/>
                <w:lang w:val="en-US" w:eastAsia="en-US"/>
              </w:rPr>
            </w:pPr>
            <w:r>
              <w:rPr>
                <w:rFonts w:ascii="Times New Roman" w:hAnsi="Times New Roman"/>
                <w:sz w:val="20"/>
                <w:lang w:val="en-US" w:eastAsia="en-US"/>
              </w:rPr>
              <w:t>R Horn</w:t>
            </w:r>
          </w:p>
        </w:tc>
        <w:tc>
          <w:tcPr>
            <w:tcW w:w="3617" w:type="dxa"/>
          </w:tcPr>
          <w:p w:rsidR="00FB74F2" w:rsidRPr="00B16651" w:rsidRDefault="00FB74F2" w:rsidP="00634F1F">
            <w:pPr>
              <w:pStyle w:val="EndnoteText"/>
              <w:rPr>
                <w:rFonts w:ascii="Times New Roman" w:hAnsi="Times New Roman"/>
                <w:sz w:val="20"/>
                <w:lang w:val="en-US" w:eastAsia="en-US"/>
              </w:rPr>
            </w:pPr>
            <w:r>
              <w:rPr>
                <w:rFonts w:ascii="Times New Roman" w:hAnsi="Times New Roman"/>
                <w:sz w:val="20"/>
                <w:lang w:val="en-US" w:eastAsia="en-US"/>
              </w:rPr>
              <w:t>Clarify Codes</w:t>
            </w:r>
          </w:p>
        </w:tc>
        <w:tc>
          <w:tcPr>
            <w:tcW w:w="788" w:type="dxa"/>
            <w:shd w:val="clear" w:color="auto" w:fill="auto"/>
          </w:tcPr>
          <w:p w:rsidR="00FB74F2" w:rsidRPr="00B16651" w:rsidRDefault="00FB74F2" w:rsidP="00634F1F">
            <w:pPr>
              <w:rPr>
                <w:sz w:val="20"/>
              </w:rPr>
            </w:pPr>
            <w:r w:rsidRPr="009E53B6">
              <w:rPr>
                <w:sz w:val="20"/>
              </w:rPr>
              <w:t>AS</w:t>
            </w:r>
          </w:p>
        </w:tc>
      </w:tr>
      <w:tr w:rsidR="00FB74F2" w:rsidRPr="00843B25" w:rsidTr="006225A0">
        <w:trPr>
          <w:jc w:val="center"/>
        </w:trPr>
        <w:tc>
          <w:tcPr>
            <w:tcW w:w="714" w:type="dxa"/>
          </w:tcPr>
          <w:p w:rsidR="00FB74F2" w:rsidRDefault="00FB74F2" w:rsidP="00634F1F">
            <w:r w:rsidRPr="00287EF7">
              <w:rPr>
                <w:sz w:val="20"/>
              </w:rPr>
              <w:t>132</w:t>
            </w:r>
            <w:r>
              <w:rPr>
                <w:sz w:val="20"/>
              </w:rPr>
              <w:t>4</w:t>
            </w:r>
          </w:p>
        </w:tc>
        <w:tc>
          <w:tcPr>
            <w:tcW w:w="3336" w:type="dxa"/>
          </w:tcPr>
          <w:p w:rsidR="00FB74F2" w:rsidRPr="00B16651" w:rsidRDefault="00FB74F2" w:rsidP="00634F1F">
            <w:pPr>
              <w:pStyle w:val="EndnoteText"/>
              <w:rPr>
                <w:rFonts w:ascii="Times New Roman" w:hAnsi="Times New Roman"/>
                <w:sz w:val="20"/>
                <w:lang w:val="en-US" w:eastAsia="en-US"/>
              </w:rPr>
            </w:pPr>
            <w:r w:rsidRPr="001D1D41">
              <w:rPr>
                <w:rFonts w:ascii="Times New Roman" w:hAnsi="Times New Roman"/>
                <w:sz w:val="20"/>
                <w:lang w:val="en-US" w:eastAsia="en-US"/>
              </w:rPr>
              <w:t>Add a new Value Representation for URI/URLs</w:t>
            </w:r>
          </w:p>
        </w:tc>
        <w:tc>
          <w:tcPr>
            <w:tcW w:w="1333" w:type="dxa"/>
            <w:shd w:val="clear" w:color="auto" w:fill="auto"/>
          </w:tcPr>
          <w:p w:rsidR="00FB74F2" w:rsidRPr="00B16651" w:rsidRDefault="00FB74F2" w:rsidP="00634F1F">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3617" w:type="dxa"/>
          </w:tcPr>
          <w:p w:rsidR="00FB74F2" w:rsidRPr="00B16651"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B16651" w:rsidRDefault="00FB74F2" w:rsidP="00634F1F">
            <w:pPr>
              <w:rPr>
                <w:sz w:val="20"/>
              </w:rPr>
            </w:pPr>
            <w:r w:rsidRPr="009E53B6">
              <w:rPr>
                <w:sz w:val="20"/>
              </w:rPr>
              <w:t>AS</w:t>
            </w:r>
          </w:p>
        </w:tc>
      </w:tr>
      <w:tr w:rsidR="00FB74F2" w:rsidRPr="00843B25" w:rsidTr="006225A0">
        <w:trPr>
          <w:jc w:val="center"/>
        </w:trPr>
        <w:tc>
          <w:tcPr>
            <w:tcW w:w="714" w:type="dxa"/>
          </w:tcPr>
          <w:p w:rsidR="00FB74F2" w:rsidRDefault="00FB74F2" w:rsidP="00634F1F">
            <w:r w:rsidRPr="00287EF7">
              <w:rPr>
                <w:sz w:val="20"/>
              </w:rPr>
              <w:lastRenderedPageBreak/>
              <w:t>13</w:t>
            </w:r>
            <w:r>
              <w:rPr>
                <w:sz w:val="20"/>
              </w:rPr>
              <w:t>31</w:t>
            </w:r>
          </w:p>
        </w:tc>
        <w:tc>
          <w:tcPr>
            <w:tcW w:w="3336" w:type="dxa"/>
          </w:tcPr>
          <w:p w:rsidR="00FB74F2" w:rsidRPr="00B16651" w:rsidRDefault="00FB74F2" w:rsidP="00634F1F">
            <w:pPr>
              <w:pStyle w:val="EndnoteText"/>
              <w:rPr>
                <w:rFonts w:ascii="Times New Roman" w:hAnsi="Times New Roman"/>
                <w:sz w:val="20"/>
                <w:lang w:val="en-US" w:eastAsia="en-US"/>
              </w:rPr>
            </w:pPr>
            <w:r w:rsidRPr="005C5316">
              <w:rPr>
                <w:rFonts w:ascii="Times New Roman" w:hAnsi="Times New Roman"/>
                <w:sz w:val="20"/>
                <w:lang w:val="en-US" w:eastAsia="en-US"/>
              </w:rPr>
              <w:t>Treatment Time in RT Plan</w:t>
            </w:r>
          </w:p>
        </w:tc>
        <w:tc>
          <w:tcPr>
            <w:tcW w:w="1333" w:type="dxa"/>
            <w:shd w:val="clear" w:color="auto" w:fill="auto"/>
          </w:tcPr>
          <w:p w:rsidR="00FB74F2" w:rsidRDefault="00FB74F2" w:rsidP="00634F1F">
            <w:r w:rsidRPr="00040432">
              <w:rPr>
                <w:sz w:val="20"/>
              </w:rPr>
              <w:t>U Busch</w:t>
            </w:r>
          </w:p>
        </w:tc>
        <w:tc>
          <w:tcPr>
            <w:tcW w:w="3617" w:type="dxa"/>
          </w:tcPr>
          <w:p w:rsidR="00FB74F2" w:rsidRPr="00B16651"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Default="00FB74F2" w:rsidP="00634F1F">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1332</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C729C0">
              <w:rPr>
                <w:rFonts w:ascii="Times New Roman" w:hAnsi="Times New Roman"/>
                <w:sz w:val="20"/>
                <w:lang w:val="en-US" w:eastAsia="en-US"/>
              </w:rPr>
              <w:t>Standardization of DIXON Image and Frame Types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B Revet</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1333</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C729C0">
              <w:rPr>
                <w:rFonts w:ascii="Times New Roman" w:hAnsi="Times New Roman"/>
                <w:sz w:val="20"/>
                <w:lang w:val="en-US" w:eastAsia="en-US"/>
              </w:rPr>
              <w:t>CFind Extended Negotiation add Timezone Query Adjustment</w:t>
            </w:r>
          </w:p>
        </w:tc>
        <w:tc>
          <w:tcPr>
            <w:tcW w:w="1333" w:type="dxa"/>
            <w:shd w:val="clear" w:color="auto" w:fill="auto"/>
          </w:tcPr>
          <w:p w:rsidR="00FB74F2" w:rsidRPr="006225A0" w:rsidRDefault="00FB74F2" w:rsidP="006225A0">
            <w:pPr>
              <w:rPr>
                <w:sz w:val="20"/>
              </w:rPr>
            </w:pPr>
            <w:r w:rsidRPr="001874B9">
              <w:rPr>
                <w:sz w:val="20"/>
              </w:rPr>
              <w:t>B Nolte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1334</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Clarify worklist extended negotiation after Sup 157</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1335</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Clarify SR Frame of Reference for SCOORD3D and TCOORD IODs</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1336</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Use LOINC code for Key Image in Template</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1337</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Add Isocenter Position to MR/PET/Enhanced CT/MR/PET and RT Equipment Correlation to Enhanced CT</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1338</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Move Body Substance from Type to Category for Segmentation</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1339</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Add various new dates, times, serial numbers and UIDs for de-identification</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sidRPr="001874B9">
              <w:rPr>
                <w:rFonts w:ascii="Times New Roman" w:hAnsi="Times New Roman"/>
                <w:sz w:val="20"/>
                <w:lang w:val="en-US" w:eastAsia="en-US"/>
              </w:rPr>
              <w:t>1340</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Add For Litigation KOS Reason</w:t>
            </w:r>
          </w:p>
        </w:tc>
        <w:tc>
          <w:tcPr>
            <w:tcW w:w="1333" w:type="dxa"/>
            <w:shd w:val="clear" w:color="auto" w:fill="auto"/>
          </w:tcPr>
          <w:p w:rsidR="00FB74F2" w:rsidRPr="006225A0" w:rsidRDefault="00FB74F2" w:rsidP="006225A0">
            <w:pPr>
              <w:rPr>
                <w:sz w:val="20"/>
              </w:rPr>
            </w:pPr>
            <w:r w:rsidRPr="001874B9">
              <w:rPr>
                <w:sz w:val="20"/>
              </w:rPr>
              <w:t>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1341</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Add Series Purposes of Reference</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A Leontiev</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1342</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Extend Image Type for Breast X-Ray Image IODs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J Keyes</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1343</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1874B9">
              <w:rPr>
                <w:rFonts w:ascii="Times New Roman" w:hAnsi="Times New Roman"/>
                <w:sz w:val="20"/>
                <w:lang w:val="en-US" w:eastAsia="en-US"/>
              </w:rPr>
              <w:t>Add Patient Photo to Patient Identification Modules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R Horn</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OCT 2013: Discussion included: not permanent, should it be a URL, reviewed past decision, extends to MPPS and UPS, scope is broader than RT</w:t>
            </w: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1344</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Clarify Type Requirements In Unified Worklist</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 xml:space="preserve">K </w:t>
            </w:r>
            <w:r w:rsidR="00B3389C">
              <w:rPr>
                <w:rFonts w:ascii="Times New Roman" w:hAnsi="Times New Roman"/>
                <w:sz w:val="20"/>
                <w:lang w:val="en-US" w:eastAsia="en-US"/>
              </w:rPr>
              <w:t>O’Donnell</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OCT 2013: At June mtg Kevin, Andre, and Uli discussed and concluded need for this CP</w:t>
            </w: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1345</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Add Related UPS Sequence</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 xml:space="preserve">K </w:t>
            </w:r>
            <w:r w:rsidR="00B3389C">
              <w:rPr>
                <w:rFonts w:ascii="Times New Roman" w:hAnsi="Times New Roman"/>
                <w:sz w:val="20"/>
                <w:lang w:val="en-US" w:eastAsia="en-US"/>
              </w:rPr>
              <w:t>O’Donnell</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1346</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Add Table Information to X-Ray 3D IODs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B Revet</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1347</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Add a new attribute to describe the direction of a scan relative to the patient</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B Revet or D Clunie</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1348</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Correct Reference in Retrieval Of Entire Composite Instances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B Revet</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1349</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Link from still picture to video</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B Revet</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1350</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Add WADO-RS as a retrieval mechanism for referenced Instances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J Philbin</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1351</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33909">
              <w:rPr>
                <w:rFonts w:ascii="Times New Roman" w:hAnsi="Times New Roman"/>
                <w:sz w:val="20"/>
                <w:lang w:val="en-US" w:eastAsia="en-US"/>
              </w:rPr>
              <w:t>Add JSON support to WADO-RS RetrieveMetadata and STOW-RS services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J Philbin</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1352</w:t>
            </w:r>
          </w:p>
        </w:tc>
        <w:tc>
          <w:tcPr>
            <w:tcW w:w="3336" w:type="dxa"/>
          </w:tcPr>
          <w:p w:rsidR="00FB74F2" w:rsidRPr="00843B25" w:rsidRDefault="00FB74F2" w:rsidP="00634F1F">
            <w:pPr>
              <w:pStyle w:val="EndnoteText"/>
              <w:rPr>
                <w:rFonts w:ascii="Times New Roman" w:hAnsi="Times New Roman"/>
                <w:sz w:val="20"/>
                <w:highlight w:val="yellow"/>
                <w:lang w:val="en-US" w:eastAsia="en-US"/>
              </w:rPr>
            </w:pPr>
            <w:r w:rsidRPr="000E12F5">
              <w:rPr>
                <w:rFonts w:ascii="Times New Roman" w:hAnsi="Times New Roman"/>
                <w:sz w:val="20"/>
                <w:lang w:val="en-US" w:eastAsia="en-US"/>
              </w:rPr>
              <w:t>Add Series- and Instance-level metadata retrieval to WADO-RS</w:t>
            </w:r>
          </w:p>
        </w:tc>
        <w:tc>
          <w:tcPr>
            <w:tcW w:w="1333" w:type="dxa"/>
            <w:shd w:val="clear" w:color="auto" w:fill="auto"/>
          </w:tcPr>
          <w:p w:rsidR="00FB74F2" w:rsidRPr="00843B25" w:rsidRDefault="00FB74F2" w:rsidP="00634F1F">
            <w:pPr>
              <w:pStyle w:val="EndnoteText"/>
              <w:rPr>
                <w:rFonts w:ascii="Times New Roman" w:hAnsi="Times New Roman"/>
                <w:sz w:val="20"/>
                <w:highlight w:val="yellow"/>
                <w:lang w:val="en-US" w:eastAsia="en-US"/>
              </w:rPr>
            </w:pPr>
            <w:r>
              <w:rPr>
                <w:rFonts w:ascii="Times New Roman" w:hAnsi="Times New Roman"/>
                <w:sz w:val="20"/>
                <w:lang w:val="en-US" w:eastAsia="en-US"/>
              </w:rPr>
              <w:t>J Philbin</w:t>
            </w:r>
          </w:p>
        </w:tc>
        <w:tc>
          <w:tcPr>
            <w:tcW w:w="3617" w:type="dxa"/>
          </w:tcPr>
          <w:p w:rsidR="00FB74F2" w:rsidRPr="00843B25" w:rsidRDefault="00FB74F2" w:rsidP="00634F1F">
            <w:pPr>
              <w:pStyle w:val="EndnoteText"/>
              <w:jc w:val="center"/>
              <w:rPr>
                <w:rFonts w:ascii="Times New Roman" w:hAnsi="Times New Roman"/>
                <w:sz w:val="20"/>
                <w:highlight w:val="yellow"/>
                <w:lang w:val="en-US" w:eastAsia="en-US"/>
              </w:rPr>
            </w:pPr>
            <w:r>
              <w:rPr>
                <w:rFonts w:ascii="Times New Roman" w:hAnsi="Times New Roman"/>
                <w:sz w:val="20"/>
                <w:lang w:val="en-US" w:eastAsia="en-US"/>
              </w:rPr>
              <w:t>OCT 2013: FHIR Imaging resource</w:t>
            </w:r>
          </w:p>
        </w:tc>
        <w:tc>
          <w:tcPr>
            <w:tcW w:w="788" w:type="dxa"/>
            <w:shd w:val="clear" w:color="auto" w:fill="auto"/>
          </w:tcPr>
          <w:p w:rsidR="00FB74F2" w:rsidRPr="00843B25" w:rsidRDefault="00FB74F2" w:rsidP="00634F1F">
            <w:pPr>
              <w:rPr>
                <w:sz w:val="20"/>
                <w:highlight w:val="yellow"/>
              </w:rPr>
            </w:pPr>
            <w:r w:rsidRPr="009E53B6">
              <w:rPr>
                <w:sz w:val="20"/>
              </w:rPr>
              <w:t>AS</w:t>
            </w:r>
          </w:p>
        </w:tc>
      </w:tr>
      <w:tr w:rsidR="00FB74F2" w:rsidRPr="00843B25" w:rsidTr="006225A0">
        <w:trPr>
          <w:jc w:val="center"/>
        </w:trPr>
        <w:tc>
          <w:tcPr>
            <w:tcW w:w="714" w:type="dxa"/>
          </w:tcPr>
          <w:p w:rsidR="00FB74F2" w:rsidRDefault="00FB74F2" w:rsidP="00634F1F">
            <w:pPr>
              <w:pStyle w:val="EndnoteText"/>
              <w:jc w:val="center"/>
              <w:rPr>
                <w:rFonts w:ascii="Times New Roman" w:hAnsi="Times New Roman"/>
                <w:sz w:val="20"/>
                <w:lang w:val="en-US" w:eastAsia="en-US"/>
              </w:rPr>
            </w:pPr>
          </w:p>
        </w:tc>
        <w:tc>
          <w:tcPr>
            <w:tcW w:w="3336" w:type="dxa"/>
          </w:tcPr>
          <w:p w:rsidR="00FB74F2" w:rsidRPr="00033909" w:rsidRDefault="00FB74F2" w:rsidP="00634F1F">
            <w:pPr>
              <w:pStyle w:val="EndnoteText"/>
              <w:rPr>
                <w:rFonts w:ascii="Times New Roman" w:hAnsi="Times New Roman"/>
                <w:sz w:val="20"/>
                <w:lang w:val="en-US" w:eastAsia="en-US"/>
              </w:rPr>
            </w:pPr>
          </w:p>
        </w:tc>
        <w:tc>
          <w:tcPr>
            <w:tcW w:w="1333" w:type="dxa"/>
            <w:shd w:val="clear" w:color="auto" w:fill="auto"/>
          </w:tcPr>
          <w:p w:rsidR="00FB74F2" w:rsidRDefault="00FB74F2" w:rsidP="00634F1F">
            <w:pPr>
              <w:pStyle w:val="EndnoteText"/>
              <w:rPr>
                <w:rFonts w:ascii="Times New Roman" w:hAnsi="Times New Roman"/>
                <w:sz w:val="20"/>
                <w:lang w:val="en-US" w:eastAsia="en-US"/>
              </w:rPr>
            </w:pPr>
          </w:p>
        </w:tc>
        <w:tc>
          <w:tcPr>
            <w:tcW w:w="3617" w:type="dxa"/>
          </w:tcPr>
          <w:p w:rsidR="00FB74F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9E53B6" w:rsidRDefault="00FB74F2" w:rsidP="00634F1F">
            <w:pPr>
              <w:rPr>
                <w:sz w:val="20"/>
              </w:rPr>
            </w:pPr>
          </w:p>
        </w:tc>
      </w:tr>
    </w:tbl>
    <w:p w:rsidR="008E15D7" w:rsidRPr="00204EBF" w:rsidRDefault="00EC4036" w:rsidP="008E15D7">
      <w:pPr>
        <w:keepNext/>
        <w:spacing w:before="120" w:after="120"/>
        <w:rPr>
          <w:b/>
          <w:u w:val="single"/>
        </w:rPr>
      </w:pPr>
      <w:r>
        <w:rPr>
          <w:lang w:eastAsia="x-none"/>
        </w:rPr>
        <w:lastRenderedPageBreak/>
        <w:br/>
      </w:r>
      <w:r w:rsidR="008E15D7" w:rsidRPr="00204EBF">
        <w:rPr>
          <w:b/>
          <w:u w:val="single"/>
          <w:lang w:eastAsia="x-none"/>
        </w:rPr>
        <w:t xml:space="preserve">14.  </w:t>
      </w:r>
      <w:r w:rsidR="008E15D7" w:rsidRPr="00204EBF">
        <w:rPr>
          <w:b/>
          <w:u w:val="single"/>
        </w:rPr>
        <w:t>Supplement 121 – Modality Procedure Plan and Protocol Storage {WI 2006-04-E}</w:t>
      </w:r>
    </w:p>
    <w:p w:rsidR="008E15D7" w:rsidRPr="00204EBF" w:rsidRDefault="008E15D7" w:rsidP="008E15D7">
      <w:r w:rsidRPr="00204EBF">
        <w:t xml:space="preserve">This was a continued reading to </w:t>
      </w:r>
      <w:r w:rsidR="001C6E7A" w:rsidRPr="00204EBF">
        <w:t xml:space="preserve">approve Sup 121 for </w:t>
      </w:r>
      <w:r w:rsidRPr="00204EBF">
        <w:t xml:space="preserve">Public Comment  </w:t>
      </w:r>
    </w:p>
    <w:p w:rsidR="001C6E7A" w:rsidRPr="00204EBF" w:rsidRDefault="001C6E7A" w:rsidP="008E15D7"/>
    <w:p w:rsidR="00C317B7" w:rsidRPr="00204EBF" w:rsidRDefault="001C6E7A" w:rsidP="001C6E7A">
      <w:r w:rsidRPr="00204EBF">
        <w:t xml:space="preserve">The revisions in this document included the discussions from the WG-06 t-con held on 2013-09-10 for the purpose </w:t>
      </w:r>
      <w:r w:rsidR="00C317B7" w:rsidRPr="00204EBF">
        <w:t>Sup 121 PC approval.  The discussion was completed</w:t>
      </w:r>
      <w:r w:rsidR="0021478F">
        <w:t>, on Sept. 10</w:t>
      </w:r>
      <w:r w:rsidR="00C317B7" w:rsidRPr="00204EBF">
        <w:t>; however, due to lack of quorum</w:t>
      </w:r>
      <w:r w:rsidR="0021478F">
        <w:t>,</w:t>
      </w:r>
      <w:r w:rsidR="00C317B7" w:rsidRPr="00204EBF">
        <w:t xml:space="preserve"> approval was not possible.  </w:t>
      </w:r>
    </w:p>
    <w:p w:rsidR="00C317B7" w:rsidRPr="00204EBF" w:rsidRDefault="00C317B7" w:rsidP="001C6E7A"/>
    <w:p w:rsidR="00C317B7" w:rsidRPr="00204EBF" w:rsidRDefault="00C317B7" w:rsidP="001C6E7A">
      <w:r w:rsidRPr="00204EBF">
        <w:t xml:space="preserve">K. O’Donnell (KOD) presented &lt;Sup121_PC Prep.docx&gt; (posted in the meeting folder.)  </w:t>
      </w:r>
      <w:r w:rsidR="00B3389C" w:rsidRPr="00204EBF">
        <w:t>R. Horn</w:t>
      </w:r>
      <w:r w:rsidRPr="00204EBF">
        <w:t xml:space="preserve"> asked whether the medical record management procedures generally used were considered and suggested to note that this content is not nor intended to be a medical record.  </w:t>
      </w:r>
      <w:r w:rsidR="00CD57C1" w:rsidRPr="00204EBF">
        <w:t>The Open and Closed issues have been categorized for easy overview.</w:t>
      </w:r>
    </w:p>
    <w:p w:rsidR="00C317B7" w:rsidRPr="00204EBF" w:rsidRDefault="00C317B7" w:rsidP="001C6E7A"/>
    <w:p w:rsidR="00C317B7" w:rsidRPr="00204EBF" w:rsidRDefault="00C317B7" w:rsidP="001C6E7A">
      <w:r w:rsidRPr="00204EBF">
        <w:t>After the review of the revisions</w:t>
      </w:r>
      <w:r w:rsidR="00CD57C1" w:rsidRPr="00204EBF">
        <w:t>,</w:t>
      </w:r>
      <w:r w:rsidRPr="00204EBF">
        <w:t xml:space="preserve"> WG-06 unanimously approved the document for </w:t>
      </w:r>
      <w:r w:rsidRPr="00204EBF">
        <w:rPr>
          <w:b/>
        </w:rPr>
        <w:t>Public Comment</w:t>
      </w:r>
      <w:r w:rsidR="00204EBF" w:rsidRPr="00204EBF">
        <w:rPr>
          <w:b/>
        </w:rPr>
        <w:t xml:space="preserve"> </w:t>
      </w:r>
      <w:r w:rsidR="00204EBF" w:rsidRPr="00204EBF">
        <w:t>subject to</w:t>
      </w:r>
      <w:r w:rsidR="00204EBF" w:rsidRPr="00204EBF">
        <w:rPr>
          <w:b/>
        </w:rPr>
        <w:t xml:space="preserve"> </w:t>
      </w:r>
      <w:r w:rsidR="00204EBF" w:rsidRPr="00204EBF">
        <w:t xml:space="preserve">making the revisions discussed. </w:t>
      </w:r>
      <w:r w:rsidRPr="00204EBF">
        <w:t xml:space="preserve">. </w:t>
      </w:r>
    </w:p>
    <w:p w:rsidR="00C317B7" w:rsidRPr="00204EBF" w:rsidRDefault="00C317B7" w:rsidP="001C6E7A"/>
    <w:p w:rsidR="00164699" w:rsidRPr="00204EBF" w:rsidRDefault="00C317B7" w:rsidP="001C6E7A">
      <w:r w:rsidRPr="00204EBF">
        <w:t xml:space="preserve">J. Philbin noted that ACR is interested in this Supplement.  </w:t>
      </w:r>
    </w:p>
    <w:p w:rsidR="00164699" w:rsidRPr="00204EBF" w:rsidRDefault="00164699" w:rsidP="001C6E7A">
      <w:r w:rsidRPr="00204EBF">
        <w:t>Plans for Public Comment Review:</w:t>
      </w:r>
    </w:p>
    <w:p w:rsidR="00164699" w:rsidRPr="00204EBF" w:rsidRDefault="004F3C47" w:rsidP="00204EBF">
      <w:pPr>
        <w:pStyle w:val="ListParagraph"/>
        <w:numPr>
          <w:ilvl w:val="0"/>
          <w:numId w:val="41"/>
        </w:numPr>
      </w:pPr>
      <w:r w:rsidRPr="00204EBF">
        <w:rPr>
          <w:rFonts w:ascii="Times New Roman" w:eastAsia="Times New Roman" w:hAnsi="Times New Roman" w:cs="Times New Roman"/>
          <w:sz w:val="24"/>
          <w:szCs w:val="20"/>
        </w:rPr>
        <w:t xml:space="preserve">The Editor, </w:t>
      </w:r>
      <w:r w:rsidR="00C317B7" w:rsidRPr="00204EBF">
        <w:rPr>
          <w:rFonts w:ascii="Times New Roman" w:eastAsia="Times New Roman" w:hAnsi="Times New Roman" w:cs="Times New Roman"/>
          <w:sz w:val="24"/>
          <w:szCs w:val="20"/>
        </w:rPr>
        <w:t xml:space="preserve">K </w:t>
      </w:r>
      <w:r w:rsidR="00B3389C" w:rsidRPr="00204EBF">
        <w:rPr>
          <w:rFonts w:ascii="Times New Roman" w:eastAsia="Times New Roman" w:hAnsi="Times New Roman" w:cs="Times New Roman"/>
          <w:sz w:val="24"/>
          <w:szCs w:val="20"/>
        </w:rPr>
        <w:t>O’Donnell</w:t>
      </w:r>
      <w:r w:rsidRPr="00204EBF">
        <w:rPr>
          <w:rFonts w:ascii="Times New Roman" w:eastAsia="Times New Roman" w:hAnsi="Times New Roman" w:cs="Times New Roman"/>
          <w:sz w:val="24"/>
          <w:szCs w:val="20"/>
        </w:rPr>
        <w:t>,</w:t>
      </w:r>
      <w:r w:rsidR="00C317B7" w:rsidRPr="00204EBF">
        <w:rPr>
          <w:rFonts w:ascii="Times New Roman" w:eastAsia="Times New Roman" w:hAnsi="Times New Roman" w:cs="Times New Roman"/>
          <w:sz w:val="24"/>
          <w:szCs w:val="20"/>
        </w:rPr>
        <w:t xml:space="preserve"> will present the draft to the AAPM CT Committee.  </w:t>
      </w:r>
    </w:p>
    <w:p w:rsidR="004F3C47" w:rsidRPr="00204EBF" w:rsidRDefault="004F3C47" w:rsidP="00204EBF">
      <w:pPr>
        <w:pStyle w:val="ListParagraph"/>
        <w:numPr>
          <w:ilvl w:val="0"/>
          <w:numId w:val="41"/>
        </w:numPr>
      </w:pPr>
      <w:r w:rsidRPr="00204EBF">
        <w:rPr>
          <w:rFonts w:ascii="Times New Roman" w:eastAsia="Times New Roman" w:hAnsi="Times New Roman" w:cs="Times New Roman"/>
          <w:sz w:val="24"/>
          <w:szCs w:val="20"/>
        </w:rPr>
        <w:t>The Editor</w:t>
      </w:r>
      <w:r w:rsidR="00C317B7" w:rsidRPr="00204EBF">
        <w:rPr>
          <w:rFonts w:ascii="Times New Roman" w:eastAsia="Times New Roman" w:hAnsi="Times New Roman" w:cs="Times New Roman"/>
          <w:sz w:val="24"/>
          <w:szCs w:val="20"/>
        </w:rPr>
        <w:t xml:space="preserve"> also asked the WG-07 representatives, U. Busch and C. Schadt to review with a view for RT usage of CT scans.  </w:t>
      </w:r>
    </w:p>
    <w:p w:rsidR="00C317B7" w:rsidRPr="00204EBF" w:rsidRDefault="00CD57C1" w:rsidP="00204EBF">
      <w:pPr>
        <w:pStyle w:val="ListParagraph"/>
        <w:numPr>
          <w:ilvl w:val="0"/>
          <w:numId w:val="41"/>
        </w:numPr>
      </w:pPr>
      <w:r w:rsidRPr="00204EBF">
        <w:rPr>
          <w:rFonts w:ascii="Times New Roman" w:eastAsia="Times New Roman" w:hAnsi="Times New Roman" w:cs="Times New Roman"/>
          <w:sz w:val="24"/>
          <w:szCs w:val="20"/>
        </w:rPr>
        <w:t xml:space="preserve">J. Philbin and K </w:t>
      </w:r>
      <w:r w:rsidR="00B3389C" w:rsidRPr="00204EBF">
        <w:rPr>
          <w:rFonts w:ascii="Times New Roman" w:eastAsia="Times New Roman" w:hAnsi="Times New Roman" w:cs="Times New Roman"/>
          <w:sz w:val="24"/>
          <w:szCs w:val="20"/>
        </w:rPr>
        <w:t>O’Donnell</w:t>
      </w:r>
      <w:r w:rsidRPr="00204EBF">
        <w:rPr>
          <w:rFonts w:ascii="Times New Roman" w:eastAsia="Times New Roman" w:hAnsi="Times New Roman" w:cs="Times New Roman"/>
          <w:sz w:val="24"/>
          <w:szCs w:val="20"/>
        </w:rPr>
        <w:t xml:space="preserve"> will work with others at ACR to organize a t-con for all interested ACR members to describe the Sup 121 concepts.  </w:t>
      </w:r>
    </w:p>
    <w:p w:rsidR="00CD57C1" w:rsidRPr="00204EBF" w:rsidRDefault="00CD57C1" w:rsidP="00204EBF">
      <w:pPr>
        <w:pStyle w:val="ListParagraph"/>
        <w:numPr>
          <w:ilvl w:val="0"/>
          <w:numId w:val="41"/>
        </w:numPr>
      </w:pPr>
      <w:r w:rsidRPr="00204EBF">
        <w:rPr>
          <w:rFonts w:ascii="Times New Roman" w:eastAsia="Times New Roman" w:hAnsi="Times New Roman" w:cs="Times New Roman"/>
          <w:sz w:val="24"/>
          <w:szCs w:val="20"/>
        </w:rPr>
        <w:t xml:space="preserve">Considering the busy event </w:t>
      </w:r>
      <w:r w:rsidR="00B3389C" w:rsidRPr="00204EBF">
        <w:rPr>
          <w:rFonts w:ascii="Times New Roman" w:eastAsia="Times New Roman" w:hAnsi="Times New Roman" w:cs="Times New Roman"/>
          <w:sz w:val="24"/>
          <w:szCs w:val="20"/>
        </w:rPr>
        <w:t>calendars</w:t>
      </w:r>
      <w:r w:rsidRPr="00204EBF">
        <w:rPr>
          <w:rFonts w:ascii="Times New Roman" w:eastAsia="Times New Roman" w:hAnsi="Times New Roman" w:cs="Times New Roman"/>
          <w:sz w:val="24"/>
          <w:szCs w:val="20"/>
        </w:rPr>
        <w:t xml:space="preserve"> it was decided to extend the Public comment deadline to Dec. 20.) </w:t>
      </w:r>
    </w:p>
    <w:p w:rsidR="00CD57C1" w:rsidRPr="000B5C4C" w:rsidRDefault="00CD57C1" w:rsidP="00B3389C">
      <w:pPr>
        <w:pStyle w:val="ListParagraph"/>
      </w:pPr>
    </w:p>
    <w:p w:rsidR="00D95B9B" w:rsidRPr="00D95B9B" w:rsidRDefault="00D95B9B" w:rsidP="00D95B9B">
      <w:pPr>
        <w:rPr>
          <w:lang w:eastAsia="x-none"/>
        </w:rPr>
      </w:pPr>
    </w:p>
    <w:p w:rsidR="00D5022E" w:rsidRPr="00D95B9B" w:rsidRDefault="00D5022E" w:rsidP="00D95B9B">
      <w:pPr>
        <w:pStyle w:val="ListParagraph"/>
        <w:keepNext/>
        <w:numPr>
          <w:ilvl w:val="0"/>
          <w:numId w:val="36"/>
        </w:numPr>
        <w:spacing w:before="120" w:after="120"/>
        <w:rPr>
          <w:rFonts w:ascii="Times New Roman" w:eastAsia="Times New Roman" w:hAnsi="Times New Roman" w:cs="Times New Roman"/>
          <w:b/>
          <w:sz w:val="24"/>
          <w:szCs w:val="20"/>
          <w:u w:val="single"/>
        </w:rPr>
      </w:pPr>
      <w:r w:rsidRPr="00D95B9B">
        <w:rPr>
          <w:rFonts w:ascii="Times New Roman" w:eastAsia="Times New Roman" w:hAnsi="Times New Roman" w:cs="Times New Roman"/>
          <w:b/>
          <w:sz w:val="24"/>
          <w:szCs w:val="20"/>
          <w:u w:val="single"/>
        </w:rPr>
        <w:t>Supplement 147 – Second Generation Radiotherapy {WI 2007-06-B}</w:t>
      </w:r>
    </w:p>
    <w:p w:rsidR="009A7437" w:rsidRDefault="009A7437" w:rsidP="009A7437">
      <w:pPr>
        <w:pStyle w:val="BodyText"/>
        <w:rPr>
          <w:b w:val="0"/>
          <w:szCs w:val="24"/>
          <w:lang w:val="en-US"/>
        </w:rPr>
      </w:pPr>
      <w:r w:rsidRPr="009A7E12">
        <w:rPr>
          <w:b w:val="0"/>
          <w:szCs w:val="24"/>
          <w:lang w:val="en-US"/>
        </w:rPr>
        <w:t xml:space="preserve">This was a continuation of reading for Public Comment.  </w:t>
      </w:r>
      <w:r w:rsidRPr="009A7E12">
        <w:rPr>
          <w:b w:val="0"/>
          <w:szCs w:val="24"/>
        </w:rPr>
        <w:t xml:space="preserve">U. Busch </w:t>
      </w:r>
      <w:r>
        <w:rPr>
          <w:b w:val="0"/>
          <w:szCs w:val="24"/>
          <w:lang w:val="en-US"/>
        </w:rPr>
        <w:t xml:space="preserve">and C. Schadt continued to </w:t>
      </w:r>
      <w:r w:rsidR="00B3389C" w:rsidRPr="009A7E12">
        <w:rPr>
          <w:b w:val="0"/>
          <w:szCs w:val="24"/>
        </w:rPr>
        <w:t>present</w:t>
      </w:r>
      <w:r w:rsidR="00B3389C">
        <w:rPr>
          <w:b w:val="0"/>
          <w:szCs w:val="24"/>
          <w:lang w:val="en-US"/>
        </w:rPr>
        <w:t xml:space="preserve"> </w:t>
      </w:r>
      <w:r w:rsidR="00B3389C" w:rsidRPr="009A7E12">
        <w:rPr>
          <w:b w:val="0"/>
          <w:szCs w:val="24"/>
        </w:rPr>
        <w:t>&lt;</w:t>
      </w:r>
      <w:r w:rsidRPr="009A7E12">
        <w:rPr>
          <w:b w:val="0"/>
          <w:szCs w:val="24"/>
        </w:rPr>
        <w:t>sup147_</w:t>
      </w:r>
      <w:r w:rsidRPr="009A7E12">
        <w:rPr>
          <w:b w:val="0"/>
          <w:szCs w:val="24"/>
          <w:lang w:val="en-US"/>
        </w:rPr>
        <w:t>4</w:t>
      </w:r>
      <w:r>
        <w:rPr>
          <w:b w:val="0"/>
          <w:szCs w:val="24"/>
          <w:lang w:val="en-US"/>
        </w:rPr>
        <w:t>2.</w:t>
      </w:r>
      <w:r w:rsidRPr="009A7E12">
        <w:rPr>
          <w:b w:val="0"/>
          <w:szCs w:val="24"/>
        </w:rPr>
        <w:t>doc</w:t>
      </w:r>
      <w:r w:rsidR="00B3389C" w:rsidRPr="009A7E12">
        <w:rPr>
          <w:b w:val="0"/>
          <w:szCs w:val="24"/>
          <w:lang w:val="en-US"/>
        </w:rPr>
        <w:t>&gt;.</w:t>
      </w:r>
      <w:r w:rsidRPr="009A7E12">
        <w:rPr>
          <w:b w:val="0"/>
          <w:szCs w:val="24"/>
          <w:lang w:val="en-US"/>
        </w:rPr>
        <w:t xml:space="preserve">  This </w:t>
      </w:r>
      <w:r>
        <w:rPr>
          <w:b w:val="0"/>
          <w:szCs w:val="24"/>
          <w:lang w:val="en-US"/>
        </w:rPr>
        <w:t>review continued from the point it was stopped at the previous WG-06 meeting.</w:t>
      </w:r>
    </w:p>
    <w:p w:rsidR="009A7437" w:rsidRDefault="009A7437" w:rsidP="009A7437">
      <w:pPr>
        <w:pStyle w:val="BodyText"/>
        <w:rPr>
          <w:b w:val="0"/>
          <w:szCs w:val="24"/>
          <w:lang w:val="en-US"/>
        </w:rPr>
      </w:pPr>
    </w:p>
    <w:p w:rsidR="009A7437" w:rsidRDefault="009A7437" w:rsidP="009A7437">
      <w:r>
        <w:t>The items discussed included:</w:t>
      </w:r>
    </w:p>
    <w:p w:rsidR="009A7437" w:rsidRDefault="009A7437" w:rsidP="009A7437"/>
    <w:p w:rsidR="009A7437" w:rsidRDefault="009A7437" w:rsidP="009A7437">
      <w:pPr>
        <w:pStyle w:val="List2-FirstMiddle"/>
        <w:numPr>
          <w:ilvl w:val="0"/>
          <w:numId w:val="39"/>
        </w:numPr>
        <w:tabs>
          <w:tab w:val="clear" w:pos="720"/>
          <w:tab w:val="num" w:pos="1134"/>
        </w:tabs>
        <w:ind w:left="1134" w:hanging="357"/>
      </w:pPr>
      <w:r>
        <w:t xml:space="preserve">Conceptual Volume – lengthy discussion and reduction of 4 macros to 2 macros. Naming of second macro still </w:t>
      </w:r>
      <w:r w:rsidR="0021478F">
        <w:t>to</w:t>
      </w:r>
      <w:r>
        <w:t xml:space="preserve"> be determined.</w:t>
      </w:r>
    </w:p>
    <w:p w:rsidR="009A7437" w:rsidRDefault="009A7437" w:rsidP="009A7437">
      <w:pPr>
        <w:pStyle w:val="List2-FirstMiddle"/>
        <w:numPr>
          <w:ilvl w:val="0"/>
          <w:numId w:val="39"/>
        </w:numPr>
        <w:tabs>
          <w:tab w:val="clear" w:pos="720"/>
          <w:tab w:val="num" w:pos="1134"/>
        </w:tabs>
        <w:ind w:left="1134"/>
      </w:pPr>
      <w:r>
        <w:t>Decision to r</w:t>
      </w:r>
      <w:r w:rsidRPr="00BB0562">
        <w:t>emove EXCLUSION and only work with Negation</w:t>
      </w:r>
    </w:p>
    <w:p w:rsidR="009A7437" w:rsidRDefault="009A7437" w:rsidP="009A7437">
      <w:pPr>
        <w:pStyle w:val="List2-FirstMiddle"/>
        <w:numPr>
          <w:ilvl w:val="0"/>
          <w:numId w:val="39"/>
        </w:numPr>
        <w:tabs>
          <w:tab w:val="clear" w:pos="720"/>
          <w:tab w:val="num" w:pos="1134"/>
        </w:tabs>
        <w:ind w:left="1134" w:hanging="357"/>
      </w:pPr>
      <w:r>
        <w:t>Settled understanding and confirm</w:t>
      </w:r>
      <w:r w:rsidR="0021478F">
        <w:t>ed</w:t>
      </w:r>
      <w:r>
        <w:t xml:space="preserve"> fraction pattern encoding</w:t>
      </w:r>
    </w:p>
    <w:p w:rsidR="009A7437" w:rsidRDefault="009A7437" w:rsidP="009A7437">
      <w:pPr>
        <w:pStyle w:val="List2-FirstMiddle"/>
        <w:numPr>
          <w:ilvl w:val="0"/>
          <w:numId w:val="39"/>
        </w:numPr>
        <w:tabs>
          <w:tab w:val="clear" w:pos="720"/>
          <w:tab w:val="num" w:pos="1134"/>
        </w:tabs>
        <w:ind w:left="1134" w:hanging="357"/>
      </w:pPr>
      <w:r>
        <w:t>Treatment Machine Delivery Subsystem</w:t>
      </w:r>
    </w:p>
    <w:p w:rsidR="009A7437" w:rsidRDefault="009A7437" w:rsidP="009A7437">
      <w:pPr>
        <w:pStyle w:val="List2-FirstMiddle"/>
        <w:numPr>
          <w:ilvl w:val="0"/>
          <w:numId w:val="39"/>
        </w:numPr>
        <w:tabs>
          <w:tab w:val="clear" w:pos="720"/>
          <w:tab w:val="num" w:pos="1134"/>
        </w:tabs>
        <w:ind w:left="1134" w:hanging="357"/>
      </w:pPr>
      <w:r>
        <w:t xml:space="preserve">Device Descriptions (Device Identification Macro) and </w:t>
      </w:r>
      <w:r w:rsidR="0021478F">
        <w:t>remove</w:t>
      </w:r>
      <w:r>
        <w:t xml:space="preserve"> index f</w:t>
      </w:r>
      <w:r w:rsidR="0021478F">
        <w:t>rom</w:t>
      </w:r>
      <w:r>
        <w:t xml:space="preserve"> macro</w:t>
      </w:r>
    </w:p>
    <w:p w:rsidR="009A7437" w:rsidRDefault="009A7437" w:rsidP="009A7437">
      <w:pPr>
        <w:pStyle w:val="List2-FirstMiddle"/>
        <w:numPr>
          <w:ilvl w:val="0"/>
          <w:numId w:val="39"/>
        </w:numPr>
        <w:tabs>
          <w:tab w:val="clear" w:pos="720"/>
          <w:tab w:val="num" w:pos="1134"/>
        </w:tabs>
        <w:ind w:left="1134" w:hanging="357"/>
      </w:pPr>
      <w:r>
        <w:t>RT Accessory Holder Slot sequence removed</w:t>
      </w:r>
    </w:p>
    <w:p w:rsidR="009A7437" w:rsidRDefault="009A7437" w:rsidP="009A7437">
      <w:pPr>
        <w:pStyle w:val="List2-FirstMiddle"/>
        <w:numPr>
          <w:ilvl w:val="0"/>
          <w:numId w:val="39"/>
        </w:numPr>
        <w:tabs>
          <w:tab w:val="clear" w:pos="720"/>
          <w:tab w:val="num" w:pos="1134"/>
        </w:tabs>
        <w:ind w:left="1134" w:hanging="357"/>
      </w:pPr>
      <w:r>
        <w:lastRenderedPageBreak/>
        <w:t>Control Points</w:t>
      </w:r>
    </w:p>
    <w:p w:rsidR="009A7437" w:rsidRDefault="009A7437" w:rsidP="009A7437">
      <w:pPr>
        <w:pStyle w:val="List2-FirstMiddle"/>
        <w:numPr>
          <w:ilvl w:val="1"/>
          <w:numId w:val="39"/>
        </w:numPr>
      </w:pPr>
      <w:r>
        <w:t>In-depth education on control point approach</w:t>
      </w:r>
    </w:p>
    <w:p w:rsidR="009A7437" w:rsidRDefault="009A7437" w:rsidP="009A7437">
      <w:pPr>
        <w:pStyle w:val="List2-FirstMiddle"/>
        <w:numPr>
          <w:ilvl w:val="1"/>
          <w:numId w:val="39"/>
        </w:numPr>
      </w:pPr>
      <w:r>
        <w:t>In-depth education on meterset parameter</w:t>
      </w:r>
    </w:p>
    <w:p w:rsidR="009A7437" w:rsidRDefault="009A7437" w:rsidP="009A7437">
      <w:pPr>
        <w:pStyle w:val="List2-FirstMiddle"/>
        <w:numPr>
          <w:ilvl w:val="1"/>
          <w:numId w:val="39"/>
        </w:numPr>
      </w:pPr>
      <w:r>
        <w:t xml:space="preserve">Revision and </w:t>
      </w:r>
      <w:r w:rsidR="0021478F">
        <w:t xml:space="preserve">decision on </w:t>
      </w:r>
      <w:r>
        <w:t xml:space="preserve">corresponding explanatory section. </w:t>
      </w:r>
    </w:p>
    <w:p w:rsidR="009A7437" w:rsidRDefault="009A7437" w:rsidP="009A7437">
      <w:pPr>
        <w:pStyle w:val="List2-FirstMiddle"/>
        <w:numPr>
          <w:ilvl w:val="1"/>
          <w:numId w:val="39"/>
        </w:numPr>
      </w:pPr>
      <w:r>
        <w:t xml:space="preserve">Revision and </w:t>
      </w:r>
      <w:r w:rsidR="0021478F">
        <w:t xml:space="preserve">decision about </w:t>
      </w:r>
      <w:r>
        <w:t>examples</w:t>
      </w:r>
    </w:p>
    <w:p w:rsidR="009A7437" w:rsidRDefault="009A7437" w:rsidP="009A7437">
      <w:pPr>
        <w:pStyle w:val="List2-FirstMiddle"/>
        <w:numPr>
          <w:ilvl w:val="1"/>
          <w:numId w:val="39"/>
        </w:numPr>
      </w:pPr>
      <w:r>
        <w:t>Re-stated, that multi-frame approach is not suited here.</w:t>
      </w:r>
    </w:p>
    <w:p w:rsidR="009A7437" w:rsidRDefault="009A7437" w:rsidP="009A7437">
      <w:pPr>
        <w:pStyle w:val="List2-FirstMiddle"/>
        <w:numPr>
          <w:ilvl w:val="0"/>
          <w:numId w:val="39"/>
        </w:numPr>
        <w:tabs>
          <w:tab w:val="clear" w:pos="720"/>
          <w:tab w:val="num" w:pos="1134"/>
        </w:tabs>
        <w:ind w:left="1134" w:hanging="357"/>
      </w:pPr>
      <w:r>
        <w:t>Outline Macro cleaned and explanation of approach to only convey the minimum set of independent parameters (Outline Macro not finished yet)</w:t>
      </w:r>
    </w:p>
    <w:p w:rsidR="009A7437" w:rsidRDefault="0021478F" w:rsidP="009A7437">
      <w:pPr>
        <w:pStyle w:val="List2-FirstMiddle"/>
        <w:numPr>
          <w:ilvl w:val="0"/>
          <w:numId w:val="39"/>
        </w:numPr>
        <w:tabs>
          <w:tab w:val="clear" w:pos="720"/>
          <w:tab w:val="num" w:pos="1134"/>
        </w:tabs>
        <w:ind w:left="1134"/>
      </w:pPr>
      <w:r>
        <w:t xml:space="preserve">Consensus </w:t>
      </w:r>
      <w:r w:rsidR="009A7437">
        <w:t xml:space="preserve">on specification of multiple requirements in attribute descriptions - </w:t>
      </w:r>
      <w:r w:rsidR="009A7437" w:rsidRPr="008A7430">
        <w:t>(30xx,5023)</w:t>
      </w:r>
      <w:r w:rsidR="009A7437">
        <w:t xml:space="preserve">  </w:t>
      </w:r>
    </w:p>
    <w:p w:rsidR="009A7437" w:rsidRDefault="009A7437" w:rsidP="009A7437">
      <w:pPr>
        <w:pStyle w:val="List2-FirstMiddle"/>
        <w:numPr>
          <w:ilvl w:val="0"/>
          <w:numId w:val="39"/>
        </w:numPr>
        <w:tabs>
          <w:tab w:val="clear" w:pos="720"/>
          <w:tab w:val="num" w:pos="1134"/>
        </w:tabs>
        <w:ind w:left="1134" w:hanging="357"/>
      </w:pPr>
      <w:r>
        <w:t>Naming of various attributes and sequence of attributes changed and finalized.</w:t>
      </w:r>
    </w:p>
    <w:p w:rsidR="009A7437" w:rsidRDefault="009A7437" w:rsidP="009A7437">
      <w:pPr>
        <w:pStyle w:val="BodyText"/>
        <w:tabs>
          <w:tab w:val="left" w:pos="720"/>
        </w:tabs>
        <w:spacing w:before="240" w:after="120"/>
        <w:rPr>
          <w:b w:val="0"/>
          <w:lang w:val="en-US"/>
        </w:rPr>
      </w:pPr>
      <w:r>
        <w:rPr>
          <w:b w:val="0"/>
          <w:lang w:val="en-US"/>
        </w:rPr>
        <w:t>WG-07 may need to review some of those changes to ensure, that radiotherapy implement</w:t>
      </w:r>
      <w:r w:rsidR="0021478F">
        <w:rPr>
          <w:b w:val="0"/>
          <w:lang w:val="en-US"/>
        </w:rPr>
        <w:t>e</w:t>
      </w:r>
      <w:r>
        <w:rPr>
          <w:b w:val="0"/>
          <w:lang w:val="en-US"/>
        </w:rPr>
        <w:t>rs understand the semantics after changes.</w:t>
      </w:r>
    </w:p>
    <w:p w:rsidR="009A7437" w:rsidRDefault="009A7437" w:rsidP="009A7437">
      <w:pPr>
        <w:pStyle w:val="BodyText"/>
        <w:tabs>
          <w:tab w:val="left" w:pos="720"/>
        </w:tabs>
        <w:spacing w:before="240" w:after="120"/>
        <w:rPr>
          <w:b w:val="0"/>
          <w:lang w:val="en-US"/>
        </w:rPr>
      </w:pPr>
      <w:r>
        <w:rPr>
          <w:b w:val="0"/>
          <w:lang w:val="en-US"/>
        </w:rPr>
        <w:t xml:space="preserve">The reading was closed in the middle of the </w:t>
      </w:r>
      <w:r w:rsidRPr="00F41ACC">
        <w:rPr>
          <w:b w:val="0"/>
          <w:lang w:val="en-US"/>
        </w:rPr>
        <w:t>External Beam Control Point General Attributes Macro</w:t>
      </w:r>
      <w:r>
        <w:rPr>
          <w:b w:val="0"/>
          <w:lang w:val="en-US"/>
        </w:rPr>
        <w:t xml:space="preserve">. </w:t>
      </w:r>
    </w:p>
    <w:p w:rsidR="00997016" w:rsidRDefault="003B7F18" w:rsidP="00BC7D9C">
      <w:pPr>
        <w:pStyle w:val="BodyText"/>
        <w:tabs>
          <w:tab w:val="left" w:pos="720"/>
        </w:tabs>
        <w:spacing w:before="240" w:after="120"/>
        <w:rPr>
          <w:b w:val="0"/>
          <w:lang w:val="en-US"/>
        </w:rPr>
      </w:pPr>
      <w:r w:rsidRPr="00B01310">
        <w:rPr>
          <w:b w:val="0"/>
        </w:rPr>
        <w:t xml:space="preserve">The Supplement will </w:t>
      </w:r>
      <w:r w:rsidRPr="00B01310">
        <w:rPr>
          <w:bCs/>
        </w:rPr>
        <w:t>return</w:t>
      </w:r>
      <w:r w:rsidRPr="00B01310">
        <w:rPr>
          <w:b w:val="0"/>
        </w:rPr>
        <w:t xml:space="preserve"> to WG-06 for continued reading</w:t>
      </w:r>
      <w:r w:rsidRPr="00B01310">
        <w:rPr>
          <w:b w:val="0"/>
          <w:lang w:val="en-US"/>
        </w:rPr>
        <w:t xml:space="preserve"> for Public Comment</w:t>
      </w:r>
      <w:r w:rsidR="00C81E5D">
        <w:rPr>
          <w:b w:val="0"/>
          <w:lang w:val="en-US"/>
        </w:rPr>
        <w:t>.</w:t>
      </w:r>
    </w:p>
    <w:p w:rsidR="00997016" w:rsidRPr="00D74208" w:rsidRDefault="00997016" w:rsidP="00997016">
      <w:pPr>
        <w:pStyle w:val="Heading1"/>
        <w:numPr>
          <w:ilvl w:val="0"/>
          <w:numId w:val="19"/>
        </w:numPr>
        <w:tabs>
          <w:tab w:val="left" w:pos="720"/>
        </w:tabs>
        <w:spacing w:before="240" w:after="120"/>
        <w:rPr>
          <w:b/>
        </w:rPr>
      </w:pPr>
      <w:r w:rsidRPr="00D74208">
        <w:rPr>
          <w:b/>
        </w:rPr>
        <w:t>Supplement 15</w:t>
      </w:r>
      <w:r w:rsidRPr="00D74208">
        <w:rPr>
          <w:b/>
          <w:lang w:val="en-US"/>
        </w:rPr>
        <w:t>6</w:t>
      </w:r>
      <w:r w:rsidRPr="00D74208">
        <w:rPr>
          <w:b/>
        </w:rPr>
        <w:t xml:space="preserve"> – </w:t>
      </w:r>
      <w:r w:rsidRPr="00D74208">
        <w:rPr>
          <w:b/>
        </w:rPr>
        <w:fldChar w:fldCharType="begin"/>
      </w:r>
      <w:r w:rsidRPr="00D74208">
        <w:rPr>
          <w:b/>
        </w:rPr>
        <w:instrText xml:space="preserve"> TITLE   \* MERGEFORMAT </w:instrText>
      </w:r>
      <w:r w:rsidRPr="00D74208">
        <w:rPr>
          <w:b/>
        </w:rPr>
        <w:fldChar w:fldCharType="separate"/>
      </w:r>
      <w:r w:rsidRPr="00D74208">
        <w:rPr>
          <w:b/>
        </w:rPr>
        <w:t>Multi-Dimensional Presentation State</w:t>
      </w:r>
      <w:r w:rsidRPr="00D74208">
        <w:rPr>
          <w:b/>
        </w:rPr>
        <w:fldChar w:fldCharType="end"/>
      </w:r>
      <w:r w:rsidRPr="00D74208">
        <w:t xml:space="preserve"> </w:t>
      </w:r>
      <w:r w:rsidRPr="00D74208">
        <w:rPr>
          <w:b/>
        </w:rPr>
        <w:t>{WI 20</w:t>
      </w:r>
      <w:r>
        <w:rPr>
          <w:b/>
          <w:lang w:val="en-US"/>
        </w:rPr>
        <w:t>08</w:t>
      </w:r>
      <w:r w:rsidRPr="00D74208">
        <w:rPr>
          <w:b/>
        </w:rPr>
        <w:t>-0</w:t>
      </w:r>
      <w:r>
        <w:rPr>
          <w:b/>
          <w:lang w:val="en-US"/>
        </w:rPr>
        <w:t>4</w:t>
      </w:r>
      <w:r w:rsidRPr="00D74208">
        <w:rPr>
          <w:b/>
        </w:rPr>
        <w:t>-</w:t>
      </w:r>
      <w:r>
        <w:rPr>
          <w:b/>
          <w:lang w:val="en-US"/>
        </w:rPr>
        <w:t>C</w:t>
      </w:r>
      <w:r w:rsidRPr="00D74208">
        <w:rPr>
          <w:b/>
        </w:rPr>
        <w:t>}</w:t>
      </w:r>
    </w:p>
    <w:p w:rsidR="00997016" w:rsidRDefault="00997016" w:rsidP="00997016">
      <w:pPr>
        <w:pStyle w:val="BodyText"/>
        <w:tabs>
          <w:tab w:val="left" w:pos="720"/>
        </w:tabs>
        <w:spacing w:before="240" w:after="120"/>
        <w:rPr>
          <w:b w:val="0"/>
          <w:lang w:val="en-US" w:eastAsia="en-US"/>
        </w:rPr>
      </w:pPr>
      <w:r w:rsidRPr="00D74208">
        <w:rPr>
          <w:b w:val="0"/>
          <w:lang w:val="en-US" w:eastAsia="en-US"/>
        </w:rPr>
        <w:t xml:space="preserve">This was </w:t>
      </w:r>
      <w:r>
        <w:rPr>
          <w:b w:val="0"/>
          <w:lang w:val="en-US" w:eastAsia="en-US"/>
        </w:rPr>
        <w:t>a continued reading for Public Comment.</w:t>
      </w:r>
    </w:p>
    <w:p w:rsidR="00997016" w:rsidRDefault="00997016" w:rsidP="00997016">
      <w:pPr>
        <w:pStyle w:val="BodyText"/>
        <w:tabs>
          <w:tab w:val="left" w:pos="720"/>
        </w:tabs>
        <w:spacing w:before="240" w:after="120"/>
        <w:rPr>
          <w:b w:val="0"/>
          <w:lang w:val="en-US" w:eastAsia="en-US"/>
        </w:rPr>
      </w:pPr>
      <w:r>
        <w:rPr>
          <w:b w:val="0"/>
          <w:lang w:val="en-US" w:eastAsia="en-US"/>
        </w:rPr>
        <w:t>J. Luszcz, Co-Chair of WG-11 presented the draft Supplement in file &lt;</w:t>
      </w:r>
      <w:r w:rsidRPr="00997016">
        <w:t xml:space="preserve"> </w:t>
      </w:r>
      <w:r w:rsidRPr="00997016">
        <w:rPr>
          <w:b w:val="0"/>
          <w:lang w:val="en-US" w:eastAsia="en-US"/>
        </w:rPr>
        <w:t>Sup156_20131016_0730_StartSession1.docx</w:t>
      </w:r>
      <w:r>
        <w:rPr>
          <w:b w:val="0"/>
          <w:lang w:val="en-US" w:eastAsia="en-US"/>
        </w:rPr>
        <w:t xml:space="preserve">&gt; (posted in mtg folder) at the beginning of the first session, on Wednesday.  He was supported in his presentation by A. Klingler, P. Morgan, E. Seeberger, and J. Whitby. </w:t>
      </w:r>
    </w:p>
    <w:p w:rsidR="00100E1E" w:rsidRDefault="00997016" w:rsidP="002C6D92">
      <w:pPr>
        <w:pStyle w:val="BodyText"/>
        <w:tabs>
          <w:tab w:val="left" w:pos="720"/>
        </w:tabs>
        <w:spacing w:before="240" w:after="120"/>
        <w:rPr>
          <w:b w:val="0"/>
          <w:lang w:val="en-US" w:eastAsia="en-US"/>
        </w:rPr>
      </w:pPr>
      <w:r>
        <w:rPr>
          <w:b w:val="0"/>
          <w:lang w:val="en-US" w:eastAsia="en-US"/>
        </w:rPr>
        <w:t>The file &lt;</w:t>
      </w:r>
      <w:r w:rsidRPr="00997016">
        <w:t xml:space="preserve"> </w:t>
      </w:r>
      <w:r w:rsidRPr="00997016">
        <w:rPr>
          <w:b w:val="0"/>
          <w:lang w:val="en-US" w:eastAsia="en-US"/>
        </w:rPr>
        <w:t>Sup156_20131016_1530_StartSession2.docx</w:t>
      </w:r>
      <w:r>
        <w:rPr>
          <w:b w:val="0"/>
          <w:lang w:val="en-US" w:eastAsia="en-US"/>
        </w:rPr>
        <w:t>&gt; (also posted) was shown at the beginning of the second session</w:t>
      </w:r>
      <w:r w:rsidR="00100E1E">
        <w:rPr>
          <w:b w:val="0"/>
          <w:lang w:val="en-US" w:eastAsia="en-US"/>
        </w:rPr>
        <w:t xml:space="preserve">.  </w:t>
      </w:r>
    </w:p>
    <w:p w:rsidR="00987F5E" w:rsidRDefault="00100E1E" w:rsidP="002C6D92">
      <w:pPr>
        <w:pStyle w:val="BodyText"/>
        <w:tabs>
          <w:tab w:val="left" w:pos="720"/>
        </w:tabs>
        <w:spacing w:before="240" w:after="120"/>
        <w:rPr>
          <w:b w:val="0"/>
          <w:lang w:val="en-US"/>
        </w:rPr>
      </w:pPr>
      <w:r>
        <w:rPr>
          <w:b w:val="0"/>
          <w:lang w:val="en-US" w:eastAsia="en-US"/>
        </w:rPr>
        <w:t>The file &lt;</w:t>
      </w:r>
      <w:r w:rsidRPr="00997016">
        <w:t xml:space="preserve"> </w:t>
      </w:r>
      <w:r w:rsidRPr="00100E1E">
        <w:rPr>
          <w:b w:val="0"/>
          <w:lang w:val="en-US" w:eastAsia="en-US"/>
        </w:rPr>
        <w:t>Sup156_20131017_1030_StartSession3.docx</w:t>
      </w:r>
      <w:r>
        <w:rPr>
          <w:b w:val="0"/>
          <w:lang w:val="en-US" w:eastAsia="en-US"/>
        </w:rPr>
        <w:t xml:space="preserve">&gt; (also posted) was shown at the beginning of the second session.  </w:t>
      </w:r>
    </w:p>
    <w:p w:rsidR="00997016" w:rsidRPr="00987F5E" w:rsidRDefault="00997016" w:rsidP="00997016">
      <w:pPr>
        <w:pStyle w:val="BodyText"/>
        <w:tabs>
          <w:tab w:val="left" w:pos="720"/>
        </w:tabs>
        <w:spacing w:before="240" w:after="120"/>
        <w:rPr>
          <w:b w:val="0"/>
          <w:lang w:val="en-US" w:eastAsia="en-US"/>
        </w:rPr>
      </w:pPr>
      <w:r w:rsidRPr="00B01310">
        <w:rPr>
          <w:b w:val="0"/>
        </w:rPr>
        <w:t xml:space="preserve">The Supplement will </w:t>
      </w:r>
      <w:r w:rsidRPr="00B01310">
        <w:rPr>
          <w:bCs/>
        </w:rPr>
        <w:t>return</w:t>
      </w:r>
      <w:r w:rsidRPr="00B01310">
        <w:rPr>
          <w:b w:val="0"/>
        </w:rPr>
        <w:t xml:space="preserve"> to WG-06 for continued reading</w:t>
      </w:r>
      <w:r w:rsidRPr="00B01310">
        <w:rPr>
          <w:b w:val="0"/>
          <w:lang w:val="en-US"/>
        </w:rPr>
        <w:t xml:space="preserve"> for Public Comment</w:t>
      </w:r>
      <w:r w:rsidRPr="00B01310">
        <w:rPr>
          <w:b w:val="0"/>
        </w:rPr>
        <w:t xml:space="preserve">, at the </w:t>
      </w:r>
      <w:r w:rsidR="00987F5E">
        <w:rPr>
          <w:b w:val="0"/>
          <w:lang w:val="en-US"/>
        </w:rPr>
        <w:t>January 2014 meeting of WG-06 in MITA HQ</w:t>
      </w:r>
      <w:r w:rsidRPr="00B01310">
        <w:rPr>
          <w:b w:val="0"/>
        </w:rPr>
        <w:t>.</w:t>
      </w:r>
      <w:r w:rsidR="00987F5E">
        <w:rPr>
          <w:b w:val="0"/>
          <w:lang w:val="en-US"/>
        </w:rPr>
        <w:t xml:space="preserve">  (Jan. 6-10, 2014.)</w:t>
      </w:r>
    </w:p>
    <w:p w:rsidR="00B615C0" w:rsidRDefault="00B615C0" w:rsidP="00B615C0">
      <w:pPr>
        <w:pStyle w:val="Heading1"/>
        <w:numPr>
          <w:ilvl w:val="0"/>
          <w:numId w:val="36"/>
        </w:numPr>
        <w:tabs>
          <w:tab w:val="left" w:pos="720"/>
        </w:tabs>
        <w:spacing w:before="240" w:after="120"/>
        <w:rPr>
          <w:b/>
          <w:lang w:val="en-US"/>
        </w:rPr>
      </w:pPr>
      <w:r w:rsidRPr="00761582">
        <w:rPr>
          <w:b/>
          <w:lang w:val="en-US"/>
        </w:rPr>
        <w:t xml:space="preserve">Supplement 164 – </w:t>
      </w:r>
      <w:r w:rsidR="0016264B">
        <w:rPr>
          <w:b/>
          <w:lang w:val="en-US"/>
        </w:rPr>
        <w:t xml:space="preserve">Substance </w:t>
      </w:r>
      <w:r w:rsidR="00B3389C">
        <w:rPr>
          <w:b/>
          <w:lang w:val="en-US"/>
        </w:rPr>
        <w:t xml:space="preserve">Administration </w:t>
      </w:r>
      <w:r w:rsidR="00B3389C" w:rsidRPr="00761582">
        <w:rPr>
          <w:b/>
          <w:lang w:val="en-US"/>
        </w:rPr>
        <w:t>Reporting</w:t>
      </w:r>
      <w:r w:rsidRPr="00761582">
        <w:rPr>
          <w:b/>
          <w:lang w:val="en-US"/>
        </w:rPr>
        <w:t xml:space="preserve"> [WI-2011-04-A]</w:t>
      </w:r>
      <w:r>
        <w:rPr>
          <w:b/>
          <w:lang w:val="en-US"/>
        </w:rPr>
        <w:t xml:space="preserve">  </w:t>
      </w:r>
      <w:r>
        <w:rPr>
          <w:b/>
          <w:lang w:val="en-US"/>
        </w:rPr>
        <w:br/>
      </w:r>
    </w:p>
    <w:p w:rsidR="002C6D92" w:rsidRDefault="002C6D92" w:rsidP="002C6D92">
      <w:r>
        <w:t xml:space="preserve">This was a continuation of reading for Public Comment.  </w:t>
      </w:r>
    </w:p>
    <w:p w:rsidR="002C6D92" w:rsidRDefault="002C6D92" w:rsidP="002C6D92">
      <w:r>
        <w:t>S. Balasubramanian presented &lt;</w:t>
      </w:r>
      <w:r w:rsidRPr="00FD2CA3">
        <w:t xml:space="preserve"> sup164_Substance_Admin_Report_v13.docx</w:t>
      </w:r>
      <w:r>
        <w:t xml:space="preserve">&gt;  </w:t>
      </w:r>
    </w:p>
    <w:p w:rsidR="002C6D92" w:rsidRDefault="002C6D92" w:rsidP="002C6D92">
      <w:r>
        <w:t>The discussion included the following items:</w:t>
      </w:r>
    </w:p>
    <w:p w:rsidR="002C6D92" w:rsidRDefault="002C6D92" w:rsidP="002C6D92">
      <w:pPr>
        <w:pStyle w:val="ListParagraph"/>
        <w:numPr>
          <w:ilvl w:val="0"/>
          <w:numId w:val="37"/>
        </w:numPr>
        <w:rPr>
          <w:rFonts w:ascii="Times New Roman" w:eastAsia="Times New Roman" w:hAnsi="Times New Roman" w:cs="Times New Roman"/>
          <w:sz w:val="24"/>
          <w:szCs w:val="20"/>
        </w:rPr>
      </w:pPr>
      <w:r w:rsidRPr="00B660CB">
        <w:rPr>
          <w:rFonts w:ascii="Times New Roman" w:eastAsia="Times New Roman" w:hAnsi="Times New Roman" w:cs="Times New Roman"/>
          <w:sz w:val="24"/>
          <w:szCs w:val="20"/>
        </w:rPr>
        <w:t>WG-06 discussed open issues.</w:t>
      </w:r>
    </w:p>
    <w:p w:rsidR="002C6D92" w:rsidRDefault="002C6D92" w:rsidP="002C6D92">
      <w:pPr>
        <w:pStyle w:val="ListParagraph"/>
        <w:numPr>
          <w:ilvl w:val="0"/>
          <w:numId w:val="37"/>
        </w:numP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The scope of the Supplement was expanded to include all administered substances, not only contrast agents, namely radiopharmaceuticals, </w:t>
      </w:r>
      <w:r w:rsidR="00131E03">
        <w:rPr>
          <w:rFonts w:ascii="Times New Roman" w:eastAsia="Times New Roman" w:hAnsi="Times New Roman" w:cs="Times New Roman"/>
          <w:sz w:val="24"/>
          <w:szCs w:val="20"/>
        </w:rPr>
        <w:t>etc</w:t>
      </w:r>
      <w:r>
        <w:rPr>
          <w:rFonts w:ascii="Times New Roman" w:eastAsia="Times New Roman" w:hAnsi="Times New Roman" w:cs="Times New Roman"/>
          <w:sz w:val="24"/>
          <w:szCs w:val="20"/>
        </w:rPr>
        <w:t>.  This will be accomplished by four new SOP classes</w:t>
      </w:r>
    </w:p>
    <w:p w:rsidR="002C6D92" w:rsidRDefault="002C6D92" w:rsidP="002C6D92">
      <w:pPr>
        <w:pStyle w:val="ListParagraph"/>
        <w:numPr>
          <w:ilvl w:val="0"/>
          <w:numId w:val="37"/>
        </w:numPr>
        <w:rPr>
          <w:rFonts w:ascii="Times New Roman" w:eastAsia="Times New Roman" w:hAnsi="Times New Roman" w:cs="Times New Roman"/>
          <w:sz w:val="24"/>
          <w:szCs w:val="20"/>
        </w:rPr>
      </w:pPr>
      <w:r>
        <w:rPr>
          <w:rFonts w:ascii="Times New Roman" w:eastAsia="Times New Roman" w:hAnsi="Times New Roman" w:cs="Times New Roman"/>
          <w:sz w:val="24"/>
          <w:szCs w:val="20"/>
        </w:rPr>
        <w:t>Coordinate with Sup 159 and other impacted parties</w:t>
      </w:r>
    </w:p>
    <w:p w:rsidR="002C6D92" w:rsidRDefault="002C6D92" w:rsidP="002C6D92">
      <w:pPr>
        <w:pStyle w:val="ListParagraph"/>
        <w:numPr>
          <w:ilvl w:val="0"/>
          <w:numId w:val="37"/>
        </w:numPr>
        <w:rPr>
          <w:rFonts w:ascii="Times New Roman" w:eastAsia="Times New Roman" w:hAnsi="Times New Roman" w:cs="Times New Roman"/>
          <w:sz w:val="24"/>
          <w:szCs w:val="20"/>
        </w:rPr>
      </w:pPr>
      <w:r w:rsidRPr="00B660CB">
        <w:rPr>
          <w:rFonts w:ascii="Times New Roman" w:eastAsia="Times New Roman" w:hAnsi="Times New Roman" w:cs="Times New Roman"/>
          <w:sz w:val="24"/>
          <w:szCs w:val="20"/>
        </w:rPr>
        <w:t xml:space="preserve">WG-06 discussed and closed most of the open </w:t>
      </w:r>
      <w:r>
        <w:rPr>
          <w:rFonts w:ascii="Times New Roman" w:eastAsia="Times New Roman" w:hAnsi="Times New Roman" w:cs="Times New Roman"/>
          <w:sz w:val="24"/>
          <w:szCs w:val="20"/>
        </w:rPr>
        <w:t>issues</w:t>
      </w:r>
    </w:p>
    <w:p w:rsidR="002C6D92" w:rsidRPr="00071D71" w:rsidRDefault="002C6D92" w:rsidP="002C6D92">
      <w:pPr>
        <w:ind w:left="360"/>
      </w:pPr>
    </w:p>
    <w:p w:rsidR="002C6D92" w:rsidRDefault="002C6D92" w:rsidP="002C6D92">
      <w:pPr>
        <w:pStyle w:val="ListParagraph"/>
        <w:numPr>
          <w:ilvl w:val="0"/>
          <w:numId w:val="37"/>
        </w:numPr>
        <w:rPr>
          <w:rFonts w:ascii="Times New Roman" w:eastAsia="Times New Roman" w:hAnsi="Times New Roman" w:cs="Times New Roman"/>
          <w:sz w:val="24"/>
          <w:szCs w:val="20"/>
        </w:rPr>
      </w:pPr>
      <w:r>
        <w:rPr>
          <w:rFonts w:ascii="Times New Roman" w:eastAsia="Times New Roman" w:hAnsi="Times New Roman" w:cs="Times New Roman"/>
          <w:sz w:val="24"/>
          <w:szCs w:val="20"/>
        </w:rPr>
        <w:t>Reviewed changes in TID xxxx5, TIDxxxx6</w:t>
      </w:r>
    </w:p>
    <w:p w:rsidR="002C6D92" w:rsidRPr="00CF669D" w:rsidRDefault="002C6D92" w:rsidP="002C6D92">
      <w:pPr>
        <w:pStyle w:val="ListParagraph"/>
        <w:rPr>
          <w:rFonts w:ascii="Times New Roman" w:eastAsia="Times New Roman" w:hAnsi="Times New Roman" w:cs="Times New Roman"/>
          <w:sz w:val="24"/>
          <w:szCs w:val="20"/>
        </w:rPr>
      </w:pPr>
    </w:p>
    <w:p w:rsidR="002C6D92" w:rsidRDefault="002C6D92" w:rsidP="002C6D92">
      <w:pPr>
        <w:pStyle w:val="ListParagraph"/>
        <w:numPr>
          <w:ilvl w:val="0"/>
          <w:numId w:val="37"/>
        </w:numPr>
        <w:rPr>
          <w:rFonts w:ascii="Times New Roman" w:eastAsia="Times New Roman" w:hAnsi="Times New Roman" w:cs="Times New Roman"/>
          <w:sz w:val="24"/>
          <w:szCs w:val="20"/>
        </w:rPr>
      </w:pPr>
      <w:r>
        <w:rPr>
          <w:rFonts w:ascii="Times New Roman" w:eastAsia="Times New Roman" w:hAnsi="Times New Roman" w:cs="Times New Roman"/>
          <w:sz w:val="24"/>
          <w:szCs w:val="20"/>
        </w:rPr>
        <w:t>Continue review TIDxxxx7, TIDxxxx8, TIDxxxx9</w:t>
      </w:r>
    </w:p>
    <w:p w:rsidR="002C6D92" w:rsidRPr="00CF669D" w:rsidRDefault="002C6D92" w:rsidP="002C6D92">
      <w:pPr>
        <w:pStyle w:val="ListParagraph"/>
        <w:rPr>
          <w:rFonts w:ascii="Times New Roman" w:eastAsia="Times New Roman" w:hAnsi="Times New Roman" w:cs="Times New Roman"/>
          <w:sz w:val="24"/>
          <w:szCs w:val="20"/>
        </w:rPr>
      </w:pPr>
    </w:p>
    <w:p w:rsidR="002C6D92" w:rsidRDefault="002C6D92" w:rsidP="002C6D92">
      <w:pPr>
        <w:pStyle w:val="ListParagraph"/>
        <w:numPr>
          <w:ilvl w:val="0"/>
          <w:numId w:val="37"/>
        </w:numPr>
        <w:rPr>
          <w:rFonts w:ascii="Times New Roman" w:eastAsia="Times New Roman" w:hAnsi="Times New Roman" w:cs="Times New Roman"/>
          <w:sz w:val="24"/>
          <w:szCs w:val="20"/>
        </w:rPr>
      </w:pPr>
      <w:r>
        <w:rPr>
          <w:rFonts w:ascii="Times New Roman" w:eastAsia="Times New Roman" w:hAnsi="Times New Roman" w:cs="Times New Roman"/>
          <w:sz w:val="24"/>
          <w:szCs w:val="20"/>
        </w:rPr>
        <w:t>Started review with TIDxxx10</w:t>
      </w:r>
    </w:p>
    <w:p w:rsidR="002C6D92" w:rsidRPr="00CF669D" w:rsidRDefault="002C6D92" w:rsidP="002C6D92">
      <w:pPr>
        <w:pStyle w:val="ListParagraph"/>
        <w:rPr>
          <w:rFonts w:ascii="Times New Roman" w:eastAsia="Times New Roman" w:hAnsi="Times New Roman" w:cs="Times New Roman"/>
          <w:sz w:val="24"/>
          <w:szCs w:val="20"/>
        </w:rPr>
      </w:pPr>
    </w:p>
    <w:p w:rsidR="002C6D92" w:rsidRPr="00071D71" w:rsidRDefault="002C6D92" w:rsidP="002C6D92">
      <w:pPr>
        <w:pStyle w:val="ListParagraph"/>
        <w:numPr>
          <w:ilvl w:val="0"/>
          <w:numId w:val="37"/>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Was decided to have teleconference calls with WG-06 members </w:t>
      </w:r>
    </w:p>
    <w:p w:rsidR="002C6D92" w:rsidRDefault="002C6D92" w:rsidP="002C6D92"/>
    <w:p w:rsidR="002C6D92" w:rsidRDefault="002C6D92" w:rsidP="002C6D92">
      <w:r>
        <w:t>The discussions/comments were captured and posted as &lt;</w:t>
      </w:r>
      <w:r w:rsidRPr="00FD2CA3">
        <w:t>sup164_Substance_Admin_Report_v1</w:t>
      </w:r>
      <w:r>
        <w:t>4</w:t>
      </w:r>
      <w:r w:rsidRPr="00FD2CA3">
        <w:t>.docx</w:t>
      </w:r>
      <w:r w:rsidR="00B3389C">
        <w:t>&gt; The</w:t>
      </w:r>
      <w:r>
        <w:t xml:space="preserve"> Editor will work with the Secretary to organize t-cons with Sup 159 Editors.</w:t>
      </w:r>
    </w:p>
    <w:p w:rsidR="002C6D92" w:rsidRPr="00E11C07" w:rsidRDefault="002C6D92" w:rsidP="002C6D92"/>
    <w:p w:rsidR="00004810" w:rsidRDefault="002C6D92" w:rsidP="002C6D92">
      <w:r>
        <w:t xml:space="preserve">The Supplement will </w:t>
      </w:r>
      <w:r>
        <w:rPr>
          <w:b/>
          <w:bCs/>
        </w:rPr>
        <w:t>return</w:t>
      </w:r>
      <w:r>
        <w:t xml:space="preserve"> to WG-06 for continued reading, in January 2014 </w:t>
      </w:r>
    </w:p>
    <w:p w:rsidR="00004810" w:rsidRPr="000018E7" w:rsidRDefault="00004810" w:rsidP="00004810">
      <w:pPr>
        <w:pStyle w:val="ListParagraph"/>
        <w:rPr>
          <w:rFonts w:ascii="Times New Roman" w:eastAsia="Times New Roman" w:hAnsi="Times New Roman" w:cs="Times New Roman"/>
          <w:strike/>
          <w:sz w:val="24"/>
          <w:szCs w:val="20"/>
        </w:rPr>
      </w:pPr>
    </w:p>
    <w:p w:rsidR="00B615C0" w:rsidRPr="00E11C07" w:rsidRDefault="00B615C0" w:rsidP="00B615C0"/>
    <w:p w:rsidR="00DC05CC" w:rsidRDefault="00563347" w:rsidP="00DC05CC">
      <w:pPr>
        <w:pStyle w:val="Heading1"/>
        <w:numPr>
          <w:ilvl w:val="0"/>
          <w:numId w:val="46"/>
        </w:numPr>
        <w:tabs>
          <w:tab w:val="left" w:pos="720"/>
        </w:tabs>
        <w:spacing w:before="240" w:after="120"/>
        <w:textAlignment w:val="auto"/>
        <w:rPr>
          <w:b/>
          <w:color w:val="0000FF"/>
          <w:u w:val="none"/>
        </w:rPr>
      </w:pPr>
      <w:r w:rsidRPr="00B3389C">
        <w:rPr>
          <w:b/>
          <w:lang w:val="en-US"/>
        </w:rPr>
        <w:lastRenderedPageBreak/>
        <w:t>Supplement 165, Breast Projection X-Ray Image Storage SOP Class [WI-2012-06-B</w:t>
      </w:r>
      <w:r w:rsidR="00B3389C" w:rsidRPr="00B3389C">
        <w:rPr>
          <w:b/>
          <w:lang w:val="en-US"/>
        </w:rPr>
        <w:t xml:space="preserve">] </w:t>
      </w:r>
      <w:r w:rsidRPr="00B3389C">
        <w:rPr>
          <w:b/>
          <w:lang w:val="en-US"/>
        </w:rPr>
        <w:br/>
      </w:r>
      <w:r w:rsidRPr="007840E3">
        <w:rPr>
          <w:b/>
          <w:color w:val="0000FF"/>
          <w:lang w:val="en-US"/>
        </w:rPr>
        <w:br/>
      </w:r>
      <w:r w:rsidR="00DC05CC">
        <w:rPr>
          <w:u w:val="none"/>
        </w:rPr>
        <w:t xml:space="preserve">This was a reading for Letter Ballot. </w:t>
      </w:r>
    </w:p>
    <w:p w:rsidR="00DC05CC" w:rsidRDefault="00DC05CC" w:rsidP="00DC05CC">
      <w:pPr>
        <w:pStyle w:val="Heading1"/>
        <w:tabs>
          <w:tab w:val="left" w:pos="720"/>
        </w:tabs>
        <w:spacing w:before="240" w:after="120"/>
        <w:ind w:left="360"/>
        <w:rPr>
          <w:u w:val="none"/>
        </w:rPr>
      </w:pPr>
      <w:r>
        <w:rPr>
          <w:u w:val="none"/>
        </w:rPr>
        <w:t>Sup 165 has had its Public Comment cycle completed and WG-15 has reviewed and discussed the comments.</w:t>
      </w:r>
    </w:p>
    <w:p w:rsidR="00DC05CC" w:rsidRDefault="00DC05CC" w:rsidP="00DC05CC">
      <w:pPr>
        <w:pStyle w:val="Heading1"/>
        <w:tabs>
          <w:tab w:val="left" w:pos="720"/>
        </w:tabs>
        <w:spacing w:before="240" w:after="120"/>
        <w:ind w:left="360"/>
        <w:rPr>
          <w:u w:val="none"/>
        </w:rPr>
      </w:pPr>
      <w:r>
        <w:rPr>
          <w:u w:val="none"/>
        </w:rPr>
        <w:t>WG-15 Co-Chair, Janet Keyes presented &lt;sup165_pc+2.doc&gt; and &lt;Sup165_PC_WG-02_comments_WG-15response.xlsx&gt; (both posted).  She presented the comments in the spreadsheet and pointed to the revisions in the draft Supplement. The Fujifilm comments requesting specific attributes to be optional in For Presentation images were discussed in detail.</w:t>
      </w:r>
    </w:p>
    <w:p w:rsidR="00DC05CC" w:rsidRDefault="00DC05CC" w:rsidP="00DC05CC">
      <w:pPr>
        <w:pStyle w:val="Heading1"/>
        <w:tabs>
          <w:tab w:val="left" w:pos="720"/>
        </w:tabs>
        <w:spacing w:before="240" w:after="120"/>
        <w:ind w:left="360"/>
        <w:rPr>
          <w:u w:val="none"/>
        </w:rPr>
      </w:pPr>
      <w:r>
        <w:rPr>
          <w:u w:val="none"/>
        </w:rPr>
        <w:t>D. Clunie asked whether there was a specific reason other than the Fujifilm request that the Distance Source to Detector, Distance Source to Patient and Distance Source to Isocenter attributes are conditionally required in For Processing images rather than being optional; the answer was no.</w:t>
      </w:r>
    </w:p>
    <w:p w:rsidR="00DC05CC" w:rsidRPr="007840E3" w:rsidRDefault="00DC05CC" w:rsidP="00DC05CC">
      <w:pPr>
        <w:pStyle w:val="Heading1"/>
        <w:tabs>
          <w:tab w:val="left" w:pos="720"/>
        </w:tabs>
        <w:spacing w:before="240" w:after="120"/>
        <w:ind w:left="360"/>
        <w:rPr>
          <w:u w:val="none"/>
        </w:rPr>
      </w:pPr>
      <w:r w:rsidRPr="007840E3">
        <w:rPr>
          <w:u w:val="none"/>
        </w:rPr>
        <w:t>D. Clunie asked whether future IHE tomosynthesis requirements were considered in the development of the Supplement; it was noted that this was not considered during the development of the Supplement.</w:t>
      </w:r>
    </w:p>
    <w:p w:rsidR="00DC05CC" w:rsidRDefault="00DC05CC" w:rsidP="00DC05CC">
      <w:pPr>
        <w:pStyle w:val="Heading1"/>
        <w:tabs>
          <w:tab w:val="left" w:pos="720"/>
        </w:tabs>
        <w:spacing w:before="240" w:after="120"/>
        <w:ind w:left="360"/>
        <w:rPr>
          <w:u w:val="none"/>
        </w:rPr>
      </w:pPr>
      <w:r>
        <w:rPr>
          <w:u w:val="none"/>
        </w:rPr>
        <w:t>Next the open and closed issues were reviewed in the &lt;sup165_pc+2.doc&gt;.  J Keyes noted that there is a closed issue for each open issue.</w:t>
      </w:r>
    </w:p>
    <w:p w:rsidR="00DC05CC" w:rsidRDefault="00DC05CC" w:rsidP="00DC05CC">
      <w:pPr>
        <w:pStyle w:val="Heading1"/>
        <w:tabs>
          <w:tab w:val="left" w:pos="720"/>
        </w:tabs>
        <w:spacing w:before="240" w:after="120"/>
        <w:ind w:left="360"/>
        <w:rPr>
          <w:u w:val="none"/>
        </w:rPr>
      </w:pPr>
      <w:r>
        <w:rPr>
          <w:u w:val="none"/>
        </w:rPr>
        <w:t>The Group requested clarification of the X and Y axes of the Isocenter Coordinate System, which J. Keyes obtained from WG 15 members between session 1 and session 2.</w:t>
      </w:r>
    </w:p>
    <w:p w:rsidR="00DC05CC" w:rsidRDefault="00DC05CC" w:rsidP="00DC05CC">
      <w:pPr>
        <w:pStyle w:val="Heading1"/>
        <w:tabs>
          <w:tab w:val="left" w:pos="720"/>
        </w:tabs>
        <w:spacing w:before="240" w:after="120"/>
        <w:ind w:left="360"/>
        <w:rPr>
          <w:u w:val="none"/>
        </w:rPr>
      </w:pPr>
      <w:r>
        <w:rPr>
          <w:u w:val="none"/>
        </w:rPr>
        <w:t>The Group requested the Frame Content macro to be kept as “M” rather than “C – Required if conditions of any Type 1C attributes are met” in both the Breast Tomosynthesis Image IOD and Breast Projection X-Ray Image IOD, pending the outcome of the letter ballot on CP-1274 (to be discussed Thursday or Friday with CPack-73).</w:t>
      </w:r>
    </w:p>
    <w:p w:rsidR="00DC05CC" w:rsidRPr="007840E3" w:rsidRDefault="00DC05CC" w:rsidP="00DC05CC">
      <w:pPr>
        <w:pStyle w:val="Heading1"/>
        <w:tabs>
          <w:tab w:val="left" w:pos="720"/>
        </w:tabs>
        <w:spacing w:before="240" w:after="120"/>
        <w:ind w:left="360"/>
        <w:rPr>
          <w:u w:val="none"/>
        </w:rPr>
      </w:pPr>
      <w:r w:rsidRPr="007840E3">
        <w:rPr>
          <w:u w:val="none"/>
        </w:rPr>
        <w:t>The Group requested that the Patient Orientation Macro (PS 3.3, Table 10-15) with Patient Orientation Code Sequence (0054,0410) [PS 3.16, CID 19] and Patient Orientation Modifier Code Sequence (0054,0412) [PS 3.16, CID 20] be used instead of adding Patient Position (0018,5100) to the Enhanced Mammography Series module.  The Patient Orientation Module (PS 3.3, C.7.6.20) was added to the IOD as “M”.</w:t>
      </w:r>
    </w:p>
    <w:p w:rsidR="00DC05CC" w:rsidRPr="007840E3" w:rsidRDefault="00DC05CC" w:rsidP="00DC05CC">
      <w:pPr>
        <w:pStyle w:val="Heading1"/>
        <w:tabs>
          <w:tab w:val="left" w:pos="720"/>
        </w:tabs>
        <w:spacing w:before="240" w:after="120"/>
        <w:ind w:left="360"/>
        <w:rPr>
          <w:u w:val="none"/>
        </w:rPr>
      </w:pPr>
      <w:r w:rsidRPr="007840E3">
        <w:rPr>
          <w:u w:val="none"/>
        </w:rPr>
        <w:t>The Group conducted a line-by-line review; suggested several revisions that were made during the reading, except for a requested update to Figure C.8.X.6-8 that would be completed off-line.  None of the revisions required additional review by WG-15.</w:t>
      </w:r>
    </w:p>
    <w:p w:rsidR="00C563C3" w:rsidRDefault="00C563C3" w:rsidP="00B615C0">
      <w:r>
        <w:t xml:space="preserve">The Supplement was approved for </w:t>
      </w:r>
      <w:r w:rsidRPr="007840E3">
        <w:rPr>
          <w:b/>
        </w:rPr>
        <w:t>Letter Ballot.</w:t>
      </w:r>
    </w:p>
    <w:p w:rsidR="00897EA4" w:rsidRDefault="00897EA4" w:rsidP="00B615C0"/>
    <w:p w:rsidR="00AA0174" w:rsidRPr="002C6D92" w:rsidRDefault="00AA0174" w:rsidP="00806FBE">
      <w:pPr>
        <w:pStyle w:val="ListParagraph"/>
        <w:numPr>
          <w:ilvl w:val="0"/>
          <w:numId w:val="42"/>
        </w:numPr>
        <w:rPr>
          <w:b/>
          <w:iCs/>
        </w:rPr>
      </w:pPr>
      <w:r w:rsidRPr="002C6D92">
        <w:rPr>
          <w:rFonts w:ascii="Times New Roman" w:eastAsia="Times New Roman" w:hAnsi="Times New Roman" w:cs="Times New Roman"/>
          <w:b/>
          <w:iCs/>
          <w:sz w:val="24"/>
          <w:szCs w:val="20"/>
          <w:u w:val="single"/>
          <w:lang w:eastAsia="x-none"/>
        </w:rPr>
        <w:t xml:space="preserve">Supplement </w:t>
      </w:r>
      <w:r w:rsidR="009C64A4" w:rsidRPr="002C6D92">
        <w:rPr>
          <w:rFonts w:ascii="Times New Roman" w:eastAsia="Times New Roman" w:hAnsi="Times New Roman" w:cs="Times New Roman"/>
          <w:b/>
          <w:iCs/>
          <w:sz w:val="24"/>
          <w:szCs w:val="20"/>
          <w:u w:val="single"/>
          <w:lang w:eastAsia="x-none"/>
        </w:rPr>
        <w:t>166</w:t>
      </w:r>
      <w:r w:rsidRPr="002C6D92">
        <w:rPr>
          <w:rFonts w:ascii="Times New Roman" w:eastAsia="Times New Roman" w:hAnsi="Times New Roman" w:cs="Times New Roman"/>
          <w:b/>
          <w:iCs/>
          <w:sz w:val="24"/>
          <w:szCs w:val="20"/>
          <w:u w:val="single"/>
          <w:lang w:eastAsia="x-none"/>
        </w:rPr>
        <w:t>, QIDO-RS (Query based on ID for DICOM Objects by RESTful Services) [WI-2011-09-B]</w:t>
      </w:r>
    </w:p>
    <w:p w:rsidR="001D7280" w:rsidRPr="002C6D92" w:rsidRDefault="001D7280" w:rsidP="00AA0174">
      <w:pPr>
        <w:ind w:left="360"/>
      </w:pPr>
    </w:p>
    <w:p w:rsidR="00806FBE" w:rsidRPr="002C6D92" w:rsidRDefault="00A447E2" w:rsidP="00A447E2">
      <w:r w:rsidRPr="002C6D92">
        <w:lastRenderedPageBreak/>
        <w:t>Th</w:t>
      </w:r>
      <w:r w:rsidR="00B660CB" w:rsidRPr="002C6D92">
        <w:t xml:space="preserve">e Supplement was approved </w:t>
      </w:r>
      <w:r w:rsidR="00B3389C" w:rsidRPr="002C6D92">
        <w:t>by Letter</w:t>
      </w:r>
      <w:r w:rsidR="00C81E5D" w:rsidRPr="002C6D92">
        <w:t xml:space="preserve"> Ballot</w:t>
      </w:r>
      <w:r w:rsidR="001D7280" w:rsidRPr="002C6D92">
        <w:t>.</w:t>
      </w:r>
      <w:r w:rsidR="00B660CB" w:rsidRPr="002C6D92">
        <w:t xml:space="preserve">  This discussion was to review the comments received in the balloting process</w:t>
      </w:r>
      <w:r w:rsidR="00806FBE" w:rsidRPr="002C6D92">
        <w:t>.</w:t>
      </w:r>
    </w:p>
    <w:p w:rsidR="00806FBE" w:rsidRPr="002C6D92" w:rsidRDefault="00806FBE" w:rsidP="00A447E2"/>
    <w:p w:rsidR="00B660CB" w:rsidRPr="002C6D92" w:rsidRDefault="00806FBE" w:rsidP="00A447E2">
      <w:r w:rsidRPr="002C6D92">
        <w:t>The comments by GE Healthcare, Pixel Med were discussed.  The resolutions/responses of WG-06 to the comments are inserted in the comments posted in the meeting folder’s Sups subdirectory</w:t>
      </w:r>
      <w:r w:rsidR="00B3389C" w:rsidRPr="002C6D92">
        <w:t>.</w:t>
      </w:r>
    </w:p>
    <w:p w:rsidR="001D7280" w:rsidRPr="002C6D92" w:rsidRDefault="001D7280" w:rsidP="00A447E2"/>
    <w:p w:rsidR="00C81E5D" w:rsidRPr="002C6D92" w:rsidRDefault="00A447E2" w:rsidP="00427F52">
      <w:r w:rsidRPr="002C6D92">
        <w:t xml:space="preserve">J. Whitby presented the </w:t>
      </w:r>
      <w:r w:rsidR="00B3389C" w:rsidRPr="002C6D92">
        <w:t>document &lt;</w:t>
      </w:r>
      <w:r w:rsidR="001D7280" w:rsidRPr="002C6D92">
        <w:t>sup166_</w:t>
      </w:r>
      <w:r w:rsidR="00806FBE" w:rsidRPr="002C6D92">
        <w:t>ft</w:t>
      </w:r>
      <w:r w:rsidR="00C81E5D" w:rsidRPr="002C6D92">
        <w:t>_draft_</w:t>
      </w:r>
      <w:r w:rsidR="00806FBE" w:rsidRPr="002C6D92">
        <w:t>13</w:t>
      </w:r>
      <w:r w:rsidR="00C81E5D" w:rsidRPr="002C6D92">
        <w:t>.docx</w:t>
      </w:r>
      <w:r w:rsidR="00806FBE" w:rsidRPr="002C6D92">
        <w:t>.&gt;</w:t>
      </w:r>
    </w:p>
    <w:p w:rsidR="00427F52" w:rsidRPr="002C6D92" w:rsidRDefault="008444E3" w:rsidP="00427F52">
      <w:r w:rsidRPr="002C6D92">
        <w:br/>
        <w:t xml:space="preserve">The Supplement </w:t>
      </w:r>
      <w:r w:rsidR="00427F52" w:rsidRPr="002C6D92">
        <w:t xml:space="preserve">was approved for </w:t>
      </w:r>
      <w:r w:rsidR="000F1A9C" w:rsidRPr="002C6D92">
        <w:rPr>
          <w:b/>
        </w:rPr>
        <w:t>Final Text</w:t>
      </w:r>
      <w:r w:rsidR="000F1A9C" w:rsidRPr="002C6D92">
        <w:t xml:space="preserve"> </w:t>
      </w:r>
    </w:p>
    <w:p w:rsidR="008444E3" w:rsidRPr="00806FBE" w:rsidRDefault="008444E3" w:rsidP="008444E3">
      <w:pPr>
        <w:rPr>
          <w:highlight w:val="yellow"/>
        </w:rPr>
      </w:pPr>
    </w:p>
    <w:p w:rsidR="00EE7E22" w:rsidRPr="000D4BE6" w:rsidRDefault="00EE7E22" w:rsidP="000D4BE6">
      <w:pPr>
        <w:pStyle w:val="Heading1"/>
        <w:numPr>
          <w:ilvl w:val="0"/>
          <w:numId w:val="20"/>
        </w:numPr>
        <w:tabs>
          <w:tab w:val="left" w:pos="720"/>
        </w:tabs>
        <w:spacing w:before="240" w:after="120"/>
        <w:rPr>
          <w:u w:val="none"/>
        </w:rPr>
      </w:pPr>
      <w:r w:rsidRPr="000D4BE6">
        <w:rPr>
          <w:b/>
          <w:lang w:val="en-US"/>
        </w:rPr>
        <w:t>Supplement 167, X-Ray 3D Angiographic IOD Informative Annex) [WI-2005-09-C</w:t>
      </w:r>
      <w:r w:rsidR="00B3389C" w:rsidRPr="000D4BE6">
        <w:rPr>
          <w:b/>
          <w:lang w:val="en-US"/>
        </w:rPr>
        <w:t xml:space="preserve">] </w:t>
      </w:r>
      <w:r w:rsidRPr="000D4BE6">
        <w:rPr>
          <w:b/>
          <w:lang w:val="en-US"/>
        </w:rPr>
        <w:br/>
      </w:r>
      <w:r w:rsidRPr="000D4BE6">
        <w:rPr>
          <w:b/>
          <w:lang w:val="en-US"/>
        </w:rPr>
        <w:br/>
      </w:r>
      <w:r w:rsidRPr="000D4BE6">
        <w:rPr>
          <w:u w:val="none"/>
          <w:lang w:val="en-US"/>
        </w:rPr>
        <w:t>This was a continuation of the 1</w:t>
      </w:r>
      <w:r w:rsidRPr="000D4BE6">
        <w:rPr>
          <w:u w:val="none"/>
          <w:vertAlign w:val="superscript"/>
          <w:lang w:val="en-US"/>
        </w:rPr>
        <w:t>st</w:t>
      </w:r>
      <w:r w:rsidRPr="000D4BE6">
        <w:rPr>
          <w:u w:val="none"/>
          <w:lang w:val="en-US"/>
        </w:rPr>
        <w:t xml:space="preserve"> reading of the Supplement.</w:t>
      </w:r>
      <w:r w:rsidRPr="000D4BE6">
        <w:rPr>
          <w:u w:val="none"/>
          <w:lang w:val="en-US"/>
        </w:rPr>
        <w:br/>
      </w:r>
    </w:p>
    <w:p w:rsidR="00EE7E22" w:rsidRPr="000D4BE6" w:rsidRDefault="00EE7E22" w:rsidP="000D4BE6">
      <w:pPr>
        <w:rPr>
          <w:lang w:eastAsia="x-none"/>
        </w:rPr>
      </w:pPr>
      <w:r w:rsidRPr="000D4BE6">
        <w:rPr>
          <w:lang w:eastAsia="x-none"/>
        </w:rPr>
        <w:t xml:space="preserve">F. Sureda, Chair of </w:t>
      </w:r>
      <w:r w:rsidR="00EC257F" w:rsidRPr="000D4BE6">
        <w:rPr>
          <w:lang w:eastAsia="x-none"/>
        </w:rPr>
        <w:t xml:space="preserve">WG-02 presented </w:t>
      </w:r>
      <w:r w:rsidR="00DF43A9" w:rsidRPr="000D4BE6">
        <w:rPr>
          <w:lang w:eastAsia="x-none"/>
        </w:rPr>
        <w:t>&lt;Sup167_X-Ray_3D_Angiographic_Informative_Annex_Draft17.doc&gt; (posted)</w:t>
      </w:r>
    </w:p>
    <w:p w:rsidR="00EE7E22" w:rsidRPr="000D4BE6" w:rsidRDefault="00EE7E22" w:rsidP="000D4BE6">
      <w:pPr>
        <w:rPr>
          <w:lang w:eastAsia="x-none"/>
        </w:rPr>
      </w:pPr>
    </w:p>
    <w:p w:rsidR="00EE7E22" w:rsidRPr="000D4BE6" w:rsidRDefault="00DF43A9" w:rsidP="008444E3">
      <w:r w:rsidRPr="000D4BE6">
        <w:t>The technical discussion included:</w:t>
      </w:r>
    </w:p>
    <w:p w:rsidR="00DF43A9" w:rsidRPr="000D4BE6" w:rsidRDefault="00DF43A9" w:rsidP="000D4BE6">
      <w:pPr>
        <w:pStyle w:val="ListParagraph"/>
        <w:numPr>
          <w:ilvl w:val="0"/>
          <w:numId w:val="45"/>
        </w:numPr>
        <w:rPr>
          <w:lang w:eastAsia="x-none"/>
        </w:rPr>
      </w:pPr>
      <w:r w:rsidRPr="000D4BE6">
        <w:rPr>
          <w:rFonts w:ascii="Times New Roman" w:eastAsia="Times New Roman" w:hAnsi="Times New Roman" w:cs="Times New Roman"/>
          <w:sz w:val="24"/>
          <w:szCs w:val="20"/>
          <w:lang w:eastAsia="x-none"/>
        </w:rPr>
        <w:t>Renaming “device” to clarify distinction between the acquisition device and implanted or other devices.</w:t>
      </w:r>
    </w:p>
    <w:p w:rsidR="00DF43A9" w:rsidRPr="000D4BE6" w:rsidRDefault="00DF43A9" w:rsidP="000D4BE6">
      <w:pPr>
        <w:pStyle w:val="ListParagraph"/>
        <w:numPr>
          <w:ilvl w:val="0"/>
          <w:numId w:val="45"/>
        </w:numPr>
        <w:rPr>
          <w:lang w:eastAsia="x-none"/>
        </w:rPr>
      </w:pPr>
      <w:r w:rsidRPr="000D4BE6">
        <w:rPr>
          <w:rFonts w:ascii="Times New Roman" w:eastAsia="Times New Roman" w:hAnsi="Times New Roman" w:cs="Times New Roman"/>
          <w:sz w:val="24"/>
          <w:szCs w:val="20"/>
          <w:lang w:eastAsia="x-none"/>
        </w:rPr>
        <w:t>Reviewed open issues, referenced pending CP 1285, CP 1282, and New CP XXXAdd Table Info….</w:t>
      </w:r>
    </w:p>
    <w:p w:rsidR="00DF43A9" w:rsidRPr="000D4BE6" w:rsidRDefault="00DF43A9" w:rsidP="000D4BE6">
      <w:pPr>
        <w:pStyle w:val="ListParagraph"/>
        <w:numPr>
          <w:ilvl w:val="0"/>
          <w:numId w:val="45"/>
        </w:numPr>
        <w:rPr>
          <w:lang w:eastAsia="x-none"/>
        </w:rPr>
      </w:pPr>
      <w:r w:rsidRPr="000D4BE6">
        <w:rPr>
          <w:rFonts w:ascii="Times New Roman" w:eastAsia="Times New Roman" w:hAnsi="Times New Roman" w:cs="Times New Roman"/>
          <w:sz w:val="24"/>
          <w:szCs w:val="20"/>
          <w:lang w:eastAsia="x-none"/>
        </w:rPr>
        <w:t>Discussion of the Use cases together with encoding outlines for each.</w:t>
      </w:r>
    </w:p>
    <w:p w:rsidR="00096F60" w:rsidRPr="000D4BE6" w:rsidRDefault="00096F60" w:rsidP="000D4BE6">
      <w:pPr>
        <w:pStyle w:val="ListParagraph"/>
        <w:numPr>
          <w:ilvl w:val="0"/>
          <w:numId w:val="45"/>
        </w:numPr>
        <w:rPr>
          <w:lang w:eastAsia="x-none"/>
        </w:rPr>
      </w:pPr>
      <w:r w:rsidRPr="000D4BE6">
        <w:rPr>
          <w:rFonts w:ascii="Times New Roman" w:eastAsia="Times New Roman" w:hAnsi="Times New Roman" w:cs="Times New Roman"/>
          <w:sz w:val="24"/>
          <w:szCs w:val="20"/>
          <w:lang w:eastAsia="x-none"/>
        </w:rPr>
        <w:t>Copying the modules from Part 3.</w:t>
      </w:r>
    </w:p>
    <w:p w:rsidR="000D4BE6" w:rsidRDefault="000D4BE6" w:rsidP="000D4BE6">
      <w:r>
        <w:rPr>
          <w:highlight w:val="yellow"/>
          <w:u w:val="single"/>
          <w:lang w:eastAsia="x-none"/>
        </w:rPr>
        <w:br/>
      </w:r>
      <w:r>
        <w:t xml:space="preserve">The Supplement will </w:t>
      </w:r>
      <w:r w:rsidRPr="00686118">
        <w:rPr>
          <w:b/>
        </w:rPr>
        <w:t>return</w:t>
      </w:r>
      <w:r>
        <w:t xml:space="preserve"> to WG-06.</w:t>
      </w:r>
    </w:p>
    <w:p w:rsidR="00096F60" w:rsidRPr="00B3389C" w:rsidRDefault="00096F60" w:rsidP="00B3389C">
      <w:pPr>
        <w:pStyle w:val="ListParagraph"/>
        <w:rPr>
          <w:highlight w:val="yellow"/>
          <w:u w:val="single"/>
          <w:lang w:eastAsia="x-none"/>
        </w:rPr>
      </w:pPr>
    </w:p>
    <w:p w:rsidR="001727C3" w:rsidRPr="000D4BE6" w:rsidRDefault="001727C3" w:rsidP="00C81E5D">
      <w:pPr>
        <w:pStyle w:val="Heading1"/>
        <w:numPr>
          <w:ilvl w:val="0"/>
          <w:numId w:val="36"/>
        </w:numPr>
        <w:tabs>
          <w:tab w:val="left" w:pos="720"/>
        </w:tabs>
        <w:spacing w:before="240" w:after="120"/>
        <w:rPr>
          <w:b/>
          <w:lang w:val="en-US"/>
        </w:rPr>
      </w:pPr>
      <w:r w:rsidRPr="000D4BE6">
        <w:rPr>
          <w:b/>
          <w:lang w:val="en-US"/>
        </w:rPr>
        <w:t>Supplement 168, Corneal Topography Mapping Storage [WI-2006-04-F]</w:t>
      </w:r>
    </w:p>
    <w:p w:rsidR="000D4BE6" w:rsidRDefault="000D4BE6" w:rsidP="000D4BE6">
      <w:r w:rsidRPr="00C81E5D">
        <w:t xml:space="preserve">This was a </w:t>
      </w:r>
      <w:r>
        <w:t xml:space="preserve">review </w:t>
      </w:r>
      <w:r w:rsidRPr="00C81E5D">
        <w:t xml:space="preserve">for </w:t>
      </w:r>
      <w:r>
        <w:t xml:space="preserve">Final Text of the </w:t>
      </w:r>
      <w:r w:rsidR="00B3389C">
        <w:t>document &lt;</w:t>
      </w:r>
      <w:r w:rsidRPr="00B615C0">
        <w:t>sup168_</w:t>
      </w:r>
      <w:r>
        <w:t>Pre</w:t>
      </w:r>
      <w:r w:rsidRPr="00B615C0">
        <w:t>_</w:t>
      </w:r>
      <w:r>
        <w:t>FTv2</w:t>
      </w:r>
      <w:r w:rsidRPr="00B615C0">
        <w:t>.doc</w:t>
      </w:r>
      <w:r>
        <w:t>&gt;</w:t>
      </w:r>
    </w:p>
    <w:p w:rsidR="000D4BE6" w:rsidRDefault="000D4BE6" w:rsidP="000D4BE6"/>
    <w:p w:rsidR="000D4BE6" w:rsidRPr="00C81E5D" w:rsidRDefault="000D4BE6" w:rsidP="000D4BE6">
      <w:r>
        <w:t xml:space="preserve">The comments by GE Healthcare were discussed.  The WG-09 responses were presented by D Van Syckle to WG-06 (also posted in the meeting folder as </w:t>
      </w:r>
      <w:r w:rsidRPr="00E316A7">
        <w:t>Sup168-Approve&amp;comment-GE-Solomon - WG9 responses.docx</w:t>
      </w:r>
      <w:r>
        <w:t>.)  In substance all GE comments have been accepted, some with modifications.  Appropriate revisions were made and presented to WG-06.</w:t>
      </w:r>
    </w:p>
    <w:p w:rsidR="000D4BE6" w:rsidRDefault="000D4BE6" w:rsidP="000D4BE6"/>
    <w:p w:rsidR="000D4BE6" w:rsidRPr="000D4BE6" w:rsidRDefault="000D4BE6" w:rsidP="000D4BE6">
      <w:r>
        <w:t xml:space="preserve">The comments by Hologic were discussed.  The WG-09 responses were presented by D Van Syckle to WG-06 (also posted in the meeting folder as </w:t>
      </w:r>
      <w:r w:rsidRPr="005561DD">
        <w:t xml:space="preserve">Sup168-Approve&amp;comment-Hologic-Keyes - WG9 </w:t>
      </w:r>
      <w:r w:rsidRPr="000D4BE6">
        <w:t xml:space="preserve">Repsonses.docx.)  </w:t>
      </w:r>
    </w:p>
    <w:p w:rsidR="000D4BE6" w:rsidRPr="000D4BE6" w:rsidRDefault="000D4BE6" w:rsidP="000D4BE6">
      <w:pPr>
        <w:pStyle w:val="ListParagraph"/>
        <w:numPr>
          <w:ilvl w:val="0"/>
          <w:numId w:val="40"/>
        </w:numPr>
        <w:rPr>
          <w:rFonts w:ascii="Times New Roman" w:eastAsia="Times New Roman" w:hAnsi="Times New Roman" w:cs="Times New Roman"/>
          <w:sz w:val="24"/>
          <w:szCs w:val="20"/>
        </w:rPr>
      </w:pPr>
      <w:r w:rsidRPr="000D4BE6">
        <w:rPr>
          <w:rFonts w:ascii="Times New Roman" w:eastAsia="Times New Roman" w:hAnsi="Times New Roman" w:cs="Times New Roman"/>
          <w:sz w:val="24"/>
          <w:szCs w:val="20"/>
        </w:rPr>
        <w:t xml:space="preserve">The comment about - C.8.X.2: Should Geometric Maximum Distortion (0028,9445) be included also, in case Geometrical Properties (0028,0445) is NON_UNIFORM was discussed at length.  </w:t>
      </w:r>
      <w:r w:rsidRPr="000D4BE6">
        <w:rPr>
          <w:rFonts w:ascii="Times New Roman" w:eastAsia="Times New Roman" w:hAnsi="Times New Roman" w:cs="Times New Roman"/>
          <w:sz w:val="24"/>
          <w:szCs w:val="20"/>
        </w:rPr>
        <w:lastRenderedPageBreak/>
        <w:t xml:space="preserve">In recent discussions of WG-09 it was decided to actually recommend </w:t>
      </w:r>
      <w:r w:rsidR="00B3389C" w:rsidRPr="000D4BE6">
        <w:rPr>
          <w:rFonts w:ascii="Times New Roman" w:eastAsia="Times New Roman" w:hAnsi="Times New Roman" w:cs="Times New Roman"/>
          <w:sz w:val="24"/>
          <w:szCs w:val="20"/>
        </w:rPr>
        <w:t>deleting</w:t>
      </w:r>
      <w:r w:rsidRPr="000D4BE6">
        <w:rPr>
          <w:rFonts w:ascii="Times New Roman" w:eastAsia="Times New Roman" w:hAnsi="Times New Roman" w:cs="Times New Roman"/>
          <w:sz w:val="24"/>
          <w:szCs w:val="20"/>
        </w:rPr>
        <w:t xml:space="preserve"> all Geometric properties.</w:t>
      </w:r>
    </w:p>
    <w:p w:rsidR="000D4BE6" w:rsidRPr="000D4BE6" w:rsidRDefault="000D4BE6" w:rsidP="000D4BE6">
      <w:pPr>
        <w:pStyle w:val="ListParagraph"/>
        <w:numPr>
          <w:ilvl w:val="0"/>
          <w:numId w:val="40"/>
        </w:numPr>
        <w:rPr>
          <w:rFonts w:ascii="Times New Roman" w:eastAsia="Times New Roman" w:hAnsi="Times New Roman" w:cs="Times New Roman"/>
          <w:sz w:val="24"/>
          <w:szCs w:val="20"/>
        </w:rPr>
      </w:pPr>
      <w:r w:rsidRPr="000D4BE6">
        <w:rPr>
          <w:rFonts w:ascii="Times New Roman" w:eastAsia="Times New Roman" w:hAnsi="Times New Roman" w:cs="Times New Roman"/>
          <w:sz w:val="24"/>
          <w:szCs w:val="20"/>
        </w:rPr>
        <w:t>C.8.X.3, Corneal Vertex Location: Is it clear that the values are relative to the stored pixel? data?WG6 decided the text was consistent with other DICOM Attributes that are similar, therefore recommended no change to the description</w:t>
      </w:r>
    </w:p>
    <w:p w:rsidR="000D4BE6" w:rsidRPr="000D4BE6" w:rsidRDefault="000D4BE6" w:rsidP="000D4BE6">
      <w:pPr>
        <w:pStyle w:val="ListParagraph"/>
        <w:numPr>
          <w:ilvl w:val="0"/>
          <w:numId w:val="40"/>
        </w:numPr>
        <w:rPr>
          <w:rFonts w:ascii="Times New Roman" w:eastAsia="Times New Roman" w:hAnsi="Times New Roman" w:cs="Times New Roman"/>
          <w:sz w:val="24"/>
          <w:szCs w:val="20"/>
        </w:rPr>
      </w:pPr>
      <w:r w:rsidRPr="000D4BE6">
        <w:rPr>
          <w:rFonts w:ascii="Times New Roman" w:eastAsia="Times New Roman" w:hAnsi="Times New Roman" w:cs="Times New Roman"/>
          <w:sz w:val="24"/>
          <w:szCs w:val="20"/>
        </w:rPr>
        <w:t>The other comments were accepted and revisions made.</w:t>
      </w:r>
    </w:p>
    <w:p w:rsidR="000D4BE6" w:rsidRPr="009270C2" w:rsidRDefault="000D4BE6" w:rsidP="000D4BE6">
      <w:r w:rsidRPr="000D4BE6">
        <w:rPr>
          <w:sz w:val="26"/>
        </w:rPr>
        <w:br/>
      </w:r>
      <w:r>
        <w:t>B. Revet reminded of the addition to Part 16</w:t>
      </w:r>
    </w:p>
    <w:p w:rsidR="000D4BE6" w:rsidRPr="00B615C0" w:rsidRDefault="000D4BE6" w:rsidP="000D4BE6">
      <w:pPr>
        <w:rPr>
          <w:b/>
        </w:rPr>
      </w:pPr>
      <w:r>
        <w:br/>
        <w:t xml:space="preserve">Supplement 168 was unanimously approved as </w:t>
      </w:r>
      <w:r w:rsidRPr="009270C2">
        <w:rPr>
          <w:b/>
        </w:rPr>
        <w:t>Final Text</w:t>
      </w:r>
      <w:r>
        <w:t xml:space="preserve"> with the amendments discussed by WG-06.</w:t>
      </w:r>
    </w:p>
    <w:p w:rsidR="007434BC" w:rsidRPr="00761582" w:rsidRDefault="001C10A7" w:rsidP="00B3389C">
      <w:pPr>
        <w:rPr>
          <w:b/>
        </w:rPr>
      </w:pPr>
      <w:r w:rsidRPr="00B3389C">
        <w:rPr>
          <w:highlight w:val="yellow"/>
        </w:rPr>
        <w:br/>
      </w:r>
      <w:r w:rsidR="007434BC" w:rsidRPr="00761582">
        <w:rPr>
          <w:b/>
        </w:rPr>
        <w:t>Future Meetings</w:t>
      </w:r>
    </w:p>
    <w:p w:rsidR="009048BB" w:rsidRPr="005305ED" w:rsidRDefault="009048BB" w:rsidP="009048BB">
      <w:pPr>
        <w:pStyle w:val="BodyText2"/>
        <w:tabs>
          <w:tab w:val="left" w:pos="720"/>
        </w:tabs>
        <w:spacing w:before="0"/>
        <w:ind w:left="720"/>
        <w:rPr>
          <w:i w:val="0"/>
        </w:rPr>
      </w:pPr>
      <w:bookmarkStart w:id="1" w:name="OLE_LINK8"/>
      <w:bookmarkStart w:id="2" w:name="OLE_LINK9"/>
    </w:p>
    <w:p w:rsidR="00B63B98" w:rsidRDefault="00B63B98" w:rsidP="008A33D2">
      <w:pPr>
        <w:pStyle w:val="BodyText2"/>
        <w:numPr>
          <w:ilvl w:val="0"/>
          <w:numId w:val="7"/>
        </w:numPr>
        <w:tabs>
          <w:tab w:val="left" w:pos="720"/>
        </w:tabs>
        <w:spacing w:before="0" w:after="120"/>
        <w:rPr>
          <w:i w:val="0"/>
        </w:rPr>
      </w:pPr>
      <w:r>
        <w:rPr>
          <w:i w:val="0"/>
        </w:rPr>
        <w:t>Jan. 6-10, 2014, Arlington, MITA HQ, VA, USA</w:t>
      </w:r>
    </w:p>
    <w:p w:rsidR="00B63B98" w:rsidRDefault="00B63B98" w:rsidP="00B63B98">
      <w:pPr>
        <w:pStyle w:val="BodyText2"/>
        <w:numPr>
          <w:ilvl w:val="0"/>
          <w:numId w:val="7"/>
        </w:numPr>
        <w:tabs>
          <w:tab w:val="left" w:pos="720"/>
        </w:tabs>
        <w:spacing w:before="0" w:after="120"/>
        <w:rPr>
          <w:i w:val="0"/>
        </w:rPr>
      </w:pPr>
      <w:r>
        <w:rPr>
          <w:i w:val="0"/>
        </w:rPr>
        <w:t>March 31-Apr. 4, 2014, Arlington, MITA HQ, VA, USA</w:t>
      </w:r>
    </w:p>
    <w:p w:rsidR="00B63B98" w:rsidRDefault="00B63B98" w:rsidP="008A33D2">
      <w:pPr>
        <w:pStyle w:val="BodyText2"/>
        <w:numPr>
          <w:ilvl w:val="0"/>
          <w:numId w:val="7"/>
        </w:numPr>
        <w:tabs>
          <w:tab w:val="left" w:pos="720"/>
        </w:tabs>
        <w:spacing w:before="0" w:after="120"/>
        <w:rPr>
          <w:i w:val="0"/>
        </w:rPr>
      </w:pPr>
      <w:r w:rsidRPr="00B63B98">
        <w:rPr>
          <w:i w:val="0"/>
        </w:rPr>
        <w:t>June 23-27, 2014, Edinburgh, UK</w:t>
      </w:r>
    </w:p>
    <w:p w:rsidR="00B63B98" w:rsidRDefault="00B63B98" w:rsidP="00B63B98">
      <w:pPr>
        <w:pStyle w:val="BodyText2"/>
        <w:numPr>
          <w:ilvl w:val="0"/>
          <w:numId w:val="7"/>
        </w:numPr>
        <w:tabs>
          <w:tab w:val="left" w:pos="720"/>
        </w:tabs>
        <w:spacing w:before="0" w:after="120"/>
        <w:rPr>
          <w:i w:val="0"/>
        </w:rPr>
      </w:pPr>
      <w:r>
        <w:rPr>
          <w:i w:val="0"/>
        </w:rPr>
        <w:t>Sept. 8-12, 2014, Arlington, MITA HQ, VA, USA</w:t>
      </w:r>
    </w:p>
    <w:p w:rsidR="00B63B98" w:rsidRDefault="00B63B98" w:rsidP="00B63B98">
      <w:pPr>
        <w:pStyle w:val="BodyText2"/>
        <w:numPr>
          <w:ilvl w:val="0"/>
          <w:numId w:val="7"/>
        </w:numPr>
        <w:tabs>
          <w:tab w:val="left" w:pos="720"/>
        </w:tabs>
        <w:spacing w:before="0" w:after="120"/>
        <w:rPr>
          <w:i w:val="0"/>
        </w:rPr>
      </w:pPr>
      <w:r>
        <w:rPr>
          <w:i w:val="0"/>
        </w:rPr>
        <w:t>Nov. 10-14, 2014, Arlington, MITA HQ, VA, USA</w:t>
      </w:r>
    </w:p>
    <w:p w:rsidR="007434BC" w:rsidRPr="00761582" w:rsidRDefault="00E12BC8" w:rsidP="00C81E5D">
      <w:pPr>
        <w:pStyle w:val="Heading1"/>
        <w:numPr>
          <w:ilvl w:val="0"/>
          <w:numId w:val="36"/>
        </w:numPr>
        <w:tabs>
          <w:tab w:val="left" w:pos="720"/>
        </w:tabs>
        <w:spacing w:before="240" w:after="120"/>
        <w:rPr>
          <w:b/>
          <w:lang w:val="en-US"/>
        </w:rPr>
      </w:pPr>
      <w:bookmarkStart w:id="3" w:name="OLE_LINK3"/>
      <w:bookmarkEnd w:id="1"/>
      <w:bookmarkEnd w:id="2"/>
      <w:r w:rsidRPr="00761582">
        <w:rPr>
          <w:b/>
          <w:lang w:val="en-US"/>
        </w:rPr>
        <w:t>Next Meeting Agenda</w:t>
      </w:r>
    </w:p>
    <w:p w:rsidR="00D2648B" w:rsidRPr="005305ED" w:rsidRDefault="007434BC" w:rsidP="00717160">
      <w:r w:rsidRPr="005305ED">
        <w:t xml:space="preserve">A detailed agenda for the next meeting </w:t>
      </w:r>
      <w:r w:rsidR="00E12BC8" w:rsidRPr="005305ED">
        <w:t>(</w:t>
      </w:r>
      <w:r w:rsidR="007840E3">
        <w:t>January 2014</w:t>
      </w:r>
      <w:r w:rsidR="00E12BC8" w:rsidRPr="005305ED">
        <w:t xml:space="preserve">) </w:t>
      </w:r>
      <w:r w:rsidR="009A7E12">
        <w:t xml:space="preserve">has been </w:t>
      </w:r>
      <w:r w:rsidR="00E10656">
        <w:t xml:space="preserve">discussed and </w:t>
      </w:r>
      <w:r w:rsidR="003F59BE">
        <w:t>decided</w:t>
      </w:r>
      <w:bookmarkStart w:id="4" w:name="OLE_LINK1"/>
      <w:bookmarkEnd w:id="3"/>
      <w:r w:rsidR="009A7E12">
        <w:t>.</w:t>
      </w:r>
    </w:p>
    <w:p w:rsidR="00AD1158" w:rsidRPr="005305ED" w:rsidRDefault="004E1D71" w:rsidP="00D2648B">
      <w:pPr>
        <w:pStyle w:val="BodyText2"/>
        <w:numPr>
          <w:ilvl w:val="12"/>
          <w:numId w:val="0"/>
        </w:numPr>
        <w:spacing w:before="0" w:after="120"/>
        <w:ind w:firstLine="360"/>
        <w:rPr>
          <w:i w:val="0"/>
        </w:rPr>
      </w:pPr>
      <w:r w:rsidRPr="005305ED">
        <w:rPr>
          <w:i w:val="0"/>
        </w:rPr>
        <w:t xml:space="preserve"> </w:t>
      </w:r>
    </w:p>
    <w:p w:rsidR="007434BC" w:rsidRPr="00761582" w:rsidRDefault="007434BC" w:rsidP="00C81E5D">
      <w:pPr>
        <w:pStyle w:val="Heading1"/>
        <w:numPr>
          <w:ilvl w:val="0"/>
          <w:numId w:val="36"/>
        </w:numPr>
        <w:tabs>
          <w:tab w:val="left" w:pos="720"/>
        </w:tabs>
        <w:spacing w:before="240" w:after="120"/>
        <w:rPr>
          <w:b/>
          <w:lang w:val="en-US"/>
        </w:rPr>
      </w:pPr>
      <w:r w:rsidRPr="00761582">
        <w:rPr>
          <w:b/>
          <w:lang w:val="en-US"/>
        </w:rPr>
        <w:t>Adjournment</w:t>
      </w:r>
    </w:p>
    <w:p w:rsidR="007434BC" w:rsidRPr="005305ED" w:rsidRDefault="007434BC" w:rsidP="00717160">
      <w:r w:rsidRPr="005305ED">
        <w:t xml:space="preserve">The meeting </w:t>
      </w:r>
      <w:r w:rsidR="00D2648B" w:rsidRPr="005305ED">
        <w:t xml:space="preserve">recessed </w:t>
      </w:r>
      <w:r w:rsidR="00FC6C9C" w:rsidRPr="005305ED">
        <w:t xml:space="preserve">at 17.30 daily and resumed at 08.30 the next day.  The meeting was adjourned at </w:t>
      </w:r>
      <w:r w:rsidR="005305ED">
        <w:t>1</w:t>
      </w:r>
      <w:r w:rsidR="009C64A4">
        <w:t>2</w:t>
      </w:r>
      <w:r w:rsidR="005305ED">
        <w:t xml:space="preserve">.00, </w:t>
      </w:r>
      <w:r w:rsidR="00F556CD" w:rsidRPr="005305ED">
        <w:t xml:space="preserve">on </w:t>
      </w:r>
      <w:r w:rsidR="00DC05CC">
        <w:t>October 18</w:t>
      </w:r>
      <w:r w:rsidR="009C64A4">
        <w:t>, 2013</w:t>
      </w:r>
      <w:r w:rsidR="003E096F" w:rsidRPr="005305ED">
        <w:t>.</w:t>
      </w:r>
    </w:p>
    <w:p w:rsidR="007434BC" w:rsidRPr="005305ED" w:rsidRDefault="007434BC">
      <w:pPr>
        <w:pStyle w:val="EndnoteText"/>
        <w:tabs>
          <w:tab w:val="left" w:pos="-1440"/>
          <w:tab w:val="left" w:pos="-720"/>
        </w:tabs>
        <w:suppressAutoHyphens/>
        <w:rPr>
          <w:rFonts w:ascii="Times New Roman" w:hAnsi="Times New Roman"/>
          <w:spacing w:val="-3"/>
        </w:rPr>
      </w:pPr>
    </w:p>
    <w:p w:rsidR="007434BC" w:rsidRPr="005305ED" w:rsidRDefault="007434BC">
      <w:pPr>
        <w:keepNext/>
        <w:tabs>
          <w:tab w:val="left" w:pos="-1440"/>
          <w:tab w:val="left" w:pos="-720"/>
        </w:tabs>
        <w:suppressAutoHyphens/>
        <w:rPr>
          <w:spacing w:val="-3"/>
        </w:rPr>
      </w:pPr>
      <w:bookmarkStart w:id="5" w:name="OLE_LINK11"/>
      <w:bookmarkStart w:id="6" w:name="OLE_LINK12"/>
      <w:r w:rsidRPr="005305ED">
        <w:rPr>
          <w:spacing w:val="-3"/>
        </w:rPr>
        <w:t>Reported by:</w:t>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00A669FC" w:rsidRPr="005305ED">
        <w:rPr>
          <w:spacing w:val="-3"/>
        </w:rPr>
        <w:t>Stephen Vastagh</w:t>
      </w:r>
      <w:r w:rsidRPr="005305ED">
        <w:rPr>
          <w:spacing w:val="-3"/>
        </w:rPr>
        <w:t>, Secretary</w:t>
      </w:r>
    </w:p>
    <w:p w:rsidR="008035A2" w:rsidRPr="005305ED" w:rsidRDefault="004E4FBC">
      <w:pPr>
        <w:keepNext/>
        <w:tabs>
          <w:tab w:val="left" w:pos="-1440"/>
          <w:tab w:val="left" w:pos="-720"/>
        </w:tabs>
        <w:suppressAutoHyphens/>
        <w:rPr>
          <w:spacing w:val="-3"/>
        </w:rPr>
      </w:pP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p>
    <w:p w:rsidR="007C554F" w:rsidRPr="005305ED" w:rsidRDefault="007C554F">
      <w:pPr>
        <w:tabs>
          <w:tab w:val="left" w:pos="-1440"/>
          <w:tab w:val="left" w:pos="-720"/>
        </w:tabs>
        <w:suppressAutoHyphens/>
        <w:rPr>
          <w:spacing w:val="-3"/>
        </w:rPr>
      </w:pPr>
    </w:p>
    <w:p w:rsidR="00F362B2" w:rsidRPr="00F556CD" w:rsidRDefault="00E12BC8">
      <w:pPr>
        <w:tabs>
          <w:tab w:val="left" w:pos="-1440"/>
          <w:tab w:val="left" w:pos="-720"/>
        </w:tabs>
        <w:suppressAutoHyphens/>
        <w:rPr>
          <w:spacing w:val="-3"/>
        </w:rPr>
      </w:pPr>
      <w:r w:rsidRPr="005305ED">
        <w:rPr>
          <w:spacing w:val="-3"/>
        </w:rPr>
        <w:t xml:space="preserve">Reviewed by </w:t>
      </w:r>
      <w:r w:rsidR="00DC05CC">
        <w:rPr>
          <w:spacing w:val="-3"/>
        </w:rPr>
        <w:t xml:space="preserve">legal </w:t>
      </w:r>
      <w:r w:rsidRPr="005305ED">
        <w:rPr>
          <w:spacing w:val="-3"/>
        </w:rPr>
        <w:t>counsel</w:t>
      </w:r>
      <w:r w:rsidR="00BA10A9" w:rsidRPr="005305ED">
        <w:rPr>
          <w:spacing w:val="-3"/>
        </w:rPr>
        <w:t>:</w:t>
      </w:r>
      <w:r w:rsidR="00BA10A9">
        <w:rPr>
          <w:spacing w:val="-3"/>
        </w:rPr>
        <w:t xml:space="preserve"> </w:t>
      </w:r>
      <w:proofErr w:type="gramStart"/>
      <w:r w:rsidR="006225A0">
        <w:rPr>
          <w:spacing w:val="-3"/>
        </w:rPr>
        <w:t>CRS  2013</w:t>
      </w:r>
      <w:proofErr w:type="gramEnd"/>
      <w:r w:rsidR="006225A0">
        <w:rPr>
          <w:spacing w:val="-3"/>
        </w:rPr>
        <w:t>-11-18</w:t>
      </w:r>
      <w:r w:rsidR="00E16983">
        <w:rPr>
          <w:spacing w:val="-3"/>
        </w:rPr>
        <w:tab/>
      </w:r>
      <w:r w:rsidR="004D38D5">
        <w:rPr>
          <w:spacing w:val="-3"/>
        </w:rPr>
        <w:t xml:space="preserve">   </w:t>
      </w:r>
      <w:r w:rsidR="007434BC" w:rsidRPr="00F556CD">
        <w:rPr>
          <w:spacing w:val="-3"/>
        </w:rPr>
        <w:tab/>
      </w:r>
      <w:r w:rsidR="007434BC" w:rsidRPr="00F556CD">
        <w:rPr>
          <w:spacing w:val="-3"/>
        </w:rPr>
        <w:tab/>
      </w:r>
      <w:bookmarkEnd w:id="4"/>
      <w:bookmarkEnd w:id="5"/>
      <w:bookmarkEnd w:id="6"/>
    </w:p>
    <w:sectPr w:rsidR="00F362B2" w:rsidRPr="00F556CD" w:rsidSect="0021478F">
      <w:footerReference w:type="even" r:id="rId12"/>
      <w:footerReference w:type="default" r:id="rId13"/>
      <w:pgSz w:w="12240" w:h="15840" w:code="1"/>
      <w:pgMar w:top="1440" w:right="1080" w:bottom="1440" w:left="1080" w:header="720" w:footer="720" w:gutter="0"/>
      <w:pgNumType w:start="144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67" w:rsidRDefault="00FA4067">
      <w:r>
        <w:separator/>
      </w:r>
    </w:p>
  </w:endnote>
  <w:endnote w:type="continuationSeparator" w:id="0">
    <w:p w:rsidR="00FA4067" w:rsidRDefault="00FA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1F" w:rsidRDefault="00634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F1F" w:rsidRDefault="00634F1F">
    <w:pPr>
      <w:pStyle w:val="Footer"/>
    </w:pPr>
  </w:p>
  <w:p w:rsidR="00634F1F" w:rsidRDefault="00634F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1F" w:rsidRDefault="00634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5A0">
      <w:rPr>
        <w:rStyle w:val="PageNumber"/>
        <w:noProof/>
      </w:rPr>
      <w:t>1440</w:t>
    </w:r>
    <w:r>
      <w:rPr>
        <w:rStyle w:val="PageNumber"/>
      </w:rPr>
      <w:fldChar w:fldCharType="end"/>
    </w:r>
  </w:p>
  <w:p w:rsidR="00634F1F" w:rsidRDefault="00634F1F">
    <w:pPr>
      <w:pStyle w:val="Footer"/>
      <w:jc w:val="right"/>
    </w:pPr>
    <w:r>
      <w:t>_____________________________</w:t>
    </w:r>
  </w:p>
  <w:p w:rsidR="00634F1F" w:rsidRDefault="00634F1F">
    <w:pPr>
      <w:pStyle w:val="Footer"/>
      <w:jc w:val="right"/>
    </w:pPr>
    <w:r>
      <w:t>Working Group Six (Base Standard)</w:t>
    </w:r>
  </w:p>
  <w:p w:rsidR="00634F1F" w:rsidRDefault="00634F1F">
    <w:pPr>
      <w:pStyle w:val="Footer"/>
      <w:jc w:val="right"/>
    </w:pPr>
    <w:r>
      <w:t>of the DICOM Standards Committee</w:t>
    </w:r>
  </w:p>
  <w:p w:rsidR="00634F1F" w:rsidRDefault="00634F1F">
    <w:pPr>
      <w:pStyle w:val="Footer"/>
      <w:jc w:val="right"/>
    </w:pPr>
    <w:r>
      <w:rPr>
        <w:lang w:val="en-US"/>
      </w:rPr>
      <w:t>October 14-18, 2</w:t>
    </w:r>
    <w:r>
      <w:t>01</w:t>
    </w:r>
    <w:r>
      <w:rPr>
        <w:lang w:val="en-US"/>
      </w:rPr>
      <w:t>3</w:t>
    </w:r>
  </w:p>
  <w:p w:rsidR="00634F1F" w:rsidRDefault="00634F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67" w:rsidRDefault="00FA4067">
      <w:r>
        <w:separator/>
      </w:r>
    </w:p>
  </w:footnote>
  <w:footnote w:type="continuationSeparator" w:id="0">
    <w:p w:rsidR="00FA4067" w:rsidRDefault="00FA4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7BB2EDB"/>
    <w:multiLevelType w:val="hybridMultilevel"/>
    <w:tmpl w:val="6E56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742B6"/>
    <w:multiLevelType w:val="hybridMultilevel"/>
    <w:tmpl w:val="B306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AF1213"/>
    <w:multiLevelType w:val="hybridMultilevel"/>
    <w:tmpl w:val="5370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A1A95"/>
    <w:multiLevelType w:val="hybridMultilevel"/>
    <w:tmpl w:val="E8024162"/>
    <w:lvl w:ilvl="0" w:tplc="C9509B4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342C2F"/>
    <w:multiLevelType w:val="hybridMultilevel"/>
    <w:tmpl w:val="A25E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220D3"/>
    <w:multiLevelType w:val="hybridMultilevel"/>
    <w:tmpl w:val="97CCD336"/>
    <w:lvl w:ilvl="0" w:tplc="55B096F8">
      <w:start w:val="1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A0653E"/>
    <w:multiLevelType w:val="hybridMultilevel"/>
    <w:tmpl w:val="B0EC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901E5C"/>
    <w:multiLevelType w:val="hybridMultilevel"/>
    <w:tmpl w:val="BA7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C1D53"/>
    <w:multiLevelType w:val="hybridMultilevel"/>
    <w:tmpl w:val="7C9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5457C"/>
    <w:multiLevelType w:val="hybridMultilevel"/>
    <w:tmpl w:val="BDF0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0786492"/>
    <w:multiLevelType w:val="hybridMultilevel"/>
    <w:tmpl w:val="01009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14">
    <w:nsid w:val="24394A90"/>
    <w:multiLevelType w:val="hybridMultilevel"/>
    <w:tmpl w:val="62E0C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EB2F0C"/>
    <w:multiLevelType w:val="multilevel"/>
    <w:tmpl w:val="6AF6CA38"/>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nsid w:val="2A716C01"/>
    <w:multiLevelType w:val="hybridMultilevel"/>
    <w:tmpl w:val="8354AD86"/>
    <w:lvl w:ilvl="0" w:tplc="E8E2DAA6">
      <w:start w:val="1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BB6172C"/>
    <w:multiLevelType w:val="hybridMultilevel"/>
    <w:tmpl w:val="4C4A3980"/>
    <w:lvl w:ilvl="0" w:tplc="5C42E00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213408"/>
    <w:multiLevelType w:val="hybridMultilevel"/>
    <w:tmpl w:val="B00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F23EF"/>
    <w:multiLevelType w:val="singleLevel"/>
    <w:tmpl w:val="19D8BE46"/>
    <w:lvl w:ilvl="0">
      <w:start w:val="1"/>
      <w:numFmt w:val="decimal"/>
      <w:lvlText w:val="%1."/>
      <w:lvlJc w:val="left"/>
      <w:pPr>
        <w:ind w:left="720" w:hanging="360"/>
      </w:pPr>
      <w:rPr>
        <w:rFonts w:hint="default"/>
      </w:rPr>
    </w:lvl>
  </w:abstractNum>
  <w:abstractNum w:abstractNumId="20">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8140EF1"/>
    <w:multiLevelType w:val="hybridMultilevel"/>
    <w:tmpl w:val="F1FA8F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3D211E"/>
    <w:multiLevelType w:val="hybridMultilevel"/>
    <w:tmpl w:val="4826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63515"/>
    <w:multiLevelType w:val="hybridMultilevel"/>
    <w:tmpl w:val="83BAE3A2"/>
    <w:lvl w:ilvl="0" w:tplc="03AC5CD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9D4B5D"/>
    <w:multiLevelType w:val="hybridMultilevel"/>
    <w:tmpl w:val="D6B43D00"/>
    <w:lvl w:ilvl="0" w:tplc="E8E2DAA6">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3265D"/>
    <w:multiLevelType w:val="hybridMultilevel"/>
    <w:tmpl w:val="3E4C6550"/>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E3BF2"/>
    <w:multiLevelType w:val="hybridMultilevel"/>
    <w:tmpl w:val="C0563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966199"/>
    <w:multiLevelType w:val="hybridMultilevel"/>
    <w:tmpl w:val="086455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A6B7CD2"/>
    <w:multiLevelType w:val="multilevel"/>
    <w:tmpl w:val="4D46E318"/>
    <w:lvl w:ilvl="0">
      <w:start w:val="15"/>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nsid w:val="5E8A1A23"/>
    <w:multiLevelType w:val="hybridMultilevel"/>
    <w:tmpl w:val="B770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531B1"/>
    <w:multiLevelType w:val="hybridMultilevel"/>
    <w:tmpl w:val="38CAF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914588"/>
    <w:multiLevelType w:val="multilevel"/>
    <w:tmpl w:val="057A5F26"/>
    <w:lvl w:ilvl="0">
      <w:start w:val="20"/>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2">
    <w:nsid w:val="65497344"/>
    <w:multiLevelType w:val="multilevel"/>
    <w:tmpl w:val="0D643A3C"/>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3">
    <w:nsid w:val="66477056"/>
    <w:multiLevelType w:val="hybridMultilevel"/>
    <w:tmpl w:val="F7B0E3BA"/>
    <w:lvl w:ilvl="0" w:tplc="F336093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BB0DA3"/>
    <w:multiLevelType w:val="hybridMultilevel"/>
    <w:tmpl w:val="A01A77CA"/>
    <w:lvl w:ilvl="0" w:tplc="8196D27C">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8C9379D"/>
    <w:multiLevelType w:val="hybridMultilevel"/>
    <w:tmpl w:val="7350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B4C7E"/>
    <w:multiLevelType w:val="hybridMultilevel"/>
    <w:tmpl w:val="64B6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F007CF"/>
    <w:multiLevelType w:val="hybridMultilevel"/>
    <w:tmpl w:val="73921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872073"/>
    <w:multiLevelType w:val="multilevel"/>
    <w:tmpl w:val="6AF6CA38"/>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9">
    <w:nsid w:val="6E8F4600"/>
    <w:multiLevelType w:val="hybridMultilevel"/>
    <w:tmpl w:val="542EE69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0">
    <w:nsid w:val="6F444C02"/>
    <w:multiLevelType w:val="hybridMultilevel"/>
    <w:tmpl w:val="F94EBF10"/>
    <w:lvl w:ilvl="0" w:tplc="1542F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866FE7"/>
    <w:multiLevelType w:val="hybridMultilevel"/>
    <w:tmpl w:val="8848B5CA"/>
    <w:lvl w:ilvl="0" w:tplc="14DC9B64">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265679E"/>
    <w:multiLevelType w:val="hybridMultilevel"/>
    <w:tmpl w:val="EB8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93121B"/>
    <w:multiLevelType w:val="hybridMultilevel"/>
    <w:tmpl w:val="8B4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43"/>
  </w:num>
  <w:num w:numId="4">
    <w:abstractNumId w:val="20"/>
  </w:num>
  <w:num w:numId="5">
    <w:abstractNumId w:val="13"/>
  </w:num>
  <w:num w:numId="6">
    <w:abstractNumId w:val="12"/>
  </w:num>
  <w:num w:numId="7">
    <w:abstractNumId w:val="25"/>
  </w:num>
  <w:num w:numId="8">
    <w:abstractNumId w:val="2"/>
  </w:num>
  <w:num w:numId="9">
    <w:abstractNumId w:val="26"/>
  </w:num>
  <w:num w:numId="10">
    <w:abstractNumId w:val="27"/>
  </w:num>
  <w:num w:numId="11">
    <w:abstractNumId w:val="30"/>
  </w:num>
  <w:num w:numId="12">
    <w:abstractNumId w:val="44"/>
  </w:num>
  <w:num w:numId="13">
    <w:abstractNumId w:val="14"/>
  </w:num>
  <w:num w:numId="14">
    <w:abstractNumId w:val="11"/>
  </w:num>
  <w:num w:numId="15">
    <w:abstractNumId w:val="21"/>
  </w:num>
  <w:num w:numId="16">
    <w:abstractNumId w:val="34"/>
  </w:num>
  <w:num w:numId="17">
    <w:abstractNumId w:val="19"/>
  </w:num>
  <w:num w:numId="18">
    <w:abstractNumId w:val="23"/>
  </w:num>
  <w:num w:numId="19">
    <w:abstractNumId w:val="41"/>
  </w:num>
  <w:num w:numId="20">
    <w:abstractNumId w:val="4"/>
  </w:num>
  <w:num w:numId="21">
    <w:abstractNumId w:val="8"/>
  </w:num>
  <w:num w:numId="22">
    <w:abstractNumId w:val="10"/>
  </w:num>
  <w:num w:numId="23">
    <w:abstractNumId w:val="7"/>
  </w:num>
  <w:num w:numId="24">
    <w:abstractNumId w:val="9"/>
  </w:num>
  <w:num w:numId="25">
    <w:abstractNumId w:val="39"/>
  </w:num>
  <w:num w:numId="26">
    <w:abstractNumId w:val="10"/>
  </w:num>
  <w:num w:numId="2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7"/>
  </w:num>
  <w:num w:numId="30">
    <w:abstractNumId w:val="17"/>
  </w:num>
  <w:num w:numId="31">
    <w:abstractNumId w:val="22"/>
  </w:num>
  <w:num w:numId="32">
    <w:abstractNumId w:val="5"/>
  </w:num>
  <w:num w:numId="33">
    <w:abstractNumId w:val="24"/>
  </w:num>
  <w:num w:numId="34">
    <w:abstractNumId w:val="16"/>
  </w:num>
  <w:num w:numId="35">
    <w:abstractNumId w:val="38"/>
  </w:num>
  <w:num w:numId="36">
    <w:abstractNumId w:val="28"/>
  </w:num>
  <w:num w:numId="37">
    <w:abstractNumId w:val="35"/>
  </w:num>
  <w:num w:numId="38">
    <w:abstractNumId w:val="40"/>
  </w:num>
  <w:num w:numId="39">
    <w:abstractNumId w:val="33"/>
  </w:num>
  <w:num w:numId="40">
    <w:abstractNumId w:val="3"/>
  </w:num>
  <w:num w:numId="41">
    <w:abstractNumId w:val="18"/>
  </w:num>
  <w:num w:numId="42">
    <w:abstractNumId w:val="6"/>
  </w:num>
  <w:num w:numId="43">
    <w:abstractNumId w:val="31"/>
  </w:num>
  <w:num w:numId="44">
    <w:abstractNumId w:val="1"/>
  </w:num>
  <w:num w:numId="45">
    <w:abstractNumId w:val="42"/>
  </w:num>
  <w:num w:numId="46">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665"/>
    <w:rsid w:val="00000E3D"/>
    <w:rsid w:val="0000108B"/>
    <w:rsid w:val="00003001"/>
    <w:rsid w:val="00003F0E"/>
    <w:rsid w:val="00004810"/>
    <w:rsid w:val="000054CE"/>
    <w:rsid w:val="00005B0B"/>
    <w:rsid w:val="000060D8"/>
    <w:rsid w:val="00006D25"/>
    <w:rsid w:val="00006FE6"/>
    <w:rsid w:val="00007E7B"/>
    <w:rsid w:val="00007E97"/>
    <w:rsid w:val="00011356"/>
    <w:rsid w:val="000129E4"/>
    <w:rsid w:val="00012CDD"/>
    <w:rsid w:val="00012D60"/>
    <w:rsid w:val="000135DB"/>
    <w:rsid w:val="00013FC1"/>
    <w:rsid w:val="000153C5"/>
    <w:rsid w:val="00015713"/>
    <w:rsid w:val="00015E17"/>
    <w:rsid w:val="0001609C"/>
    <w:rsid w:val="0001647F"/>
    <w:rsid w:val="00016686"/>
    <w:rsid w:val="000167B1"/>
    <w:rsid w:val="00016E34"/>
    <w:rsid w:val="000171F3"/>
    <w:rsid w:val="0002009C"/>
    <w:rsid w:val="00020237"/>
    <w:rsid w:val="00020792"/>
    <w:rsid w:val="00020EC5"/>
    <w:rsid w:val="00021084"/>
    <w:rsid w:val="000212E4"/>
    <w:rsid w:val="00022574"/>
    <w:rsid w:val="00022AA7"/>
    <w:rsid w:val="00023445"/>
    <w:rsid w:val="0002358A"/>
    <w:rsid w:val="00023C8B"/>
    <w:rsid w:val="00024463"/>
    <w:rsid w:val="00025149"/>
    <w:rsid w:val="000258B0"/>
    <w:rsid w:val="00025B6A"/>
    <w:rsid w:val="0002626C"/>
    <w:rsid w:val="00026754"/>
    <w:rsid w:val="00026D04"/>
    <w:rsid w:val="0002736E"/>
    <w:rsid w:val="000275D9"/>
    <w:rsid w:val="0003073F"/>
    <w:rsid w:val="000309CF"/>
    <w:rsid w:val="00030B55"/>
    <w:rsid w:val="0003113E"/>
    <w:rsid w:val="00031F8D"/>
    <w:rsid w:val="00032217"/>
    <w:rsid w:val="00032223"/>
    <w:rsid w:val="000337A5"/>
    <w:rsid w:val="00033909"/>
    <w:rsid w:val="0003483E"/>
    <w:rsid w:val="00035C9A"/>
    <w:rsid w:val="00036BA1"/>
    <w:rsid w:val="00036EC3"/>
    <w:rsid w:val="00037A1B"/>
    <w:rsid w:val="00037A24"/>
    <w:rsid w:val="00040DE8"/>
    <w:rsid w:val="00040F31"/>
    <w:rsid w:val="00042B7D"/>
    <w:rsid w:val="0004350A"/>
    <w:rsid w:val="000438A8"/>
    <w:rsid w:val="000439E1"/>
    <w:rsid w:val="00044BD7"/>
    <w:rsid w:val="0004561A"/>
    <w:rsid w:val="00045D25"/>
    <w:rsid w:val="00046A3E"/>
    <w:rsid w:val="0004780F"/>
    <w:rsid w:val="000479C1"/>
    <w:rsid w:val="00050144"/>
    <w:rsid w:val="00050853"/>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2554"/>
    <w:rsid w:val="0006318B"/>
    <w:rsid w:val="0006331D"/>
    <w:rsid w:val="0006365A"/>
    <w:rsid w:val="000637FE"/>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094"/>
    <w:rsid w:val="000742E8"/>
    <w:rsid w:val="000746FD"/>
    <w:rsid w:val="00074E0F"/>
    <w:rsid w:val="00075C1E"/>
    <w:rsid w:val="00075D18"/>
    <w:rsid w:val="000760C0"/>
    <w:rsid w:val="00076790"/>
    <w:rsid w:val="00076C05"/>
    <w:rsid w:val="00076EF4"/>
    <w:rsid w:val="00077090"/>
    <w:rsid w:val="000770B4"/>
    <w:rsid w:val="00077435"/>
    <w:rsid w:val="0007770C"/>
    <w:rsid w:val="00080B45"/>
    <w:rsid w:val="00081D0B"/>
    <w:rsid w:val="00082A8E"/>
    <w:rsid w:val="0008384A"/>
    <w:rsid w:val="0008389D"/>
    <w:rsid w:val="000839EF"/>
    <w:rsid w:val="0008405A"/>
    <w:rsid w:val="00084777"/>
    <w:rsid w:val="00086457"/>
    <w:rsid w:val="000867F3"/>
    <w:rsid w:val="000871CF"/>
    <w:rsid w:val="0008747B"/>
    <w:rsid w:val="00087BEF"/>
    <w:rsid w:val="00087C27"/>
    <w:rsid w:val="00087C75"/>
    <w:rsid w:val="0009058A"/>
    <w:rsid w:val="00091841"/>
    <w:rsid w:val="0009259A"/>
    <w:rsid w:val="00093F40"/>
    <w:rsid w:val="0009432E"/>
    <w:rsid w:val="00094538"/>
    <w:rsid w:val="000948C8"/>
    <w:rsid w:val="00095C61"/>
    <w:rsid w:val="00096163"/>
    <w:rsid w:val="00096654"/>
    <w:rsid w:val="00096F60"/>
    <w:rsid w:val="0009735D"/>
    <w:rsid w:val="000A0B23"/>
    <w:rsid w:val="000A121D"/>
    <w:rsid w:val="000A17DC"/>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346"/>
    <w:rsid w:val="000B4976"/>
    <w:rsid w:val="000B4F4D"/>
    <w:rsid w:val="000B56FF"/>
    <w:rsid w:val="000B5B28"/>
    <w:rsid w:val="000B5C4C"/>
    <w:rsid w:val="000B6377"/>
    <w:rsid w:val="000B6BA6"/>
    <w:rsid w:val="000B6EC0"/>
    <w:rsid w:val="000B75AD"/>
    <w:rsid w:val="000B7731"/>
    <w:rsid w:val="000B7CFF"/>
    <w:rsid w:val="000B7E7C"/>
    <w:rsid w:val="000B7F39"/>
    <w:rsid w:val="000C0CC7"/>
    <w:rsid w:val="000C0D58"/>
    <w:rsid w:val="000C1A2C"/>
    <w:rsid w:val="000C1D75"/>
    <w:rsid w:val="000C284D"/>
    <w:rsid w:val="000C2C8F"/>
    <w:rsid w:val="000C33E5"/>
    <w:rsid w:val="000C3B0F"/>
    <w:rsid w:val="000C3FA2"/>
    <w:rsid w:val="000C474E"/>
    <w:rsid w:val="000C5458"/>
    <w:rsid w:val="000C5507"/>
    <w:rsid w:val="000C5921"/>
    <w:rsid w:val="000C6ED2"/>
    <w:rsid w:val="000C7013"/>
    <w:rsid w:val="000C7DDA"/>
    <w:rsid w:val="000D1B6D"/>
    <w:rsid w:val="000D1B94"/>
    <w:rsid w:val="000D21DE"/>
    <w:rsid w:val="000D3127"/>
    <w:rsid w:val="000D3A80"/>
    <w:rsid w:val="000D425C"/>
    <w:rsid w:val="000D4343"/>
    <w:rsid w:val="000D46A0"/>
    <w:rsid w:val="000D4899"/>
    <w:rsid w:val="000D4BE6"/>
    <w:rsid w:val="000D63B9"/>
    <w:rsid w:val="000D64E8"/>
    <w:rsid w:val="000D6718"/>
    <w:rsid w:val="000D6F3D"/>
    <w:rsid w:val="000D73EA"/>
    <w:rsid w:val="000D796D"/>
    <w:rsid w:val="000D7A63"/>
    <w:rsid w:val="000D7B5B"/>
    <w:rsid w:val="000E05A1"/>
    <w:rsid w:val="000E07B8"/>
    <w:rsid w:val="000E12F5"/>
    <w:rsid w:val="000E15FA"/>
    <w:rsid w:val="000E408C"/>
    <w:rsid w:val="000E4AC2"/>
    <w:rsid w:val="000E5083"/>
    <w:rsid w:val="000E56F6"/>
    <w:rsid w:val="000E5F20"/>
    <w:rsid w:val="000F029E"/>
    <w:rsid w:val="000F054F"/>
    <w:rsid w:val="000F07EC"/>
    <w:rsid w:val="000F0D26"/>
    <w:rsid w:val="000F10BB"/>
    <w:rsid w:val="000F155A"/>
    <w:rsid w:val="000F1783"/>
    <w:rsid w:val="000F1A9C"/>
    <w:rsid w:val="000F1CC7"/>
    <w:rsid w:val="000F2C84"/>
    <w:rsid w:val="000F4833"/>
    <w:rsid w:val="000F4E29"/>
    <w:rsid w:val="000F519F"/>
    <w:rsid w:val="000F5659"/>
    <w:rsid w:val="000F5B9D"/>
    <w:rsid w:val="000F72F4"/>
    <w:rsid w:val="000F7DA8"/>
    <w:rsid w:val="00100E1E"/>
    <w:rsid w:val="00101E54"/>
    <w:rsid w:val="00102694"/>
    <w:rsid w:val="00103050"/>
    <w:rsid w:val="00103C84"/>
    <w:rsid w:val="00104FDC"/>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ECC"/>
    <w:rsid w:val="001151DC"/>
    <w:rsid w:val="001156FB"/>
    <w:rsid w:val="00115CDF"/>
    <w:rsid w:val="00116353"/>
    <w:rsid w:val="00116575"/>
    <w:rsid w:val="00116D54"/>
    <w:rsid w:val="001177C5"/>
    <w:rsid w:val="00120E4B"/>
    <w:rsid w:val="00120F5B"/>
    <w:rsid w:val="0012228B"/>
    <w:rsid w:val="00123169"/>
    <w:rsid w:val="001242F9"/>
    <w:rsid w:val="00124F1D"/>
    <w:rsid w:val="0012559D"/>
    <w:rsid w:val="00125C31"/>
    <w:rsid w:val="00126B0D"/>
    <w:rsid w:val="00126EB7"/>
    <w:rsid w:val="0012712F"/>
    <w:rsid w:val="001271BA"/>
    <w:rsid w:val="00127780"/>
    <w:rsid w:val="00130152"/>
    <w:rsid w:val="00130208"/>
    <w:rsid w:val="00131E03"/>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50273"/>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264B"/>
    <w:rsid w:val="001638C4"/>
    <w:rsid w:val="001641EE"/>
    <w:rsid w:val="00164699"/>
    <w:rsid w:val="001647C4"/>
    <w:rsid w:val="00164913"/>
    <w:rsid w:val="001649F6"/>
    <w:rsid w:val="00165938"/>
    <w:rsid w:val="00166B6D"/>
    <w:rsid w:val="00167432"/>
    <w:rsid w:val="00171534"/>
    <w:rsid w:val="001716F1"/>
    <w:rsid w:val="0017190D"/>
    <w:rsid w:val="001727C3"/>
    <w:rsid w:val="00172C97"/>
    <w:rsid w:val="00172D28"/>
    <w:rsid w:val="00173229"/>
    <w:rsid w:val="00173255"/>
    <w:rsid w:val="001737C2"/>
    <w:rsid w:val="001738EE"/>
    <w:rsid w:val="00173A1E"/>
    <w:rsid w:val="00173C86"/>
    <w:rsid w:val="00173EFA"/>
    <w:rsid w:val="0017467B"/>
    <w:rsid w:val="00174A3E"/>
    <w:rsid w:val="00174B72"/>
    <w:rsid w:val="00174C4E"/>
    <w:rsid w:val="00174CE7"/>
    <w:rsid w:val="00175408"/>
    <w:rsid w:val="00175CEE"/>
    <w:rsid w:val="001766CC"/>
    <w:rsid w:val="001768CE"/>
    <w:rsid w:val="0017696B"/>
    <w:rsid w:val="001800AC"/>
    <w:rsid w:val="00180D3D"/>
    <w:rsid w:val="00180F20"/>
    <w:rsid w:val="001818FA"/>
    <w:rsid w:val="001831C1"/>
    <w:rsid w:val="00183429"/>
    <w:rsid w:val="00183F83"/>
    <w:rsid w:val="001840CE"/>
    <w:rsid w:val="00184213"/>
    <w:rsid w:val="00184BA8"/>
    <w:rsid w:val="0018631B"/>
    <w:rsid w:val="0018699F"/>
    <w:rsid w:val="00186B74"/>
    <w:rsid w:val="00186CF5"/>
    <w:rsid w:val="00187202"/>
    <w:rsid w:val="00187260"/>
    <w:rsid w:val="001874B9"/>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50E5"/>
    <w:rsid w:val="00195A4E"/>
    <w:rsid w:val="00195AB6"/>
    <w:rsid w:val="00195D79"/>
    <w:rsid w:val="00195F79"/>
    <w:rsid w:val="00196C77"/>
    <w:rsid w:val="00197C3E"/>
    <w:rsid w:val="001A0332"/>
    <w:rsid w:val="001A0558"/>
    <w:rsid w:val="001A0B66"/>
    <w:rsid w:val="001A0C96"/>
    <w:rsid w:val="001A0E6C"/>
    <w:rsid w:val="001A1803"/>
    <w:rsid w:val="001A1C1B"/>
    <w:rsid w:val="001A1C28"/>
    <w:rsid w:val="001A20E3"/>
    <w:rsid w:val="001A2222"/>
    <w:rsid w:val="001A2DCA"/>
    <w:rsid w:val="001A3A4F"/>
    <w:rsid w:val="001A4BCF"/>
    <w:rsid w:val="001A5110"/>
    <w:rsid w:val="001A587E"/>
    <w:rsid w:val="001A5971"/>
    <w:rsid w:val="001A648A"/>
    <w:rsid w:val="001A6BA8"/>
    <w:rsid w:val="001A6D72"/>
    <w:rsid w:val="001A71AF"/>
    <w:rsid w:val="001A75E6"/>
    <w:rsid w:val="001B013B"/>
    <w:rsid w:val="001B0AD3"/>
    <w:rsid w:val="001B18FF"/>
    <w:rsid w:val="001B25EB"/>
    <w:rsid w:val="001B272F"/>
    <w:rsid w:val="001B2C78"/>
    <w:rsid w:val="001B3220"/>
    <w:rsid w:val="001B3488"/>
    <w:rsid w:val="001B3761"/>
    <w:rsid w:val="001B41D1"/>
    <w:rsid w:val="001B470E"/>
    <w:rsid w:val="001B518A"/>
    <w:rsid w:val="001B6096"/>
    <w:rsid w:val="001B643A"/>
    <w:rsid w:val="001B7020"/>
    <w:rsid w:val="001C0D22"/>
    <w:rsid w:val="001C10A7"/>
    <w:rsid w:val="001C223C"/>
    <w:rsid w:val="001C2E24"/>
    <w:rsid w:val="001C31B4"/>
    <w:rsid w:val="001C3846"/>
    <w:rsid w:val="001C3EFC"/>
    <w:rsid w:val="001C5460"/>
    <w:rsid w:val="001C5A19"/>
    <w:rsid w:val="001C612A"/>
    <w:rsid w:val="001C6E7A"/>
    <w:rsid w:val="001C76F9"/>
    <w:rsid w:val="001D1D41"/>
    <w:rsid w:val="001D2B7B"/>
    <w:rsid w:val="001D2CD4"/>
    <w:rsid w:val="001D318A"/>
    <w:rsid w:val="001D319B"/>
    <w:rsid w:val="001D328E"/>
    <w:rsid w:val="001D38C8"/>
    <w:rsid w:val="001D45B0"/>
    <w:rsid w:val="001D465E"/>
    <w:rsid w:val="001D467F"/>
    <w:rsid w:val="001D4B01"/>
    <w:rsid w:val="001D4E83"/>
    <w:rsid w:val="001D4EB8"/>
    <w:rsid w:val="001D54D5"/>
    <w:rsid w:val="001D579A"/>
    <w:rsid w:val="001D5CDC"/>
    <w:rsid w:val="001D5DF7"/>
    <w:rsid w:val="001D5E44"/>
    <w:rsid w:val="001D6184"/>
    <w:rsid w:val="001D6627"/>
    <w:rsid w:val="001D6AA6"/>
    <w:rsid w:val="001D6BA0"/>
    <w:rsid w:val="001D7280"/>
    <w:rsid w:val="001D7D85"/>
    <w:rsid w:val="001E0F00"/>
    <w:rsid w:val="001E205F"/>
    <w:rsid w:val="001E309D"/>
    <w:rsid w:val="001E334B"/>
    <w:rsid w:val="001E33DA"/>
    <w:rsid w:val="001E3697"/>
    <w:rsid w:val="001E4C85"/>
    <w:rsid w:val="001E530B"/>
    <w:rsid w:val="001E5625"/>
    <w:rsid w:val="001E6210"/>
    <w:rsid w:val="001E666D"/>
    <w:rsid w:val="001E6E35"/>
    <w:rsid w:val="001E73C5"/>
    <w:rsid w:val="001E7547"/>
    <w:rsid w:val="001F029B"/>
    <w:rsid w:val="001F03B0"/>
    <w:rsid w:val="001F0D3D"/>
    <w:rsid w:val="001F0FB2"/>
    <w:rsid w:val="001F1110"/>
    <w:rsid w:val="001F126C"/>
    <w:rsid w:val="001F1621"/>
    <w:rsid w:val="001F16A0"/>
    <w:rsid w:val="001F1D12"/>
    <w:rsid w:val="001F2EB7"/>
    <w:rsid w:val="001F43AF"/>
    <w:rsid w:val="001F492A"/>
    <w:rsid w:val="001F4DF1"/>
    <w:rsid w:val="001F505A"/>
    <w:rsid w:val="001F512D"/>
    <w:rsid w:val="001F6CE5"/>
    <w:rsid w:val="001F6FCA"/>
    <w:rsid w:val="001F7344"/>
    <w:rsid w:val="001F73AB"/>
    <w:rsid w:val="001F7980"/>
    <w:rsid w:val="001F7B47"/>
    <w:rsid w:val="00200FDE"/>
    <w:rsid w:val="00201C0A"/>
    <w:rsid w:val="00201CF2"/>
    <w:rsid w:val="00202422"/>
    <w:rsid w:val="0020269E"/>
    <w:rsid w:val="00203847"/>
    <w:rsid w:val="00203BB0"/>
    <w:rsid w:val="0020438B"/>
    <w:rsid w:val="00204961"/>
    <w:rsid w:val="00204EBF"/>
    <w:rsid w:val="00205B2C"/>
    <w:rsid w:val="00205EC4"/>
    <w:rsid w:val="002069A2"/>
    <w:rsid w:val="0020781E"/>
    <w:rsid w:val="002103DA"/>
    <w:rsid w:val="00212B88"/>
    <w:rsid w:val="00212D1F"/>
    <w:rsid w:val="00213EF8"/>
    <w:rsid w:val="0021478F"/>
    <w:rsid w:val="00214A12"/>
    <w:rsid w:val="00215743"/>
    <w:rsid w:val="00215922"/>
    <w:rsid w:val="002165BE"/>
    <w:rsid w:val="002166E9"/>
    <w:rsid w:val="00216D0E"/>
    <w:rsid w:val="002173B6"/>
    <w:rsid w:val="00217451"/>
    <w:rsid w:val="00217912"/>
    <w:rsid w:val="0022010B"/>
    <w:rsid w:val="00220511"/>
    <w:rsid w:val="00221147"/>
    <w:rsid w:val="00221CC4"/>
    <w:rsid w:val="00221EAD"/>
    <w:rsid w:val="002236C5"/>
    <w:rsid w:val="00223B53"/>
    <w:rsid w:val="00223F8D"/>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896"/>
    <w:rsid w:val="00242A91"/>
    <w:rsid w:val="002433DC"/>
    <w:rsid w:val="0024370F"/>
    <w:rsid w:val="00243A04"/>
    <w:rsid w:val="00243D10"/>
    <w:rsid w:val="00244249"/>
    <w:rsid w:val="00244FA3"/>
    <w:rsid w:val="00245066"/>
    <w:rsid w:val="00245207"/>
    <w:rsid w:val="00245257"/>
    <w:rsid w:val="00245E96"/>
    <w:rsid w:val="00246777"/>
    <w:rsid w:val="00246B89"/>
    <w:rsid w:val="002476E3"/>
    <w:rsid w:val="00247EEB"/>
    <w:rsid w:val="00247FA2"/>
    <w:rsid w:val="00250A13"/>
    <w:rsid w:val="00251C7A"/>
    <w:rsid w:val="00251F98"/>
    <w:rsid w:val="002522EA"/>
    <w:rsid w:val="0025263A"/>
    <w:rsid w:val="00253403"/>
    <w:rsid w:val="00255161"/>
    <w:rsid w:val="002551C5"/>
    <w:rsid w:val="002560CD"/>
    <w:rsid w:val="00256998"/>
    <w:rsid w:val="00256DBE"/>
    <w:rsid w:val="002578C7"/>
    <w:rsid w:val="00257BDB"/>
    <w:rsid w:val="002609FB"/>
    <w:rsid w:val="002613DE"/>
    <w:rsid w:val="00261712"/>
    <w:rsid w:val="00261B0F"/>
    <w:rsid w:val="00261BE9"/>
    <w:rsid w:val="00261C0F"/>
    <w:rsid w:val="00261F11"/>
    <w:rsid w:val="00261F66"/>
    <w:rsid w:val="00261FA3"/>
    <w:rsid w:val="00262AEA"/>
    <w:rsid w:val="00262BCC"/>
    <w:rsid w:val="00262C7C"/>
    <w:rsid w:val="00263046"/>
    <w:rsid w:val="00263260"/>
    <w:rsid w:val="002637F7"/>
    <w:rsid w:val="00263C3E"/>
    <w:rsid w:val="00263DC3"/>
    <w:rsid w:val="00263FA6"/>
    <w:rsid w:val="00265372"/>
    <w:rsid w:val="002655F6"/>
    <w:rsid w:val="002657AF"/>
    <w:rsid w:val="002663CB"/>
    <w:rsid w:val="0026664F"/>
    <w:rsid w:val="002667F9"/>
    <w:rsid w:val="0026688B"/>
    <w:rsid w:val="00267369"/>
    <w:rsid w:val="00267663"/>
    <w:rsid w:val="00270A05"/>
    <w:rsid w:val="00270B4A"/>
    <w:rsid w:val="00270EC2"/>
    <w:rsid w:val="00270F84"/>
    <w:rsid w:val="00271563"/>
    <w:rsid w:val="00271C25"/>
    <w:rsid w:val="002720C4"/>
    <w:rsid w:val="00272522"/>
    <w:rsid w:val="002728C4"/>
    <w:rsid w:val="00273E4A"/>
    <w:rsid w:val="00273E92"/>
    <w:rsid w:val="00274040"/>
    <w:rsid w:val="002742C6"/>
    <w:rsid w:val="00274E4E"/>
    <w:rsid w:val="00274FCF"/>
    <w:rsid w:val="00275381"/>
    <w:rsid w:val="002756C5"/>
    <w:rsid w:val="00275948"/>
    <w:rsid w:val="00275BC6"/>
    <w:rsid w:val="00276284"/>
    <w:rsid w:val="002765DC"/>
    <w:rsid w:val="002768FF"/>
    <w:rsid w:val="0027768B"/>
    <w:rsid w:val="00277F4E"/>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640"/>
    <w:rsid w:val="00290020"/>
    <w:rsid w:val="00291690"/>
    <w:rsid w:val="00291983"/>
    <w:rsid w:val="002921F5"/>
    <w:rsid w:val="00292FA2"/>
    <w:rsid w:val="0029333A"/>
    <w:rsid w:val="00293706"/>
    <w:rsid w:val="00294CCF"/>
    <w:rsid w:val="002952C5"/>
    <w:rsid w:val="0029590F"/>
    <w:rsid w:val="00295C28"/>
    <w:rsid w:val="00295E22"/>
    <w:rsid w:val="00295E35"/>
    <w:rsid w:val="00295FAA"/>
    <w:rsid w:val="00296378"/>
    <w:rsid w:val="00296865"/>
    <w:rsid w:val="002969A8"/>
    <w:rsid w:val="002974C5"/>
    <w:rsid w:val="00297CC8"/>
    <w:rsid w:val="002A0B3A"/>
    <w:rsid w:val="002A3285"/>
    <w:rsid w:val="002A354E"/>
    <w:rsid w:val="002A3656"/>
    <w:rsid w:val="002A371E"/>
    <w:rsid w:val="002A4258"/>
    <w:rsid w:val="002A43D5"/>
    <w:rsid w:val="002A4438"/>
    <w:rsid w:val="002A45CC"/>
    <w:rsid w:val="002A482A"/>
    <w:rsid w:val="002A4D59"/>
    <w:rsid w:val="002A4F89"/>
    <w:rsid w:val="002A6959"/>
    <w:rsid w:val="002A6CD4"/>
    <w:rsid w:val="002A777E"/>
    <w:rsid w:val="002A7AE5"/>
    <w:rsid w:val="002B0B6D"/>
    <w:rsid w:val="002B13AB"/>
    <w:rsid w:val="002B13D5"/>
    <w:rsid w:val="002B2215"/>
    <w:rsid w:val="002B27E1"/>
    <w:rsid w:val="002B2C04"/>
    <w:rsid w:val="002B3175"/>
    <w:rsid w:val="002B3810"/>
    <w:rsid w:val="002B3C82"/>
    <w:rsid w:val="002B564E"/>
    <w:rsid w:val="002B5ECB"/>
    <w:rsid w:val="002B650F"/>
    <w:rsid w:val="002B6993"/>
    <w:rsid w:val="002B6E66"/>
    <w:rsid w:val="002C01A7"/>
    <w:rsid w:val="002C022E"/>
    <w:rsid w:val="002C0BB4"/>
    <w:rsid w:val="002C2293"/>
    <w:rsid w:val="002C23AE"/>
    <w:rsid w:val="002C2772"/>
    <w:rsid w:val="002C2E14"/>
    <w:rsid w:val="002C32A1"/>
    <w:rsid w:val="002C43B5"/>
    <w:rsid w:val="002C53AC"/>
    <w:rsid w:val="002C5997"/>
    <w:rsid w:val="002C5C51"/>
    <w:rsid w:val="002C6D92"/>
    <w:rsid w:val="002C6E54"/>
    <w:rsid w:val="002C7092"/>
    <w:rsid w:val="002C74B2"/>
    <w:rsid w:val="002C7732"/>
    <w:rsid w:val="002D0131"/>
    <w:rsid w:val="002D0CB2"/>
    <w:rsid w:val="002D13B7"/>
    <w:rsid w:val="002D15D3"/>
    <w:rsid w:val="002D17F0"/>
    <w:rsid w:val="002D2BB3"/>
    <w:rsid w:val="002D303E"/>
    <w:rsid w:val="002D3168"/>
    <w:rsid w:val="002D31E3"/>
    <w:rsid w:val="002D5C17"/>
    <w:rsid w:val="002D5F49"/>
    <w:rsid w:val="002D6336"/>
    <w:rsid w:val="002D6842"/>
    <w:rsid w:val="002D6D53"/>
    <w:rsid w:val="002E0407"/>
    <w:rsid w:val="002E084D"/>
    <w:rsid w:val="002E0DAF"/>
    <w:rsid w:val="002E1204"/>
    <w:rsid w:val="002E18BD"/>
    <w:rsid w:val="002E1989"/>
    <w:rsid w:val="002E25B5"/>
    <w:rsid w:val="002E293C"/>
    <w:rsid w:val="002E3338"/>
    <w:rsid w:val="002E3415"/>
    <w:rsid w:val="002E36E0"/>
    <w:rsid w:val="002E3837"/>
    <w:rsid w:val="002E4379"/>
    <w:rsid w:val="002E4E74"/>
    <w:rsid w:val="002E56F1"/>
    <w:rsid w:val="002E5DE9"/>
    <w:rsid w:val="002E6C78"/>
    <w:rsid w:val="002E6D54"/>
    <w:rsid w:val="002F0964"/>
    <w:rsid w:val="002F0978"/>
    <w:rsid w:val="002F14CC"/>
    <w:rsid w:val="002F14D3"/>
    <w:rsid w:val="002F274A"/>
    <w:rsid w:val="002F302B"/>
    <w:rsid w:val="002F3379"/>
    <w:rsid w:val="002F397C"/>
    <w:rsid w:val="002F3CC5"/>
    <w:rsid w:val="002F62CE"/>
    <w:rsid w:val="002F64FA"/>
    <w:rsid w:val="002F6A0F"/>
    <w:rsid w:val="002F6B8B"/>
    <w:rsid w:val="002F6BCD"/>
    <w:rsid w:val="002F7904"/>
    <w:rsid w:val="002F7C7F"/>
    <w:rsid w:val="002F7CC5"/>
    <w:rsid w:val="003006AF"/>
    <w:rsid w:val="003009D7"/>
    <w:rsid w:val="00300D52"/>
    <w:rsid w:val="00300D8C"/>
    <w:rsid w:val="00300DDD"/>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A26"/>
    <w:rsid w:val="00310CB3"/>
    <w:rsid w:val="00311ACC"/>
    <w:rsid w:val="00311D67"/>
    <w:rsid w:val="00312753"/>
    <w:rsid w:val="003128F6"/>
    <w:rsid w:val="00312D72"/>
    <w:rsid w:val="0031351C"/>
    <w:rsid w:val="00313AE4"/>
    <w:rsid w:val="00313B0A"/>
    <w:rsid w:val="0031416F"/>
    <w:rsid w:val="00314493"/>
    <w:rsid w:val="0031474E"/>
    <w:rsid w:val="00315803"/>
    <w:rsid w:val="003167B1"/>
    <w:rsid w:val="00316C2B"/>
    <w:rsid w:val="0031775D"/>
    <w:rsid w:val="0031791C"/>
    <w:rsid w:val="00317C19"/>
    <w:rsid w:val="003208B3"/>
    <w:rsid w:val="00320C1F"/>
    <w:rsid w:val="003212C1"/>
    <w:rsid w:val="003228CC"/>
    <w:rsid w:val="00323038"/>
    <w:rsid w:val="003241C4"/>
    <w:rsid w:val="00325624"/>
    <w:rsid w:val="003258B9"/>
    <w:rsid w:val="00325F07"/>
    <w:rsid w:val="003263D3"/>
    <w:rsid w:val="003272D4"/>
    <w:rsid w:val="00327A1A"/>
    <w:rsid w:val="003300F7"/>
    <w:rsid w:val="00330668"/>
    <w:rsid w:val="0033098B"/>
    <w:rsid w:val="0033137C"/>
    <w:rsid w:val="00331735"/>
    <w:rsid w:val="003319EF"/>
    <w:rsid w:val="003328DB"/>
    <w:rsid w:val="00333386"/>
    <w:rsid w:val="00333E0D"/>
    <w:rsid w:val="003344BF"/>
    <w:rsid w:val="00334930"/>
    <w:rsid w:val="003349D8"/>
    <w:rsid w:val="00335309"/>
    <w:rsid w:val="0033532A"/>
    <w:rsid w:val="003367F6"/>
    <w:rsid w:val="00337405"/>
    <w:rsid w:val="00337769"/>
    <w:rsid w:val="0034025A"/>
    <w:rsid w:val="0034089D"/>
    <w:rsid w:val="003408E6"/>
    <w:rsid w:val="00340A64"/>
    <w:rsid w:val="00340DB8"/>
    <w:rsid w:val="00340F18"/>
    <w:rsid w:val="00342063"/>
    <w:rsid w:val="0034270F"/>
    <w:rsid w:val="003428D6"/>
    <w:rsid w:val="00342E1F"/>
    <w:rsid w:val="0034332E"/>
    <w:rsid w:val="00343566"/>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976"/>
    <w:rsid w:val="0035701D"/>
    <w:rsid w:val="00357B73"/>
    <w:rsid w:val="00357C68"/>
    <w:rsid w:val="00357D71"/>
    <w:rsid w:val="00360406"/>
    <w:rsid w:val="0036120D"/>
    <w:rsid w:val="003642B2"/>
    <w:rsid w:val="00365650"/>
    <w:rsid w:val="00367C9C"/>
    <w:rsid w:val="00370896"/>
    <w:rsid w:val="00370DA0"/>
    <w:rsid w:val="00371C57"/>
    <w:rsid w:val="00372627"/>
    <w:rsid w:val="0037280D"/>
    <w:rsid w:val="0037452F"/>
    <w:rsid w:val="0037561C"/>
    <w:rsid w:val="0037588A"/>
    <w:rsid w:val="00375CB8"/>
    <w:rsid w:val="00375E26"/>
    <w:rsid w:val="00376A68"/>
    <w:rsid w:val="00376CD1"/>
    <w:rsid w:val="00377452"/>
    <w:rsid w:val="003778A1"/>
    <w:rsid w:val="003778B2"/>
    <w:rsid w:val="0037794A"/>
    <w:rsid w:val="00380121"/>
    <w:rsid w:val="003805E0"/>
    <w:rsid w:val="00380B37"/>
    <w:rsid w:val="00381C29"/>
    <w:rsid w:val="00382EA1"/>
    <w:rsid w:val="0038348E"/>
    <w:rsid w:val="003837E1"/>
    <w:rsid w:val="00384483"/>
    <w:rsid w:val="003844B3"/>
    <w:rsid w:val="00384E9E"/>
    <w:rsid w:val="0038599A"/>
    <w:rsid w:val="003859CB"/>
    <w:rsid w:val="0038652C"/>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8B4"/>
    <w:rsid w:val="003A2F38"/>
    <w:rsid w:val="003A3ACF"/>
    <w:rsid w:val="003A3EF0"/>
    <w:rsid w:val="003A4171"/>
    <w:rsid w:val="003A46C2"/>
    <w:rsid w:val="003A5222"/>
    <w:rsid w:val="003A5B9E"/>
    <w:rsid w:val="003A6ABB"/>
    <w:rsid w:val="003A6FDB"/>
    <w:rsid w:val="003A7891"/>
    <w:rsid w:val="003B1454"/>
    <w:rsid w:val="003B1687"/>
    <w:rsid w:val="003B1A70"/>
    <w:rsid w:val="003B1ADF"/>
    <w:rsid w:val="003B32AA"/>
    <w:rsid w:val="003B3AB8"/>
    <w:rsid w:val="003B3D3D"/>
    <w:rsid w:val="003B4087"/>
    <w:rsid w:val="003B53C9"/>
    <w:rsid w:val="003B5799"/>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A2"/>
    <w:rsid w:val="003D27FB"/>
    <w:rsid w:val="003D2971"/>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5789"/>
    <w:rsid w:val="003F59BE"/>
    <w:rsid w:val="003F59BF"/>
    <w:rsid w:val="003F5F6F"/>
    <w:rsid w:val="003F6241"/>
    <w:rsid w:val="003F65DC"/>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7086"/>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8DE"/>
    <w:rsid w:val="00417911"/>
    <w:rsid w:val="00420146"/>
    <w:rsid w:val="00420B7A"/>
    <w:rsid w:val="00421185"/>
    <w:rsid w:val="00421610"/>
    <w:rsid w:val="004219EB"/>
    <w:rsid w:val="0042265D"/>
    <w:rsid w:val="00422681"/>
    <w:rsid w:val="004228AE"/>
    <w:rsid w:val="004230A0"/>
    <w:rsid w:val="004232AF"/>
    <w:rsid w:val="004236A4"/>
    <w:rsid w:val="00423845"/>
    <w:rsid w:val="00424C20"/>
    <w:rsid w:val="00425B6E"/>
    <w:rsid w:val="00426158"/>
    <w:rsid w:val="0042625B"/>
    <w:rsid w:val="004263DF"/>
    <w:rsid w:val="0042790E"/>
    <w:rsid w:val="00427C8C"/>
    <w:rsid w:val="00427F52"/>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40B79"/>
    <w:rsid w:val="00440E2B"/>
    <w:rsid w:val="00440ED0"/>
    <w:rsid w:val="0044191A"/>
    <w:rsid w:val="00441A13"/>
    <w:rsid w:val="00441AA0"/>
    <w:rsid w:val="004420C8"/>
    <w:rsid w:val="0044279B"/>
    <w:rsid w:val="00442F95"/>
    <w:rsid w:val="004439C1"/>
    <w:rsid w:val="00443C74"/>
    <w:rsid w:val="00444408"/>
    <w:rsid w:val="0044484B"/>
    <w:rsid w:val="004448B9"/>
    <w:rsid w:val="004451B3"/>
    <w:rsid w:val="004455EF"/>
    <w:rsid w:val="00445FC2"/>
    <w:rsid w:val="00446216"/>
    <w:rsid w:val="004475C4"/>
    <w:rsid w:val="004477BE"/>
    <w:rsid w:val="00447E90"/>
    <w:rsid w:val="00450D22"/>
    <w:rsid w:val="00451322"/>
    <w:rsid w:val="004514BD"/>
    <w:rsid w:val="0045161A"/>
    <w:rsid w:val="004520D2"/>
    <w:rsid w:val="004528C4"/>
    <w:rsid w:val="004536EF"/>
    <w:rsid w:val="00453935"/>
    <w:rsid w:val="004545FA"/>
    <w:rsid w:val="00454714"/>
    <w:rsid w:val="00454831"/>
    <w:rsid w:val="00455108"/>
    <w:rsid w:val="004551EB"/>
    <w:rsid w:val="00455B35"/>
    <w:rsid w:val="00455CCB"/>
    <w:rsid w:val="00455E9B"/>
    <w:rsid w:val="004566DE"/>
    <w:rsid w:val="00456A54"/>
    <w:rsid w:val="00457920"/>
    <w:rsid w:val="00457CA3"/>
    <w:rsid w:val="00457EC1"/>
    <w:rsid w:val="00460C5B"/>
    <w:rsid w:val="0046143D"/>
    <w:rsid w:val="00461F4C"/>
    <w:rsid w:val="00462574"/>
    <w:rsid w:val="004625D8"/>
    <w:rsid w:val="00462B91"/>
    <w:rsid w:val="00462C2A"/>
    <w:rsid w:val="004634DD"/>
    <w:rsid w:val="00463D68"/>
    <w:rsid w:val="004646A4"/>
    <w:rsid w:val="00464D7E"/>
    <w:rsid w:val="00465377"/>
    <w:rsid w:val="00466239"/>
    <w:rsid w:val="004663B3"/>
    <w:rsid w:val="004666EB"/>
    <w:rsid w:val="00466A77"/>
    <w:rsid w:val="004711D4"/>
    <w:rsid w:val="004714BF"/>
    <w:rsid w:val="00472191"/>
    <w:rsid w:val="00472A23"/>
    <w:rsid w:val="00472F2F"/>
    <w:rsid w:val="00473CB9"/>
    <w:rsid w:val="00473ED5"/>
    <w:rsid w:val="00473F38"/>
    <w:rsid w:val="00474514"/>
    <w:rsid w:val="00474600"/>
    <w:rsid w:val="0047461E"/>
    <w:rsid w:val="0047498D"/>
    <w:rsid w:val="00474F13"/>
    <w:rsid w:val="004756C5"/>
    <w:rsid w:val="00475742"/>
    <w:rsid w:val="00475974"/>
    <w:rsid w:val="00475EC7"/>
    <w:rsid w:val="0047680B"/>
    <w:rsid w:val="00477982"/>
    <w:rsid w:val="00480A70"/>
    <w:rsid w:val="00481570"/>
    <w:rsid w:val="0048280F"/>
    <w:rsid w:val="0048299F"/>
    <w:rsid w:val="004845CA"/>
    <w:rsid w:val="00484642"/>
    <w:rsid w:val="004859E6"/>
    <w:rsid w:val="00485A81"/>
    <w:rsid w:val="00485A89"/>
    <w:rsid w:val="004861B3"/>
    <w:rsid w:val="00486A6F"/>
    <w:rsid w:val="0048721C"/>
    <w:rsid w:val="004900C5"/>
    <w:rsid w:val="004924BA"/>
    <w:rsid w:val="004934AB"/>
    <w:rsid w:val="00493917"/>
    <w:rsid w:val="00493B55"/>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6275"/>
    <w:rsid w:val="004B6AD6"/>
    <w:rsid w:val="004B6B08"/>
    <w:rsid w:val="004B6E65"/>
    <w:rsid w:val="004B70CC"/>
    <w:rsid w:val="004B7321"/>
    <w:rsid w:val="004B789D"/>
    <w:rsid w:val="004B7A89"/>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7DC8"/>
    <w:rsid w:val="004E0421"/>
    <w:rsid w:val="004E05B4"/>
    <w:rsid w:val="004E0C4A"/>
    <w:rsid w:val="004E1D71"/>
    <w:rsid w:val="004E28A6"/>
    <w:rsid w:val="004E3641"/>
    <w:rsid w:val="004E3C9B"/>
    <w:rsid w:val="004E44ED"/>
    <w:rsid w:val="004E4FBC"/>
    <w:rsid w:val="004E51A1"/>
    <w:rsid w:val="004E5C9A"/>
    <w:rsid w:val="004E603D"/>
    <w:rsid w:val="004E6100"/>
    <w:rsid w:val="004E653A"/>
    <w:rsid w:val="004E6671"/>
    <w:rsid w:val="004E680C"/>
    <w:rsid w:val="004E6A7D"/>
    <w:rsid w:val="004E707C"/>
    <w:rsid w:val="004E71AC"/>
    <w:rsid w:val="004F052F"/>
    <w:rsid w:val="004F1CED"/>
    <w:rsid w:val="004F246F"/>
    <w:rsid w:val="004F256D"/>
    <w:rsid w:val="004F2EF0"/>
    <w:rsid w:val="004F3C47"/>
    <w:rsid w:val="004F482F"/>
    <w:rsid w:val="004F484F"/>
    <w:rsid w:val="004F4CF5"/>
    <w:rsid w:val="004F6523"/>
    <w:rsid w:val="004F69BB"/>
    <w:rsid w:val="004F6F7E"/>
    <w:rsid w:val="004F78FB"/>
    <w:rsid w:val="004F7FCF"/>
    <w:rsid w:val="00500815"/>
    <w:rsid w:val="00500B86"/>
    <w:rsid w:val="00500E3C"/>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A96"/>
    <w:rsid w:val="00505514"/>
    <w:rsid w:val="0050590B"/>
    <w:rsid w:val="00505B68"/>
    <w:rsid w:val="0050605D"/>
    <w:rsid w:val="00506DD7"/>
    <w:rsid w:val="005074E5"/>
    <w:rsid w:val="00507EAC"/>
    <w:rsid w:val="00510C9E"/>
    <w:rsid w:val="00511180"/>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2046E"/>
    <w:rsid w:val="00521EF2"/>
    <w:rsid w:val="0052245A"/>
    <w:rsid w:val="005228FD"/>
    <w:rsid w:val="00524214"/>
    <w:rsid w:val="00524C32"/>
    <w:rsid w:val="005251AE"/>
    <w:rsid w:val="005260C5"/>
    <w:rsid w:val="0052632B"/>
    <w:rsid w:val="005269B3"/>
    <w:rsid w:val="00526B6E"/>
    <w:rsid w:val="00526BBE"/>
    <w:rsid w:val="00526BCD"/>
    <w:rsid w:val="0052722D"/>
    <w:rsid w:val="00527640"/>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AD"/>
    <w:rsid w:val="00551F6E"/>
    <w:rsid w:val="00553113"/>
    <w:rsid w:val="00553519"/>
    <w:rsid w:val="005538CA"/>
    <w:rsid w:val="005550D5"/>
    <w:rsid w:val="00555220"/>
    <w:rsid w:val="00555DEC"/>
    <w:rsid w:val="00555F63"/>
    <w:rsid w:val="005561DD"/>
    <w:rsid w:val="005564C8"/>
    <w:rsid w:val="005566BE"/>
    <w:rsid w:val="00556C6A"/>
    <w:rsid w:val="005572E2"/>
    <w:rsid w:val="0055738A"/>
    <w:rsid w:val="00557855"/>
    <w:rsid w:val="00557CAB"/>
    <w:rsid w:val="00557CFF"/>
    <w:rsid w:val="00557E32"/>
    <w:rsid w:val="00560575"/>
    <w:rsid w:val="00562F2A"/>
    <w:rsid w:val="00563252"/>
    <w:rsid w:val="00563347"/>
    <w:rsid w:val="00563950"/>
    <w:rsid w:val="00563AE7"/>
    <w:rsid w:val="0056400D"/>
    <w:rsid w:val="005649C7"/>
    <w:rsid w:val="005651FC"/>
    <w:rsid w:val="005652FA"/>
    <w:rsid w:val="0056535A"/>
    <w:rsid w:val="00565A33"/>
    <w:rsid w:val="00565A8E"/>
    <w:rsid w:val="00565DFB"/>
    <w:rsid w:val="00566C27"/>
    <w:rsid w:val="00566D70"/>
    <w:rsid w:val="005670FB"/>
    <w:rsid w:val="005701EE"/>
    <w:rsid w:val="005707B2"/>
    <w:rsid w:val="00570C51"/>
    <w:rsid w:val="005711E8"/>
    <w:rsid w:val="00571413"/>
    <w:rsid w:val="00571B7E"/>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36E"/>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48A4"/>
    <w:rsid w:val="005B5131"/>
    <w:rsid w:val="005B567D"/>
    <w:rsid w:val="005B5A36"/>
    <w:rsid w:val="005B620D"/>
    <w:rsid w:val="005B6312"/>
    <w:rsid w:val="005B68F4"/>
    <w:rsid w:val="005C0908"/>
    <w:rsid w:val="005C13B3"/>
    <w:rsid w:val="005C1A93"/>
    <w:rsid w:val="005C2B1B"/>
    <w:rsid w:val="005C2C10"/>
    <w:rsid w:val="005C35C4"/>
    <w:rsid w:val="005C36C7"/>
    <w:rsid w:val="005C4B4F"/>
    <w:rsid w:val="005C5316"/>
    <w:rsid w:val="005C69BA"/>
    <w:rsid w:val="005C7AD7"/>
    <w:rsid w:val="005D026F"/>
    <w:rsid w:val="005D040F"/>
    <w:rsid w:val="005D0C20"/>
    <w:rsid w:val="005D3784"/>
    <w:rsid w:val="005D4487"/>
    <w:rsid w:val="005D4D72"/>
    <w:rsid w:val="005D5D9A"/>
    <w:rsid w:val="005D60D0"/>
    <w:rsid w:val="005D69CE"/>
    <w:rsid w:val="005D76F6"/>
    <w:rsid w:val="005D7E5C"/>
    <w:rsid w:val="005E0834"/>
    <w:rsid w:val="005E0BD3"/>
    <w:rsid w:val="005E0FB3"/>
    <w:rsid w:val="005E0FE5"/>
    <w:rsid w:val="005E0FED"/>
    <w:rsid w:val="005E1D31"/>
    <w:rsid w:val="005E2642"/>
    <w:rsid w:val="005E358E"/>
    <w:rsid w:val="005E3F79"/>
    <w:rsid w:val="005E4AB8"/>
    <w:rsid w:val="005E4BDD"/>
    <w:rsid w:val="005E5C0C"/>
    <w:rsid w:val="005E5FCD"/>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264A"/>
    <w:rsid w:val="00602F96"/>
    <w:rsid w:val="00602FAF"/>
    <w:rsid w:val="00603C31"/>
    <w:rsid w:val="00604EEA"/>
    <w:rsid w:val="00604F3A"/>
    <w:rsid w:val="00604FBA"/>
    <w:rsid w:val="006063F1"/>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AB5"/>
    <w:rsid w:val="00614F74"/>
    <w:rsid w:val="006158BF"/>
    <w:rsid w:val="00615D0B"/>
    <w:rsid w:val="00616659"/>
    <w:rsid w:val="00616BC6"/>
    <w:rsid w:val="00620A59"/>
    <w:rsid w:val="006216D8"/>
    <w:rsid w:val="0062175F"/>
    <w:rsid w:val="00621BCD"/>
    <w:rsid w:val="00622080"/>
    <w:rsid w:val="006220A7"/>
    <w:rsid w:val="006225A0"/>
    <w:rsid w:val="00622ADC"/>
    <w:rsid w:val="00622FCD"/>
    <w:rsid w:val="006235EF"/>
    <w:rsid w:val="00624E37"/>
    <w:rsid w:val="0062510B"/>
    <w:rsid w:val="006254DB"/>
    <w:rsid w:val="006256B4"/>
    <w:rsid w:val="00625DCE"/>
    <w:rsid w:val="0062619C"/>
    <w:rsid w:val="006263AB"/>
    <w:rsid w:val="0062703F"/>
    <w:rsid w:val="0062732A"/>
    <w:rsid w:val="00627364"/>
    <w:rsid w:val="00630120"/>
    <w:rsid w:val="00630EEB"/>
    <w:rsid w:val="006310AE"/>
    <w:rsid w:val="006320AD"/>
    <w:rsid w:val="0063222B"/>
    <w:rsid w:val="00632E29"/>
    <w:rsid w:val="006340E9"/>
    <w:rsid w:val="00634584"/>
    <w:rsid w:val="00634B29"/>
    <w:rsid w:val="00634BC5"/>
    <w:rsid w:val="00634D81"/>
    <w:rsid w:val="00634F1F"/>
    <w:rsid w:val="0063597F"/>
    <w:rsid w:val="00635C64"/>
    <w:rsid w:val="00636051"/>
    <w:rsid w:val="00636F23"/>
    <w:rsid w:val="006372BD"/>
    <w:rsid w:val="00637985"/>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5221"/>
    <w:rsid w:val="0064587E"/>
    <w:rsid w:val="00646006"/>
    <w:rsid w:val="0064697D"/>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6072"/>
    <w:rsid w:val="006661F7"/>
    <w:rsid w:val="006670C7"/>
    <w:rsid w:val="006702A9"/>
    <w:rsid w:val="00670532"/>
    <w:rsid w:val="00670D85"/>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8FD"/>
    <w:rsid w:val="006815EE"/>
    <w:rsid w:val="0068266B"/>
    <w:rsid w:val="00682D2E"/>
    <w:rsid w:val="00683BA4"/>
    <w:rsid w:val="00684825"/>
    <w:rsid w:val="00685420"/>
    <w:rsid w:val="0068557C"/>
    <w:rsid w:val="00685949"/>
    <w:rsid w:val="00685A87"/>
    <w:rsid w:val="006877E3"/>
    <w:rsid w:val="00690103"/>
    <w:rsid w:val="00690DE4"/>
    <w:rsid w:val="00692300"/>
    <w:rsid w:val="00693346"/>
    <w:rsid w:val="006935E6"/>
    <w:rsid w:val="00693FA4"/>
    <w:rsid w:val="006940CB"/>
    <w:rsid w:val="006944D0"/>
    <w:rsid w:val="00694C93"/>
    <w:rsid w:val="00694D9E"/>
    <w:rsid w:val="00694E0C"/>
    <w:rsid w:val="00694F18"/>
    <w:rsid w:val="00694FED"/>
    <w:rsid w:val="00696356"/>
    <w:rsid w:val="00696B95"/>
    <w:rsid w:val="00696BCB"/>
    <w:rsid w:val="0069717D"/>
    <w:rsid w:val="00697267"/>
    <w:rsid w:val="006973E9"/>
    <w:rsid w:val="00697772"/>
    <w:rsid w:val="00697D61"/>
    <w:rsid w:val="006A0831"/>
    <w:rsid w:val="006A0884"/>
    <w:rsid w:val="006A126C"/>
    <w:rsid w:val="006A1A12"/>
    <w:rsid w:val="006A2F44"/>
    <w:rsid w:val="006A2FCF"/>
    <w:rsid w:val="006A3757"/>
    <w:rsid w:val="006A48BC"/>
    <w:rsid w:val="006A4B5B"/>
    <w:rsid w:val="006A4BCC"/>
    <w:rsid w:val="006A4CF2"/>
    <w:rsid w:val="006A4E71"/>
    <w:rsid w:val="006A5925"/>
    <w:rsid w:val="006A5EC6"/>
    <w:rsid w:val="006A68AC"/>
    <w:rsid w:val="006A6C7B"/>
    <w:rsid w:val="006A733E"/>
    <w:rsid w:val="006A7777"/>
    <w:rsid w:val="006A77C0"/>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C67"/>
    <w:rsid w:val="006C0D99"/>
    <w:rsid w:val="006C0EE6"/>
    <w:rsid w:val="006C0FF3"/>
    <w:rsid w:val="006C11EF"/>
    <w:rsid w:val="006C16C5"/>
    <w:rsid w:val="006C1B33"/>
    <w:rsid w:val="006C20AE"/>
    <w:rsid w:val="006C2E32"/>
    <w:rsid w:val="006C2E4F"/>
    <w:rsid w:val="006C34A9"/>
    <w:rsid w:val="006C38D3"/>
    <w:rsid w:val="006C4563"/>
    <w:rsid w:val="006C4729"/>
    <w:rsid w:val="006C4CE9"/>
    <w:rsid w:val="006C4E1E"/>
    <w:rsid w:val="006C5B3F"/>
    <w:rsid w:val="006C5BB0"/>
    <w:rsid w:val="006C7125"/>
    <w:rsid w:val="006D1223"/>
    <w:rsid w:val="006D1B70"/>
    <w:rsid w:val="006D21EC"/>
    <w:rsid w:val="006D2C3B"/>
    <w:rsid w:val="006D30F4"/>
    <w:rsid w:val="006D34A8"/>
    <w:rsid w:val="006D3501"/>
    <w:rsid w:val="006D4344"/>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700088"/>
    <w:rsid w:val="007003DF"/>
    <w:rsid w:val="00700B8B"/>
    <w:rsid w:val="00701009"/>
    <w:rsid w:val="00702162"/>
    <w:rsid w:val="007024BF"/>
    <w:rsid w:val="00702775"/>
    <w:rsid w:val="00703002"/>
    <w:rsid w:val="007030CC"/>
    <w:rsid w:val="00703189"/>
    <w:rsid w:val="00703461"/>
    <w:rsid w:val="00703E79"/>
    <w:rsid w:val="00703EA9"/>
    <w:rsid w:val="0070408D"/>
    <w:rsid w:val="00704322"/>
    <w:rsid w:val="00704855"/>
    <w:rsid w:val="00704EA1"/>
    <w:rsid w:val="00704F04"/>
    <w:rsid w:val="00705212"/>
    <w:rsid w:val="00705F1B"/>
    <w:rsid w:val="00705F8F"/>
    <w:rsid w:val="007066B5"/>
    <w:rsid w:val="00706D65"/>
    <w:rsid w:val="007077BA"/>
    <w:rsid w:val="007079B9"/>
    <w:rsid w:val="007079E9"/>
    <w:rsid w:val="00707BFF"/>
    <w:rsid w:val="00707C19"/>
    <w:rsid w:val="00707F4D"/>
    <w:rsid w:val="00710358"/>
    <w:rsid w:val="007111A2"/>
    <w:rsid w:val="00711CE5"/>
    <w:rsid w:val="00712AF1"/>
    <w:rsid w:val="00713438"/>
    <w:rsid w:val="007137A2"/>
    <w:rsid w:val="00713F28"/>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46AB"/>
    <w:rsid w:val="00724BC5"/>
    <w:rsid w:val="00724C05"/>
    <w:rsid w:val="007251CA"/>
    <w:rsid w:val="00725339"/>
    <w:rsid w:val="00725383"/>
    <w:rsid w:val="00725A0D"/>
    <w:rsid w:val="00725E4E"/>
    <w:rsid w:val="00726818"/>
    <w:rsid w:val="00726D06"/>
    <w:rsid w:val="00726E81"/>
    <w:rsid w:val="00726FB9"/>
    <w:rsid w:val="00727897"/>
    <w:rsid w:val="00727985"/>
    <w:rsid w:val="007310F0"/>
    <w:rsid w:val="00731B1E"/>
    <w:rsid w:val="0073262E"/>
    <w:rsid w:val="007328AD"/>
    <w:rsid w:val="00732A7C"/>
    <w:rsid w:val="00733A32"/>
    <w:rsid w:val="007340D1"/>
    <w:rsid w:val="00734325"/>
    <w:rsid w:val="007345AC"/>
    <w:rsid w:val="0073461E"/>
    <w:rsid w:val="00734F42"/>
    <w:rsid w:val="0073514A"/>
    <w:rsid w:val="00735629"/>
    <w:rsid w:val="0073592A"/>
    <w:rsid w:val="0073596A"/>
    <w:rsid w:val="00735BE8"/>
    <w:rsid w:val="007362CF"/>
    <w:rsid w:val="0073644E"/>
    <w:rsid w:val="00736EFE"/>
    <w:rsid w:val="00737290"/>
    <w:rsid w:val="00737D0C"/>
    <w:rsid w:val="00740A2D"/>
    <w:rsid w:val="00740B88"/>
    <w:rsid w:val="00740EAB"/>
    <w:rsid w:val="00742DF2"/>
    <w:rsid w:val="00742F47"/>
    <w:rsid w:val="0074341C"/>
    <w:rsid w:val="007434BC"/>
    <w:rsid w:val="007439DE"/>
    <w:rsid w:val="00743A95"/>
    <w:rsid w:val="00743D43"/>
    <w:rsid w:val="0074434A"/>
    <w:rsid w:val="0074465C"/>
    <w:rsid w:val="00744ADB"/>
    <w:rsid w:val="007459FB"/>
    <w:rsid w:val="00745B77"/>
    <w:rsid w:val="00745C6C"/>
    <w:rsid w:val="00746167"/>
    <w:rsid w:val="0074676E"/>
    <w:rsid w:val="007475F7"/>
    <w:rsid w:val="00747D29"/>
    <w:rsid w:val="00750027"/>
    <w:rsid w:val="007505D9"/>
    <w:rsid w:val="007506DD"/>
    <w:rsid w:val="00750A82"/>
    <w:rsid w:val="00751139"/>
    <w:rsid w:val="00751592"/>
    <w:rsid w:val="007515EE"/>
    <w:rsid w:val="0075203B"/>
    <w:rsid w:val="00752153"/>
    <w:rsid w:val="007526D7"/>
    <w:rsid w:val="007531D1"/>
    <w:rsid w:val="0075331B"/>
    <w:rsid w:val="0075492A"/>
    <w:rsid w:val="00754E5A"/>
    <w:rsid w:val="007551BC"/>
    <w:rsid w:val="007552D5"/>
    <w:rsid w:val="007553F9"/>
    <w:rsid w:val="0075632C"/>
    <w:rsid w:val="00756A28"/>
    <w:rsid w:val="00756A55"/>
    <w:rsid w:val="00756C21"/>
    <w:rsid w:val="0075734D"/>
    <w:rsid w:val="00760A93"/>
    <w:rsid w:val="00760F6F"/>
    <w:rsid w:val="00761582"/>
    <w:rsid w:val="0076182C"/>
    <w:rsid w:val="00761948"/>
    <w:rsid w:val="00761FF9"/>
    <w:rsid w:val="00762D80"/>
    <w:rsid w:val="00764813"/>
    <w:rsid w:val="00765501"/>
    <w:rsid w:val="007658EB"/>
    <w:rsid w:val="00765947"/>
    <w:rsid w:val="007668F8"/>
    <w:rsid w:val="007674E0"/>
    <w:rsid w:val="0076779C"/>
    <w:rsid w:val="00767D98"/>
    <w:rsid w:val="00770032"/>
    <w:rsid w:val="00770C90"/>
    <w:rsid w:val="0077311E"/>
    <w:rsid w:val="00773242"/>
    <w:rsid w:val="007734FF"/>
    <w:rsid w:val="007746B8"/>
    <w:rsid w:val="007752A8"/>
    <w:rsid w:val="00776762"/>
    <w:rsid w:val="007778D9"/>
    <w:rsid w:val="007801CF"/>
    <w:rsid w:val="00780CEE"/>
    <w:rsid w:val="0078172F"/>
    <w:rsid w:val="007823DE"/>
    <w:rsid w:val="007823FA"/>
    <w:rsid w:val="0078268B"/>
    <w:rsid w:val="007831FA"/>
    <w:rsid w:val="007833E5"/>
    <w:rsid w:val="00783667"/>
    <w:rsid w:val="007840E3"/>
    <w:rsid w:val="007844E2"/>
    <w:rsid w:val="00784ADE"/>
    <w:rsid w:val="007853AC"/>
    <w:rsid w:val="007857A3"/>
    <w:rsid w:val="00785929"/>
    <w:rsid w:val="0078640D"/>
    <w:rsid w:val="007866BC"/>
    <w:rsid w:val="00786D0D"/>
    <w:rsid w:val="0078731A"/>
    <w:rsid w:val="00787E01"/>
    <w:rsid w:val="007911CA"/>
    <w:rsid w:val="00791B77"/>
    <w:rsid w:val="00791D19"/>
    <w:rsid w:val="00791F25"/>
    <w:rsid w:val="007929FE"/>
    <w:rsid w:val="0079317C"/>
    <w:rsid w:val="0079441B"/>
    <w:rsid w:val="007947B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9AE"/>
    <w:rsid w:val="007A5A24"/>
    <w:rsid w:val="007A5D9A"/>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2072"/>
    <w:rsid w:val="007D263A"/>
    <w:rsid w:val="007D2767"/>
    <w:rsid w:val="007D3260"/>
    <w:rsid w:val="007D3B9F"/>
    <w:rsid w:val="007D460B"/>
    <w:rsid w:val="007D4C27"/>
    <w:rsid w:val="007D4D02"/>
    <w:rsid w:val="007D6182"/>
    <w:rsid w:val="007D638E"/>
    <w:rsid w:val="007D73EF"/>
    <w:rsid w:val="007D76BC"/>
    <w:rsid w:val="007D79DE"/>
    <w:rsid w:val="007D7DB5"/>
    <w:rsid w:val="007E02AB"/>
    <w:rsid w:val="007E0F0B"/>
    <w:rsid w:val="007E1115"/>
    <w:rsid w:val="007E197B"/>
    <w:rsid w:val="007E1F3F"/>
    <w:rsid w:val="007E1F76"/>
    <w:rsid w:val="007E2513"/>
    <w:rsid w:val="007E271F"/>
    <w:rsid w:val="007E297C"/>
    <w:rsid w:val="007E2C53"/>
    <w:rsid w:val="007E3678"/>
    <w:rsid w:val="007E46A4"/>
    <w:rsid w:val="007E4ED7"/>
    <w:rsid w:val="007E51CD"/>
    <w:rsid w:val="007E55C3"/>
    <w:rsid w:val="007E575F"/>
    <w:rsid w:val="007E59F1"/>
    <w:rsid w:val="007E6C38"/>
    <w:rsid w:val="007E7367"/>
    <w:rsid w:val="007E73DA"/>
    <w:rsid w:val="007F076F"/>
    <w:rsid w:val="007F0C55"/>
    <w:rsid w:val="007F10B0"/>
    <w:rsid w:val="007F12D2"/>
    <w:rsid w:val="007F16BB"/>
    <w:rsid w:val="007F1C04"/>
    <w:rsid w:val="007F1C6F"/>
    <w:rsid w:val="007F1E7A"/>
    <w:rsid w:val="007F26C6"/>
    <w:rsid w:val="007F34F3"/>
    <w:rsid w:val="007F36A7"/>
    <w:rsid w:val="007F3862"/>
    <w:rsid w:val="007F4A3E"/>
    <w:rsid w:val="007F4D7C"/>
    <w:rsid w:val="007F4EE7"/>
    <w:rsid w:val="007F50B7"/>
    <w:rsid w:val="007F51EF"/>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528B"/>
    <w:rsid w:val="008060FD"/>
    <w:rsid w:val="008068AD"/>
    <w:rsid w:val="00806FBE"/>
    <w:rsid w:val="00810673"/>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71E4"/>
    <w:rsid w:val="00817600"/>
    <w:rsid w:val="00817736"/>
    <w:rsid w:val="00817BB1"/>
    <w:rsid w:val="0082004B"/>
    <w:rsid w:val="008209C5"/>
    <w:rsid w:val="00820D27"/>
    <w:rsid w:val="00820D61"/>
    <w:rsid w:val="00820F93"/>
    <w:rsid w:val="008211E9"/>
    <w:rsid w:val="008214BF"/>
    <w:rsid w:val="008219A0"/>
    <w:rsid w:val="008227E6"/>
    <w:rsid w:val="008239AC"/>
    <w:rsid w:val="00824447"/>
    <w:rsid w:val="00824E00"/>
    <w:rsid w:val="00825902"/>
    <w:rsid w:val="00826731"/>
    <w:rsid w:val="00826C79"/>
    <w:rsid w:val="008276AF"/>
    <w:rsid w:val="00827AF0"/>
    <w:rsid w:val="00827B1C"/>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B25"/>
    <w:rsid w:val="008444E3"/>
    <w:rsid w:val="00844506"/>
    <w:rsid w:val="00845401"/>
    <w:rsid w:val="00845B59"/>
    <w:rsid w:val="00845CDF"/>
    <w:rsid w:val="00846BA5"/>
    <w:rsid w:val="00847A52"/>
    <w:rsid w:val="00847A98"/>
    <w:rsid w:val="00847CA4"/>
    <w:rsid w:val="008502C0"/>
    <w:rsid w:val="00850FBE"/>
    <w:rsid w:val="00852277"/>
    <w:rsid w:val="0085255A"/>
    <w:rsid w:val="008527E7"/>
    <w:rsid w:val="008529F6"/>
    <w:rsid w:val="00852AAE"/>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A2B"/>
    <w:rsid w:val="0087233F"/>
    <w:rsid w:val="008724E4"/>
    <w:rsid w:val="00873902"/>
    <w:rsid w:val="008749AC"/>
    <w:rsid w:val="00874C41"/>
    <w:rsid w:val="00875240"/>
    <w:rsid w:val="00875744"/>
    <w:rsid w:val="008760C7"/>
    <w:rsid w:val="00876ECD"/>
    <w:rsid w:val="0087733C"/>
    <w:rsid w:val="008775D2"/>
    <w:rsid w:val="00877C68"/>
    <w:rsid w:val="00881038"/>
    <w:rsid w:val="0088103D"/>
    <w:rsid w:val="008810E5"/>
    <w:rsid w:val="00882059"/>
    <w:rsid w:val="0088335C"/>
    <w:rsid w:val="00883F13"/>
    <w:rsid w:val="008850AF"/>
    <w:rsid w:val="008854BF"/>
    <w:rsid w:val="008907EA"/>
    <w:rsid w:val="00890E1B"/>
    <w:rsid w:val="00890F5D"/>
    <w:rsid w:val="0089152F"/>
    <w:rsid w:val="0089199D"/>
    <w:rsid w:val="00891C5D"/>
    <w:rsid w:val="00892683"/>
    <w:rsid w:val="00892D41"/>
    <w:rsid w:val="008934FD"/>
    <w:rsid w:val="00893A66"/>
    <w:rsid w:val="008945A5"/>
    <w:rsid w:val="00895DC2"/>
    <w:rsid w:val="00896532"/>
    <w:rsid w:val="008967FF"/>
    <w:rsid w:val="00896E47"/>
    <w:rsid w:val="00897EA4"/>
    <w:rsid w:val="008A036D"/>
    <w:rsid w:val="008A0862"/>
    <w:rsid w:val="008A0DDD"/>
    <w:rsid w:val="008A1343"/>
    <w:rsid w:val="008A1B2D"/>
    <w:rsid w:val="008A1F9A"/>
    <w:rsid w:val="008A33D2"/>
    <w:rsid w:val="008A3696"/>
    <w:rsid w:val="008A43FC"/>
    <w:rsid w:val="008A50BA"/>
    <w:rsid w:val="008A581B"/>
    <w:rsid w:val="008A5A6B"/>
    <w:rsid w:val="008A5EB5"/>
    <w:rsid w:val="008A61CC"/>
    <w:rsid w:val="008A655B"/>
    <w:rsid w:val="008A6A89"/>
    <w:rsid w:val="008A6BA1"/>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B8E"/>
    <w:rsid w:val="008C25E1"/>
    <w:rsid w:val="008C27DB"/>
    <w:rsid w:val="008C2A08"/>
    <w:rsid w:val="008C2DE5"/>
    <w:rsid w:val="008C34C5"/>
    <w:rsid w:val="008C3F63"/>
    <w:rsid w:val="008C4218"/>
    <w:rsid w:val="008C4265"/>
    <w:rsid w:val="008C4B45"/>
    <w:rsid w:val="008C53D2"/>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635A"/>
    <w:rsid w:val="008D6813"/>
    <w:rsid w:val="008D6B09"/>
    <w:rsid w:val="008D7523"/>
    <w:rsid w:val="008D7871"/>
    <w:rsid w:val="008D7B2B"/>
    <w:rsid w:val="008E0736"/>
    <w:rsid w:val="008E0A3B"/>
    <w:rsid w:val="008E128D"/>
    <w:rsid w:val="008E15D7"/>
    <w:rsid w:val="008E1F0C"/>
    <w:rsid w:val="008E22DF"/>
    <w:rsid w:val="008E2AE6"/>
    <w:rsid w:val="008E3633"/>
    <w:rsid w:val="008E36E9"/>
    <w:rsid w:val="008E3B2A"/>
    <w:rsid w:val="008E42ED"/>
    <w:rsid w:val="008E461A"/>
    <w:rsid w:val="008E4B17"/>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A3B"/>
    <w:rsid w:val="008F2A3C"/>
    <w:rsid w:val="008F43F2"/>
    <w:rsid w:val="008F45EA"/>
    <w:rsid w:val="008F485C"/>
    <w:rsid w:val="008F50AB"/>
    <w:rsid w:val="008F5351"/>
    <w:rsid w:val="008F5A7E"/>
    <w:rsid w:val="008F5D70"/>
    <w:rsid w:val="008F5E95"/>
    <w:rsid w:val="008F6311"/>
    <w:rsid w:val="008F6533"/>
    <w:rsid w:val="008F69E2"/>
    <w:rsid w:val="008F6BEC"/>
    <w:rsid w:val="008F6D9D"/>
    <w:rsid w:val="008F714A"/>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0F3"/>
    <w:rsid w:val="00905181"/>
    <w:rsid w:val="00905D63"/>
    <w:rsid w:val="00905DB2"/>
    <w:rsid w:val="00905EBF"/>
    <w:rsid w:val="0090671F"/>
    <w:rsid w:val="0091042E"/>
    <w:rsid w:val="009108A7"/>
    <w:rsid w:val="009112AD"/>
    <w:rsid w:val="00911A5F"/>
    <w:rsid w:val="00911FAE"/>
    <w:rsid w:val="00912338"/>
    <w:rsid w:val="00912EFB"/>
    <w:rsid w:val="0091309F"/>
    <w:rsid w:val="00913696"/>
    <w:rsid w:val="0091430B"/>
    <w:rsid w:val="0091458B"/>
    <w:rsid w:val="00914C31"/>
    <w:rsid w:val="009151CC"/>
    <w:rsid w:val="00915546"/>
    <w:rsid w:val="00915D2C"/>
    <w:rsid w:val="009166CE"/>
    <w:rsid w:val="00916788"/>
    <w:rsid w:val="00916B1A"/>
    <w:rsid w:val="00916F80"/>
    <w:rsid w:val="009171CA"/>
    <w:rsid w:val="00917689"/>
    <w:rsid w:val="00917AE7"/>
    <w:rsid w:val="00917CBE"/>
    <w:rsid w:val="00920FFB"/>
    <w:rsid w:val="0092100F"/>
    <w:rsid w:val="0092110E"/>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247"/>
    <w:rsid w:val="00935409"/>
    <w:rsid w:val="00935AA4"/>
    <w:rsid w:val="00935B25"/>
    <w:rsid w:val="00935B52"/>
    <w:rsid w:val="009361FB"/>
    <w:rsid w:val="0093642E"/>
    <w:rsid w:val="00936ABC"/>
    <w:rsid w:val="00936B0E"/>
    <w:rsid w:val="00937983"/>
    <w:rsid w:val="0093798E"/>
    <w:rsid w:val="00937A6B"/>
    <w:rsid w:val="009414C6"/>
    <w:rsid w:val="00941966"/>
    <w:rsid w:val="00941BC3"/>
    <w:rsid w:val="00941FB2"/>
    <w:rsid w:val="00942B48"/>
    <w:rsid w:val="009430C3"/>
    <w:rsid w:val="00943A9D"/>
    <w:rsid w:val="00943E93"/>
    <w:rsid w:val="0094423B"/>
    <w:rsid w:val="009444D1"/>
    <w:rsid w:val="00944EC6"/>
    <w:rsid w:val="00944FD7"/>
    <w:rsid w:val="009450FC"/>
    <w:rsid w:val="009453ED"/>
    <w:rsid w:val="0094581D"/>
    <w:rsid w:val="00946640"/>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70"/>
    <w:rsid w:val="009554DD"/>
    <w:rsid w:val="009557E2"/>
    <w:rsid w:val="00955929"/>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F97"/>
    <w:rsid w:val="00966904"/>
    <w:rsid w:val="00966CA2"/>
    <w:rsid w:val="00966CAA"/>
    <w:rsid w:val="00967929"/>
    <w:rsid w:val="00970023"/>
    <w:rsid w:val="0097012A"/>
    <w:rsid w:val="0097050F"/>
    <w:rsid w:val="00970CCF"/>
    <w:rsid w:val="00972066"/>
    <w:rsid w:val="0097231E"/>
    <w:rsid w:val="00973349"/>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738"/>
    <w:rsid w:val="00983C91"/>
    <w:rsid w:val="0098430F"/>
    <w:rsid w:val="00984437"/>
    <w:rsid w:val="00984BB9"/>
    <w:rsid w:val="009855C8"/>
    <w:rsid w:val="00985667"/>
    <w:rsid w:val="009857D5"/>
    <w:rsid w:val="009861D4"/>
    <w:rsid w:val="009875A8"/>
    <w:rsid w:val="00987F5E"/>
    <w:rsid w:val="00990C29"/>
    <w:rsid w:val="00990FFE"/>
    <w:rsid w:val="009910FF"/>
    <w:rsid w:val="00991840"/>
    <w:rsid w:val="00992391"/>
    <w:rsid w:val="0099260A"/>
    <w:rsid w:val="0099365C"/>
    <w:rsid w:val="009938F4"/>
    <w:rsid w:val="009939BD"/>
    <w:rsid w:val="00993B45"/>
    <w:rsid w:val="00993EB5"/>
    <w:rsid w:val="00995108"/>
    <w:rsid w:val="009953B9"/>
    <w:rsid w:val="00995CCD"/>
    <w:rsid w:val="00995DEB"/>
    <w:rsid w:val="00996122"/>
    <w:rsid w:val="0099695C"/>
    <w:rsid w:val="00996B29"/>
    <w:rsid w:val="00996FD5"/>
    <w:rsid w:val="00997016"/>
    <w:rsid w:val="00997C79"/>
    <w:rsid w:val="00997DF6"/>
    <w:rsid w:val="009A022A"/>
    <w:rsid w:val="009A02F3"/>
    <w:rsid w:val="009A0821"/>
    <w:rsid w:val="009A0850"/>
    <w:rsid w:val="009A0BBD"/>
    <w:rsid w:val="009A0E0E"/>
    <w:rsid w:val="009A19BB"/>
    <w:rsid w:val="009A24EA"/>
    <w:rsid w:val="009A3634"/>
    <w:rsid w:val="009A3AE8"/>
    <w:rsid w:val="009A3CE2"/>
    <w:rsid w:val="009A47E0"/>
    <w:rsid w:val="009A61FB"/>
    <w:rsid w:val="009A7437"/>
    <w:rsid w:val="009A7503"/>
    <w:rsid w:val="009A7697"/>
    <w:rsid w:val="009A778E"/>
    <w:rsid w:val="009A7E12"/>
    <w:rsid w:val="009B04EF"/>
    <w:rsid w:val="009B0D5C"/>
    <w:rsid w:val="009B1672"/>
    <w:rsid w:val="009B25B5"/>
    <w:rsid w:val="009B2EA7"/>
    <w:rsid w:val="009B30C4"/>
    <w:rsid w:val="009B46A9"/>
    <w:rsid w:val="009B527F"/>
    <w:rsid w:val="009B5A73"/>
    <w:rsid w:val="009B5C58"/>
    <w:rsid w:val="009B6057"/>
    <w:rsid w:val="009B632A"/>
    <w:rsid w:val="009B6BC7"/>
    <w:rsid w:val="009B7B9E"/>
    <w:rsid w:val="009B7BBF"/>
    <w:rsid w:val="009B7F66"/>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6E"/>
    <w:rsid w:val="009C62AF"/>
    <w:rsid w:val="009C62EB"/>
    <w:rsid w:val="009C638E"/>
    <w:rsid w:val="009C64A4"/>
    <w:rsid w:val="009C67CF"/>
    <w:rsid w:val="009C6D6A"/>
    <w:rsid w:val="009C7536"/>
    <w:rsid w:val="009C7DF6"/>
    <w:rsid w:val="009D09C6"/>
    <w:rsid w:val="009D0CD5"/>
    <w:rsid w:val="009D1C39"/>
    <w:rsid w:val="009D2F21"/>
    <w:rsid w:val="009D32AC"/>
    <w:rsid w:val="009D409C"/>
    <w:rsid w:val="009D5082"/>
    <w:rsid w:val="009D560F"/>
    <w:rsid w:val="009D5B2E"/>
    <w:rsid w:val="009D5FEC"/>
    <w:rsid w:val="009D61CB"/>
    <w:rsid w:val="009D747A"/>
    <w:rsid w:val="009D770D"/>
    <w:rsid w:val="009E022F"/>
    <w:rsid w:val="009E0292"/>
    <w:rsid w:val="009E0659"/>
    <w:rsid w:val="009E07DF"/>
    <w:rsid w:val="009E0F43"/>
    <w:rsid w:val="009E129C"/>
    <w:rsid w:val="009E18D8"/>
    <w:rsid w:val="009E1F08"/>
    <w:rsid w:val="009E2921"/>
    <w:rsid w:val="009E3196"/>
    <w:rsid w:val="009E333F"/>
    <w:rsid w:val="009E363F"/>
    <w:rsid w:val="009E3B7B"/>
    <w:rsid w:val="009E4077"/>
    <w:rsid w:val="009E49BE"/>
    <w:rsid w:val="009E4BA5"/>
    <w:rsid w:val="009E520D"/>
    <w:rsid w:val="009E6052"/>
    <w:rsid w:val="009E623A"/>
    <w:rsid w:val="009E686C"/>
    <w:rsid w:val="009E6C83"/>
    <w:rsid w:val="009E7160"/>
    <w:rsid w:val="009E7167"/>
    <w:rsid w:val="009E78E4"/>
    <w:rsid w:val="009E7DE4"/>
    <w:rsid w:val="009E7EB2"/>
    <w:rsid w:val="009F04F9"/>
    <w:rsid w:val="009F05DC"/>
    <w:rsid w:val="009F0DCE"/>
    <w:rsid w:val="009F2DAE"/>
    <w:rsid w:val="009F2DE2"/>
    <w:rsid w:val="009F3C9E"/>
    <w:rsid w:val="009F49B8"/>
    <w:rsid w:val="009F4EE1"/>
    <w:rsid w:val="009F549B"/>
    <w:rsid w:val="009F5BFC"/>
    <w:rsid w:val="009F5DC0"/>
    <w:rsid w:val="009F6B1E"/>
    <w:rsid w:val="009F6BEC"/>
    <w:rsid w:val="009F747A"/>
    <w:rsid w:val="009F7AAD"/>
    <w:rsid w:val="009F7C08"/>
    <w:rsid w:val="00A01440"/>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10835"/>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0C22"/>
    <w:rsid w:val="00A31813"/>
    <w:rsid w:val="00A322EA"/>
    <w:rsid w:val="00A333AD"/>
    <w:rsid w:val="00A336E3"/>
    <w:rsid w:val="00A338DE"/>
    <w:rsid w:val="00A33B66"/>
    <w:rsid w:val="00A33EA9"/>
    <w:rsid w:val="00A34C64"/>
    <w:rsid w:val="00A34E1C"/>
    <w:rsid w:val="00A34EF0"/>
    <w:rsid w:val="00A34F9F"/>
    <w:rsid w:val="00A35070"/>
    <w:rsid w:val="00A350A7"/>
    <w:rsid w:val="00A35C99"/>
    <w:rsid w:val="00A36A74"/>
    <w:rsid w:val="00A37715"/>
    <w:rsid w:val="00A3771C"/>
    <w:rsid w:val="00A37BA6"/>
    <w:rsid w:val="00A37E03"/>
    <w:rsid w:val="00A40190"/>
    <w:rsid w:val="00A40945"/>
    <w:rsid w:val="00A41941"/>
    <w:rsid w:val="00A42362"/>
    <w:rsid w:val="00A4237A"/>
    <w:rsid w:val="00A426E1"/>
    <w:rsid w:val="00A42DDF"/>
    <w:rsid w:val="00A4366E"/>
    <w:rsid w:val="00A43BF3"/>
    <w:rsid w:val="00A4446E"/>
    <w:rsid w:val="00A4457B"/>
    <w:rsid w:val="00A447E2"/>
    <w:rsid w:val="00A46D4B"/>
    <w:rsid w:val="00A47621"/>
    <w:rsid w:val="00A50749"/>
    <w:rsid w:val="00A50841"/>
    <w:rsid w:val="00A50A12"/>
    <w:rsid w:val="00A50BEB"/>
    <w:rsid w:val="00A52E25"/>
    <w:rsid w:val="00A53001"/>
    <w:rsid w:val="00A53213"/>
    <w:rsid w:val="00A54178"/>
    <w:rsid w:val="00A54317"/>
    <w:rsid w:val="00A54D40"/>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F1B"/>
    <w:rsid w:val="00A70F46"/>
    <w:rsid w:val="00A719FC"/>
    <w:rsid w:val="00A71BFA"/>
    <w:rsid w:val="00A71C03"/>
    <w:rsid w:val="00A729CE"/>
    <w:rsid w:val="00A73304"/>
    <w:rsid w:val="00A7398E"/>
    <w:rsid w:val="00A743D7"/>
    <w:rsid w:val="00A74C89"/>
    <w:rsid w:val="00A7525D"/>
    <w:rsid w:val="00A752C7"/>
    <w:rsid w:val="00A76171"/>
    <w:rsid w:val="00A7634B"/>
    <w:rsid w:val="00A76671"/>
    <w:rsid w:val="00A7718C"/>
    <w:rsid w:val="00A778ED"/>
    <w:rsid w:val="00A800ED"/>
    <w:rsid w:val="00A8012E"/>
    <w:rsid w:val="00A805DD"/>
    <w:rsid w:val="00A8062F"/>
    <w:rsid w:val="00A80C41"/>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2C3C"/>
    <w:rsid w:val="00A9401D"/>
    <w:rsid w:val="00A943D4"/>
    <w:rsid w:val="00A94D01"/>
    <w:rsid w:val="00A94DAC"/>
    <w:rsid w:val="00A95135"/>
    <w:rsid w:val="00A953A1"/>
    <w:rsid w:val="00A958C0"/>
    <w:rsid w:val="00A95F9D"/>
    <w:rsid w:val="00A9646C"/>
    <w:rsid w:val="00A964BB"/>
    <w:rsid w:val="00A96BE9"/>
    <w:rsid w:val="00AA0174"/>
    <w:rsid w:val="00AA01EB"/>
    <w:rsid w:val="00AA03A5"/>
    <w:rsid w:val="00AA05C1"/>
    <w:rsid w:val="00AA0A50"/>
    <w:rsid w:val="00AA1DC9"/>
    <w:rsid w:val="00AA2074"/>
    <w:rsid w:val="00AA21BA"/>
    <w:rsid w:val="00AA35E6"/>
    <w:rsid w:val="00AA440A"/>
    <w:rsid w:val="00AA48A4"/>
    <w:rsid w:val="00AA4F82"/>
    <w:rsid w:val="00AA55C7"/>
    <w:rsid w:val="00AA59BF"/>
    <w:rsid w:val="00AA5A7C"/>
    <w:rsid w:val="00AA5BCE"/>
    <w:rsid w:val="00AA5D69"/>
    <w:rsid w:val="00AA5DB6"/>
    <w:rsid w:val="00AA6B92"/>
    <w:rsid w:val="00AA6EF4"/>
    <w:rsid w:val="00AA6F48"/>
    <w:rsid w:val="00AA6FBB"/>
    <w:rsid w:val="00AA70AB"/>
    <w:rsid w:val="00AB07FA"/>
    <w:rsid w:val="00AB08F7"/>
    <w:rsid w:val="00AB14E1"/>
    <w:rsid w:val="00AB1C62"/>
    <w:rsid w:val="00AB3206"/>
    <w:rsid w:val="00AB347F"/>
    <w:rsid w:val="00AB52E1"/>
    <w:rsid w:val="00AB555A"/>
    <w:rsid w:val="00AB7025"/>
    <w:rsid w:val="00AB7971"/>
    <w:rsid w:val="00AC084B"/>
    <w:rsid w:val="00AC08E9"/>
    <w:rsid w:val="00AC0E7B"/>
    <w:rsid w:val="00AC113E"/>
    <w:rsid w:val="00AC121D"/>
    <w:rsid w:val="00AC2794"/>
    <w:rsid w:val="00AC2A5C"/>
    <w:rsid w:val="00AC385B"/>
    <w:rsid w:val="00AC3B04"/>
    <w:rsid w:val="00AC47FF"/>
    <w:rsid w:val="00AC4FB0"/>
    <w:rsid w:val="00AC5837"/>
    <w:rsid w:val="00AC5D16"/>
    <w:rsid w:val="00AC74FA"/>
    <w:rsid w:val="00AC7BA6"/>
    <w:rsid w:val="00AD0BF9"/>
    <w:rsid w:val="00AD0C10"/>
    <w:rsid w:val="00AD0D54"/>
    <w:rsid w:val="00AD1158"/>
    <w:rsid w:val="00AD12EF"/>
    <w:rsid w:val="00AD1348"/>
    <w:rsid w:val="00AD1865"/>
    <w:rsid w:val="00AD26EA"/>
    <w:rsid w:val="00AD3077"/>
    <w:rsid w:val="00AD32BC"/>
    <w:rsid w:val="00AD471D"/>
    <w:rsid w:val="00AD4B29"/>
    <w:rsid w:val="00AD507C"/>
    <w:rsid w:val="00AD56BE"/>
    <w:rsid w:val="00AD5F16"/>
    <w:rsid w:val="00AD70B7"/>
    <w:rsid w:val="00AE02B1"/>
    <w:rsid w:val="00AE1045"/>
    <w:rsid w:val="00AE15CA"/>
    <w:rsid w:val="00AE15F9"/>
    <w:rsid w:val="00AE1789"/>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E74C2"/>
    <w:rsid w:val="00AF062F"/>
    <w:rsid w:val="00AF0726"/>
    <w:rsid w:val="00AF0BCF"/>
    <w:rsid w:val="00AF12DE"/>
    <w:rsid w:val="00AF1717"/>
    <w:rsid w:val="00AF1882"/>
    <w:rsid w:val="00AF19C7"/>
    <w:rsid w:val="00AF1B20"/>
    <w:rsid w:val="00AF2534"/>
    <w:rsid w:val="00AF27D5"/>
    <w:rsid w:val="00AF290B"/>
    <w:rsid w:val="00AF3474"/>
    <w:rsid w:val="00AF34EF"/>
    <w:rsid w:val="00AF3899"/>
    <w:rsid w:val="00AF3F41"/>
    <w:rsid w:val="00AF40A5"/>
    <w:rsid w:val="00AF57ED"/>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5CB3"/>
    <w:rsid w:val="00B0611A"/>
    <w:rsid w:val="00B061F5"/>
    <w:rsid w:val="00B062C3"/>
    <w:rsid w:val="00B07992"/>
    <w:rsid w:val="00B12350"/>
    <w:rsid w:val="00B12AC9"/>
    <w:rsid w:val="00B12FB9"/>
    <w:rsid w:val="00B137F2"/>
    <w:rsid w:val="00B13918"/>
    <w:rsid w:val="00B13A17"/>
    <w:rsid w:val="00B13D39"/>
    <w:rsid w:val="00B13F6B"/>
    <w:rsid w:val="00B1471C"/>
    <w:rsid w:val="00B1599F"/>
    <w:rsid w:val="00B15E97"/>
    <w:rsid w:val="00B15FFA"/>
    <w:rsid w:val="00B15FFB"/>
    <w:rsid w:val="00B161C7"/>
    <w:rsid w:val="00B16377"/>
    <w:rsid w:val="00B16651"/>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1493"/>
    <w:rsid w:val="00B316CF"/>
    <w:rsid w:val="00B31E0C"/>
    <w:rsid w:val="00B32C7F"/>
    <w:rsid w:val="00B33238"/>
    <w:rsid w:val="00B33240"/>
    <w:rsid w:val="00B332F4"/>
    <w:rsid w:val="00B3359C"/>
    <w:rsid w:val="00B3389C"/>
    <w:rsid w:val="00B344A0"/>
    <w:rsid w:val="00B34DDA"/>
    <w:rsid w:val="00B352F4"/>
    <w:rsid w:val="00B35D76"/>
    <w:rsid w:val="00B361C4"/>
    <w:rsid w:val="00B36BB9"/>
    <w:rsid w:val="00B36FBE"/>
    <w:rsid w:val="00B3704C"/>
    <w:rsid w:val="00B37125"/>
    <w:rsid w:val="00B371D7"/>
    <w:rsid w:val="00B374F9"/>
    <w:rsid w:val="00B377DE"/>
    <w:rsid w:val="00B37D38"/>
    <w:rsid w:val="00B413D8"/>
    <w:rsid w:val="00B41A2F"/>
    <w:rsid w:val="00B42989"/>
    <w:rsid w:val="00B432E6"/>
    <w:rsid w:val="00B43592"/>
    <w:rsid w:val="00B453B9"/>
    <w:rsid w:val="00B45748"/>
    <w:rsid w:val="00B4574F"/>
    <w:rsid w:val="00B45C57"/>
    <w:rsid w:val="00B46056"/>
    <w:rsid w:val="00B463B2"/>
    <w:rsid w:val="00B463C5"/>
    <w:rsid w:val="00B47F3C"/>
    <w:rsid w:val="00B50874"/>
    <w:rsid w:val="00B50D3D"/>
    <w:rsid w:val="00B50DD5"/>
    <w:rsid w:val="00B51715"/>
    <w:rsid w:val="00B51F37"/>
    <w:rsid w:val="00B520E9"/>
    <w:rsid w:val="00B521D5"/>
    <w:rsid w:val="00B522AC"/>
    <w:rsid w:val="00B523A6"/>
    <w:rsid w:val="00B523A8"/>
    <w:rsid w:val="00B524AD"/>
    <w:rsid w:val="00B537C7"/>
    <w:rsid w:val="00B53884"/>
    <w:rsid w:val="00B5394C"/>
    <w:rsid w:val="00B53EF3"/>
    <w:rsid w:val="00B55200"/>
    <w:rsid w:val="00B557B3"/>
    <w:rsid w:val="00B55A3E"/>
    <w:rsid w:val="00B55EE0"/>
    <w:rsid w:val="00B56979"/>
    <w:rsid w:val="00B57995"/>
    <w:rsid w:val="00B57D98"/>
    <w:rsid w:val="00B608A6"/>
    <w:rsid w:val="00B60904"/>
    <w:rsid w:val="00B612BE"/>
    <w:rsid w:val="00B612E8"/>
    <w:rsid w:val="00B615C0"/>
    <w:rsid w:val="00B6214B"/>
    <w:rsid w:val="00B6238F"/>
    <w:rsid w:val="00B6288D"/>
    <w:rsid w:val="00B63375"/>
    <w:rsid w:val="00B63B98"/>
    <w:rsid w:val="00B63FD9"/>
    <w:rsid w:val="00B6417B"/>
    <w:rsid w:val="00B642B3"/>
    <w:rsid w:val="00B64AAD"/>
    <w:rsid w:val="00B64D9D"/>
    <w:rsid w:val="00B65FB6"/>
    <w:rsid w:val="00B660CB"/>
    <w:rsid w:val="00B663B1"/>
    <w:rsid w:val="00B668C2"/>
    <w:rsid w:val="00B66C9D"/>
    <w:rsid w:val="00B67C7B"/>
    <w:rsid w:val="00B67CD9"/>
    <w:rsid w:val="00B67F1E"/>
    <w:rsid w:val="00B709C7"/>
    <w:rsid w:val="00B70D23"/>
    <w:rsid w:val="00B70D69"/>
    <w:rsid w:val="00B719D4"/>
    <w:rsid w:val="00B71D7F"/>
    <w:rsid w:val="00B725D4"/>
    <w:rsid w:val="00B725EA"/>
    <w:rsid w:val="00B736AC"/>
    <w:rsid w:val="00B73EA0"/>
    <w:rsid w:val="00B743E1"/>
    <w:rsid w:val="00B74633"/>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5052"/>
    <w:rsid w:val="00B85804"/>
    <w:rsid w:val="00B8584C"/>
    <w:rsid w:val="00B865BF"/>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549A"/>
    <w:rsid w:val="00BA6BB1"/>
    <w:rsid w:val="00BB076B"/>
    <w:rsid w:val="00BB10AB"/>
    <w:rsid w:val="00BB180E"/>
    <w:rsid w:val="00BB21ED"/>
    <w:rsid w:val="00BB22DB"/>
    <w:rsid w:val="00BB2D19"/>
    <w:rsid w:val="00BB323D"/>
    <w:rsid w:val="00BB355E"/>
    <w:rsid w:val="00BB3F83"/>
    <w:rsid w:val="00BB4237"/>
    <w:rsid w:val="00BB42C7"/>
    <w:rsid w:val="00BB450D"/>
    <w:rsid w:val="00BB4741"/>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416A"/>
    <w:rsid w:val="00BC41B4"/>
    <w:rsid w:val="00BC4DF1"/>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D93"/>
    <w:rsid w:val="00BD5328"/>
    <w:rsid w:val="00BD5B27"/>
    <w:rsid w:val="00BD6CCA"/>
    <w:rsid w:val="00BD7109"/>
    <w:rsid w:val="00BD7B5F"/>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784"/>
    <w:rsid w:val="00BF6C77"/>
    <w:rsid w:val="00BF6DAB"/>
    <w:rsid w:val="00BF742B"/>
    <w:rsid w:val="00BF744E"/>
    <w:rsid w:val="00BF789A"/>
    <w:rsid w:val="00C00192"/>
    <w:rsid w:val="00C0023A"/>
    <w:rsid w:val="00C00550"/>
    <w:rsid w:val="00C01025"/>
    <w:rsid w:val="00C0126A"/>
    <w:rsid w:val="00C02FA6"/>
    <w:rsid w:val="00C02FCD"/>
    <w:rsid w:val="00C037F1"/>
    <w:rsid w:val="00C04C5E"/>
    <w:rsid w:val="00C05C2B"/>
    <w:rsid w:val="00C06811"/>
    <w:rsid w:val="00C068BC"/>
    <w:rsid w:val="00C0690C"/>
    <w:rsid w:val="00C06A54"/>
    <w:rsid w:val="00C06C12"/>
    <w:rsid w:val="00C07115"/>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1005"/>
    <w:rsid w:val="00C21022"/>
    <w:rsid w:val="00C21B35"/>
    <w:rsid w:val="00C21E77"/>
    <w:rsid w:val="00C22633"/>
    <w:rsid w:val="00C22BBA"/>
    <w:rsid w:val="00C22ECE"/>
    <w:rsid w:val="00C2349E"/>
    <w:rsid w:val="00C23AA0"/>
    <w:rsid w:val="00C252A2"/>
    <w:rsid w:val="00C268B6"/>
    <w:rsid w:val="00C269B3"/>
    <w:rsid w:val="00C26B9F"/>
    <w:rsid w:val="00C26BB3"/>
    <w:rsid w:val="00C26F1F"/>
    <w:rsid w:val="00C2736A"/>
    <w:rsid w:val="00C27DA2"/>
    <w:rsid w:val="00C27FA8"/>
    <w:rsid w:val="00C30C1F"/>
    <w:rsid w:val="00C30EA1"/>
    <w:rsid w:val="00C31204"/>
    <w:rsid w:val="00C316CE"/>
    <w:rsid w:val="00C317B7"/>
    <w:rsid w:val="00C31C3F"/>
    <w:rsid w:val="00C3202D"/>
    <w:rsid w:val="00C32C34"/>
    <w:rsid w:val="00C32E4C"/>
    <w:rsid w:val="00C3351B"/>
    <w:rsid w:val="00C349A9"/>
    <w:rsid w:val="00C35932"/>
    <w:rsid w:val="00C369BF"/>
    <w:rsid w:val="00C370CD"/>
    <w:rsid w:val="00C375AB"/>
    <w:rsid w:val="00C37C7E"/>
    <w:rsid w:val="00C37DDF"/>
    <w:rsid w:val="00C40A78"/>
    <w:rsid w:val="00C40C16"/>
    <w:rsid w:val="00C41B8C"/>
    <w:rsid w:val="00C41BB9"/>
    <w:rsid w:val="00C425C1"/>
    <w:rsid w:val="00C42875"/>
    <w:rsid w:val="00C43156"/>
    <w:rsid w:val="00C436CB"/>
    <w:rsid w:val="00C43B54"/>
    <w:rsid w:val="00C43E2C"/>
    <w:rsid w:val="00C445D0"/>
    <w:rsid w:val="00C447B3"/>
    <w:rsid w:val="00C44B2B"/>
    <w:rsid w:val="00C46784"/>
    <w:rsid w:val="00C46C32"/>
    <w:rsid w:val="00C46E7E"/>
    <w:rsid w:val="00C47972"/>
    <w:rsid w:val="00C47A8D"/>
    <w:rsid w:val="00C47C75"/>
    <w:rsid w:val="00C47DE4"/>
    <w:rsid w:val="00C515B3"/>
    <w:rsid w:val="00C5178D"/>
    <w:rsid w:val="00C5182D"/>
    <w:rsid w:val="00C51B7B"/>
    <w:rsid w:val="00C51C2D"/>
    <w:rsid w:val="00C51D73"/>
    <w:rsid w:val="00C525D2"/>
    <w:rsid w:val="00C52AB5"/>
    <w:rsid w:val="00C53209"/>
    <w:rsid w:val="00C53906"/>
    <w:rsid w:val="00C546B6"/>
    <w:rsid w:val="00C54948"/>
    <w:rsid w:val="00C54A1C"/>
    <w:rsid w:val="00C54E5A"/>
    <w:rsid w:val="00C54F22"/>
    <w:rsid w:val="00C54F89"/>
    <w:rsid w:val="00C556F7"/>
    <w:rsid w:val="00C563C3"/>
    <w:rsid w:val="00C56EE2"/>
    <w:rsid w:val="00C57547"/>
    <w:rsid w:val="00C578E2"/>
    <w:rsid w:val="00C60399"/>
    <w:rsid w:val="00C611EB"/>
    <w:rsid w:val="00C61AAD"/>
    <w:rsid w:val="00C62789"/>
    <w:rsid w:val="00C63B3C"/>
    <w:rsid w:val="00C64C42"/>
    <w:rsid w:val="00C64D7A"/>
    <w:rsid w:val="00C65B97"/>
    <w:rsid w:val="00C65C7A"/>
    <w:rsid w:val="00C66AE9"/>
    <w:rsid w:val="00C678EA"/>
    <w:rsid w:val="00C67AD1"/>
    <w:rsid w:val="00C704F8"/>
    <w:rsid w:val="00C7061A"/>
    <w:rsid w:val="00C70941"/>
    <w:rsid w:val="00C712E5"/>
    <w:rsid w:val="00C7145E"/>
    <w:rsid w:val="00C72265"/>
    <w:rsid w:val="00C725F6"/>
    <w:rsid w:val="00C729C0"/>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8C3"/>
    <w:rsid w:val="00C809F8"/>
    <w:rsid w:val="00C80FC0"/>
    <w:rsid w:val="00C81E5D"/>
    <w:rsid w:val="00C821DF"/>
    <w:rsid w:val="00C82376"/>
    <w:rsid w:val="00C82460"/>
    <w:rsid w:val="00C82792"/>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C6A"/>
    <w:rsid w:val="00C91D3E"/>
    <w:rsid w:val="00C92098"/>
    <w:rsid w:val="00C922B0"/>
    <w:rsid w:val="00C93E57"/>
    <w:rsid w:val="00C94267"/>
    <w:rsid w:val="00C94394"/>
    <w:rsid w:val="00C94AFE"/>
    <w:rsid w:val="00C95A08"/>
    <w:rsid w:val="00C95FFF"/>
    <w:rsid w:val="00C960FA"/>
    <w:rsid w:val="00C962EA"/>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4FF"/>
    <w:rsid w:val="00CA478C"/>
    <w:rsid w:val="00CA4AAB"/>
    <w:rsid w:val="00CA4CB4"/>
    <w:rsid w:val="00CA5249"/>
    <w:rsid w:val="00CA55C9"/>
    <w:rsid w:val="00CA6086"/>
    <w:rsid w:val="00CA64A4"/>
    <w:rsid w:val="00CA6550"/>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9E1"/>
    <w:rsid w:val="00CC3EE4"/>
    <w:rsid w:val="00CC526D"/>
    <w:rsid w:val="00CC63CA"/>
    <w:rsid w:val="00CC6A28"/>
    <w:rsid w:val="00CC7459"/>
    <w:rsid w:val="00CD0803"/>
    <w:rsid w:val="00CD13A5"/>
    <w:rsid w:val="00CD1AAF"/>
    <w:rsid w:val="00CD1CFB"/>
    <w:rsid w:val="00CD2657"/>
    <w:rsid w:val="00CD35B6"/>
    <w:rsid w:val="00CD36E0"/>
    <w:rsid w:val="00CD3EAF"/>
    <w:rsid w:val="00CD4040"/>
    <w:rsid w:val="00CD448B"/>
    <w:rsid w:val="00CD57C1"/>
    <w:rsid w:val="00CD5CF8"/>
    <w:rsid w:val="00CD660A"/>
    <w:rsid w:val="00CD6BB6"/>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54B4"/>
    <w:rsid w:val="00D0577E"/>
    <w:rsid w:val="00D0582C"/>
    <w:rsid w:val="00D059D9"/>
    <w:rsid w:val="00D05D7D"/>
    <w:rsid w:val="00D05FDA"/>
    <w:rsid w:val="00D061F6"/>
    <w:rsid w:val="00D07760"/>
    <w:rsid w:val="00D1064B"/>
    <w:rsid w:val="00D106D9"/>
    <w:rsid w:val="00D10FF4"/>
    <w:rsid w:val="00D11BC1"/>
    <w:rsid w:val="00D12B61"/>
    <w:rsid w:val="00D12ED5"/>
    <w:rsid w:val="00D133A2"/>
    <w:rsid w:val="00D13AEF"/>
    <w:rsid w:val="00D150C6"/>
    <w:rsid w:val="00D155DF"/>
    <w:rsid w:val="00D15615"/>
    <w:rsid w:val="00D15ED8"/>
    <w:rsid w:val="00D16A46"/>
    <w:rsid w:val="00D16E59"/>
    <w:rsid w:val="00D17429"/>
    <w:rsid w:val="00D179EF"/>
    <w:rsid w:val="00D17F2D"/>
    <w:rsid w:val="00D207C3"/>
    <w:rsid w:val="00D20897"/>
    <w:rsid w:val="00D20EBA"/>
    <w:rsid w:val="00D21766"/>
    <w:rsid w:val="00D21F8E"/>
    <w:rsid w:val="00D234DE"/>
    <w:rsid w:val="00D23BB5"/>
    <w:rsid w:val="00D23EE4"/>
    <w:rsid w:val="00D24117"/>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E25"/>
    <w:rsid w:val="00D40123"/>
    <w:rsid w:val="00D40CE1"/>
    <w:rsid w:val="00D41AD4"/>
    <w:rsid w:val="00D41B0F"/>
    <w:rsid w:val="00D4245C"/>
    <w:rsid w:val="00D4247A"/>
    <w:rsid w:val="00D43314"/>
    <w:rsid w:val="00D43E36"/>
    <w:rsid w:val="00D444B6"/>
    <w:rsid w:val="00D4468E"/>
    <w:rsid w:val="00D4473B"/>
    <w:rsid w:val="00D44B94"/>
    <w:rsid w:val="00D44DEA"/>
    <w:rsid w:val="00D45D31"/>
    <w:rsid w:val="00D45DD3"/>
    <w:rsid w:val="00D45E30"/>
    <w:rsid w:val="00D461D7"/>
    <w:rsid w:val="00D46D0C"/>
    <w:rsid w:val="00D46E63"/>
    <w:rsid w:val="00D47109"/>
    <w:rsid w:val="00D47463"/>
    <w:rsid w:val="00D47681"/>
    <w:rsid w:val="00D47795"/>
    <w:rsid w:val="00D47B0A"/>
    <w:rsid w:val="00D47C2F"/>
    <w:rsid w:val="00D5022E"/>
    <w:rsid w:val="00D503A9"/>
    <w:rsid w:val="00D506C1"/>
    <w:rsid w:val="00D51279"/>
    <w:rsid w:val="00D516A6"/>
    <w:rsid w:val="00D516D9"/>
    <w:rsid w:val="00D51A87"/>
    <w:rsid w:val="00D51D33"/>
    <w:rsid w:val="00D51E36"/>
    <w:rsid w:val="00D522C9"/>
    <w:rsid w:val="00D52643"/>
    <w:rsid w:val="00D52AE2"/>
    <w:rsid w:val="00D52B91"/>
    <w:rsid w:val="00D53141"/>
    <w:rsid w:val="00D537EB"/>
    <w:rsid w:val="00D53D67"/>
    <w:rsid w:val="00D547DA"/>
    <w:rsid w:val="00D550B2"/>
    <w:rsid w:val="00D556B3"/>
    <w:rsid w:val="00D559D1"/>
    <w:rsid w:val="00D56DB0"/>
    <w:rsid w:val="00D5740B"/>
    <w:rsid w:val="00D575DE"/>
    <w:rsid w:val="00D57E70"/>
    <w:rsid w:val="00D6018C"/>
    <w:rsid w:val="00D608AC"/>
    <w:rsid w:val="00D60A8F"/>
    <w:rsid w:val="00D60C53"/>
    <w:rsid w:val="00D6154F"/>
    <w:rsid w:val="00D61D72"/>
    <w:rsid w:val="00D6203A"/>
    <w:rsid w:val="00D62563"/>
    <w:rsid w:val="00D627C0"/>
    <w:rsid w:val="00D62989"/>
    <w:rsid w:val="00D62A29"/>
    <w:rsid w:val="00D63E4B"/>
    <w:rsid w:val="00D6498A"/>
    <w:rsid w:val="00D64F8B"/>
    <w:rsid w:val="00D66426"/>
    <w:rsid w:val="00D6642E"/>
    <w:rsid w:val="00D66550"/>
    <w:rsid w:val="00D66F4E"/>
    <w:rsid w:val="00D67298"/>
    <w:rsid w:val="00D708FE"/>
    <w:rsid w:val="00D70B49"/>
    <w:rsid w:val="00D710B7"/>
    <w:rsid w:val="00D713D4"/>
    <w:rsid w:val="00D7144B"/>
    <w:rsid w:val="00D7171F"/>
    <w:rsid w:val="00D718A2"/>
    <w:rsid w:val="00D7202D"/>
    <w:rsid w:val="00D723B1"/>
    <w:rsid w:val="00D72FFB"/>
    <w:rsid w:val="00D733B6"/>
    <w:rsid w:val="00D7386E"/>
    <w:rsid w:val="00D73A62"/>
    <w:rsid w:val="00D74208"/>
    <w:rsid w:val="00D74BC3"/>
    <w:rsid w:val="00D75EAD"/>
    <w:rsid w:val="00D76684"/>
    <w:rsid w:val="00D76709"/>
    <w:rsid w:val="00D77525"/>
    <w:rsid w:val="00D77865"/>
    <w:rsid w:val="00D77D09"/>
    <w:rsid w:val="00D80A14"/>
    <w:rsid w:val="00D814FC"/>
    <w:rsid w:val="00D81982"/>
    <w:rsid w:val="00D82E6D"/>
    <w:rsid w:val="00D8378C"/>
    <w:rsid w:val="00D837C1"/>
    <w:rsid w:val="00D8384D"/>
    <w:rsid w:val="00D83C96"/>
    <w:rsid w:val="00D84191"/>
    <w:rsid w:val="00D843EC"/>
    <w:rsid w:val="00D84838"/>
    <w:rsid w:val="00D84AE9"/>
    <w:rsid w:val="00D84C93"/>
    <w:rsid w:val="00D851BA"/>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4D95"/>
    <w:rsid w:val="00D95B9B"/>
    <w:rsid w:val="00D96C8D"/>
    <w:rsid w:val="00D96DBE"/>
    <w:rsid w:val="00D9754B"/>
    <w:rsid w:val="00DA02C2"/>
    <w:rsid w:val="00DA0D10"/>
    <w:rsid w:val="00DA0E43"/>
    <w:rsid w:val="00DA1CF3"/>
    <w:rsid w:val="00DA1FBF"/>
    <w:rsid w:val="00DA31FB"/>
    <w:rsid w:val="00DA3C66"/>
    <w:rsid w:val="00DA3CE2"/>
    <w:rsid w:val="00DA4AE9"/>
    <w:rsid w:val="00DA5EC5"/>
    <w:rsid w:val="00DA612D"/>
    <w:rsid w:val="00DA6A0D"/>
    <w:rsid w:val="00DA7082"/>
    <w:rsid w:val="00DA73A4"/>
    <w:rsid w:val="00DA7CD4"/>
    <w:rsid w:val="00DB052B"/>
    <w:rsid w:val="00DB09A1"/>
    <w:rsid w:val="00DB0B16"/>
    <w:rsid w:val="00DB11A5"/>
    <w:rsid w:val="00DB1772"/>
    <w:rsid w:val="00DB17EF"/>
    <w:rsid w:val="00DB1FA2"/>
    <w:rsid w:val="00DB30DB"/>
    <w:rsid w:val="00DB37C4"/>
    <w:rsid w:val="00DB4719"/>
    <w:rsid w:val="00DB5FD8"/>
    <w:rsid w:val="00DB6231"/>
    <w:rsid w:val="00DB6CFF"/>
    <w:rsid w:val="00DB6D0A"/>
    <w:rsid w:val="00DB70F1"/>
    <w:rsid w:val="00DB7820"/>
    <w:rsid w:val="00DB7C2C"/>
    <w:rsid w:val="00DC05C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BD8"/>
    <w:rsid w:val="00DE0C00"/>
    <w:rsid w:val="00DE0D59"/>
    <w:rsid w:val="00DE1138"/>
    <w:rsid w:val="00DE11E8"/>
    <w:rsid w:val="00DE1897"/>
    <w:rsid w:val="00DE2BF6"/>
    <w:rsid w:val="00DE399E"/>
    <w:rsid w:val="00DE3EC0"/>
    <w:rsid w:val="00DE435B"/>
    <w:rsid w:val="00DE5366"/>
    <w:rsid w:val="00DE541D"/>
    <w:rsid w:val="00DE56A0"/>
    <w:rsid w:val="00DE5EF0"/>
    <w:rsid w:val="00DE67C0"/>
    <w:rsid w:val="00DE71E8"/>
    <w:rsid w:val="00DE7EF8"/>
    <w:rsid w:val="00DF011F"/>
    <w:rsid w:val="00DF035B"/>
    <w:rsid w:val="00DF0DCF"/>
    <w:rsid w:val="00DF1891"/>
    <w:rsid w:val="00DF1987"/>
    <w:rsid w:val="00DF35C9"/>
    <w:rsid w:val="00DF426F"/>
    <w:rsid w:val="00DF4275"/>
    <w:rsid w:val="00DF43A9"/>
    <w:rsid w:val="00DF43EE"/>
    <w:rsid w:val="00DF44E5"/>
    <w:rsid w:val="00DF55AC"/>
    <w:rsid w:val="00DF574C"/>
    <w:rsid w:val="00DF579E"/>
    <w:rsid w:val="00DF622C"/>
    <w:rsid w:val="00DF642E"/>
    <w:rsid w:val="00DF7002"/>
    <w:rsid w:val="00DF73A6"/>
    <w:rsid w:val="00DF79A7"/>
    <w:rsid w:val="00E00027"/>
    <w:rsid w:val="00E00177"/>
    <w:rsid w:val="00E001F6"/>
    <w:rsid w:val="00E0045D"/>
    <w:rsid w:val="00E00F6E"/>
    <w:rsid w:val="00E0107A"/>
    <w:rsid w:val="00E0172D"/>
    <w:rsid w:val="00E0193A"/>
    <w:rsid w:val="00E01F70"/>
    <w:rsid w:val="00E0229E"/>
    <w:rsid w:val="00E03F93"/>
    <w:rsid w:val="00E059A0"/>
    <w:rsid w:val="00E05C06"/>
    <w:rsid w:val="00E06016"/>
    <w:rsid w:val="00E07261"/>
    <w:rsid w:val="00E078E4"/>
    <w:rsid w:val="00E079B9"/>
    <w:rsid w:val="00E10087"/>
    <w:rsid w:val="00E10656"/>
    <w:rsid w:val="00E10A4E"/>
    <w:rsid w:val="00E110FA"/>
    <w:rsid w:val="00E1124E"/>
    <w:rsid w:val="00E1188E"/>
    <w:rsid w:val="00E11B2A"/>
    <w:rsid w:val="00E11C07"/>
    <w:rsid w:val="00E120B1"/>
    <w:rsid w:val="00E12BC8"/>
    <w:rsid w:val="00E12F2D"/>
    <w:rsid w:val="00E130E7"/>
    <w:rsid w:val="00E131AF"/>
    <w:rsid w:val="00E147B5"/>
    <w:rsid w:val="00E14895"/>
    <w:rsid w:val="00E16006"/>
    <w:rsid w:val="00E16983"/>
    <w:rsid w:val="00E16A5C"/>
    <w:rsid w:val="00E16BEC"/>
    <w:rsid w:val="00E16D19"/>
    <w:rsid w:val="00E16EC1"/>
    <w:rsid w:val="00E1731D"/>
    <w:rsid w:val="00E1791F"/>
    <w:rsid w:val="00E17974"/>
    <w:rsid w:val="00E2198C"/>
    <w:rsid w:val="00E227BC"/>
    <w:rsid w:val="00E23201"/>
    <w:rsid w:val="00E234FB"/>
    <w:rsid w:val="00E23A99"/>
    <w:rsid w:val="00E243B7"/>
    <w:rsid w:val="00E247A2"/>
    <w:rsid w:val="00E24E69"/>
    <w:rsid w:val="00E2614E"/>
    <w:rsid w:val="00E26F67"/>
    <w:rsid w:val="00E27F1D"/>
    <w:rsid w:val="00E30654"/>
    <w:rsid w:val="00E30F94"/>
    <w:rsid w:val="00E311B1"/>
    <w:rsid w:val="00E31656"/>
    <w:rsid w:val="00E316A7"/>
    <w:rsid w:val="00E3226A"/>
    <w:rsid w:val="00E32E19"/>
    <w:rsid w:val="00E3315F"/>
    <w:rsid w:val="00E336E9"/>
    <w:rsid w:val="00E33FAB"/>
    <w:rsid w:val="00E346FA"/>
    <w:rsid w:val="00E3478E"/>
    <w:rsid w:val="00E35F64"/>
    <w:rsid w:val="00E36042"/>
    <w:rsid w:val="00E3675F"/>
    <w:rsid w:val="00E36A9D"/>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F40"/>
    <w:rsid w:val="00E46115"/>
    <w:rsid w:val="00E4658A"/>
    <w:rsid w:val="00E46AF0"/>
    <w:rsid w:val="00E46C92"/>
    <w:rsid w:val="00E4772B"/>
    <w:rsid w:val="00E47731"/>
    <w:rsid w:val="00E507DF"/>
    <w:rsid w:val="00E51E93"/>
    <w:rsid w:val="00E5323A"/>
    <w:rsid w:val="00E5434B"/>
    <w:rsid w:val="00E545EE"/>
    <w:rsid w:val="00E5473C"/>
    <w:rsid w:val="00E553F7"/>
    <w:rsid w:val="00E55DE7"/>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60CC"/>
    <w:rsid w:val="00E66133"/>
    <w:rsid w:val="00E661C0"/>
    <w:rsid w:val="00E6635E"/>
    <w:rsid w:val="00E667A3"/>
    <w:rsid w:val="00E679E9"/>
    <w:rsid w:val="00E67E4C"/>
    <w:rsid w:val="00E7030A"/>
    <w:rsid w:val="00E70ABB"/>
    <w:rsid w:val="00E72C48"/>
    <w:rsid w:val="00E738EE"/>
    <w:rsid w:val="00E7394A"/>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2318"/>
    <w:rsid w:val="00E8319D"/>
    <w:rsid w:val="00E840BF"/>
    <w:rsid w:val="00E845D9"/>
    <w:rsid w:val="00E862CF"/>
    <w:rsid w:val="00E86996"/>
    <w:rsid w:val="00E87127"/>
    <w:rsid w:val="00E87133"/>
    <w:rsid w:val="00E87362"/>
    <w:rsid w:val="00E87433"/>
    <w:rsid w:val="00E8780F"/>
    <w:rsid w:val="00E87D10"/>
    <w:rsid w:val="00E9004D"/>
    <w:rsid w:val="00E90226"/>
    <w:rsid w:val="00E90476"/>
    <w:rsid w:val="00E91851"/>
    <w:rsid w:val="00E9348C"/>
    <w:rsid w:val="00E9374F"/>
    <w:rsid w:val="00E93EA8"/>
    <w:rsid w:val="00E93F41"/>
    <w:rsid w:val="00E94095"/>
    <w:rsid w:val="00E9418D"/>
    <w:rsid w:val="00E9430F"/>
    <w:rsid w:val="00E94E27"/>
    <w:rsid w:val="00E95E3B"/>
    <w:rsid w:val="00E9601F"/>
    <w:rsid w:val="00E9627E"/>
    <w:rsid w:val="00E97BFA"/>
    <w:rsid w:val="00EA00E5"/>
    <w:rsid w:val="00EA0A9C"/>
    <w:rsid w:val="00EA0D05"/>
    <w:rsid w:val="00EA0E41"/>
    <w:rsid w:val="00EA14E0"/>
    <w:rsid w:val="00EA163E"/>
    <w:rsid w:val="00EA19D6"/>
    <w:rsid w:val="00EA223B"/>
    <w:rsid w:val="00EA2DE7"/>
    <w:rsid w:val="00EA323A"/>
    <w:rsid w:val="00EA3631"/>
    <w:rsid w:val="00EA388F"/>
    <w:rsid w:val="00EA3A73"/>
    <w:rsid w:val="00EA3FE2"/>
    <w:rsid w:val="00EA403B"/>
    <w:rsid w:val="00EA5D22"/>
    <w:rsid w:val="00EA653D"/>
    <w:rsid w:val="00EA7898"/>
    <w:rsid w:val="00EB0A62"/>
    <w:rsid w:val="00EB11D0"/>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FE6"/>
    <w:rsid w:val="00EB7423"/>
    <w:rsid w:val="00EB7483"/>
    <w:rsid w:val="00EB7E0F"/>
    <w:rsid w:val="00EC0ACB"/>
    <w:rsid w:val="00EC0F94"/>
    <w:rsid w:val="00EC1659"/>
    <w:rsid w:val="00EC16F1"/>
    <w:rsid w:val="00EC1FAD"/>
    <w:rsid w:val="00EC257F"/>
    <w:rsid w:val="00EC2C21"/>
    <w:rsid w:val="00EC3299"/>
    <w:rsid w:val="00EC361C"/>
    <w:rsid w:val="00EC4036"/>
    <w:rsid w:val="00EC4203"/>
    <w:rsid w:val="00EC5306"/>
    <w:rsid w:val="00EC542E"/>
    <w:rsid w:val="00EC5F31"/>
    <w:rsid w:val="00EC65AA"/>
    <w:rsid w:val="00EC7576"/>
    <w:rsid w:val="00EC79C3"/>
    <w:rsid w:val="00EC7C3A"/>
    <w:rsid w:val="00ED04B9"/>
    <w:rsid w:val="00ED1F4A"/>
    <w:rsid w:val="00ED1F87"/>
    <w:rsid w:val="00ED2632"/>
    <w:rsid w:val="00ED3261"/>
    <w:rsid w:val="00ED330F"/>
    <w:rsid w:val="00ED3B8B"/>
    <w:rsid w:val="00ED3C91"/>
    <w:rsid w:val="00ED4525"/>
    <w:rsid w:val="00ED4A46"/>
    <w:rsid w:val="00ED5793"/>
    <w:rsid w:val="00ED5BDB"/>
    <w:rsid w:val="00ED69A7"/>
    <w:rsid w:val="00ED723D"/>
    <w:rsid w:val="00ED78A6"/>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BAF"/>
    <w:rsid w:val="00EE7CEA"/>
    <w:rsid w:val="00EE7E22"/>
    <w:rsid w:val="00EE7E23"/>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8E"/>
    <w:rsid w:val="00F0274C"/>
    <w:rsid w:val="00F03147"/>
    <w:rsid w:val="00F04F77"/>
    <w:rsid w:val="00F04F7F"/>
    <w:rsid w:val="00F05D23"/>
    <w:rsid w:val="00F0618A"/>
    <w:rsid w:val="00F10D81"/>
    <w:rsid w:val="00F11224"/>
    <w:rsid w:val="00F11A81"/>
    <w:rsid w:val="00F12668"/>
    <w:rsid w:val="00F12B1D"/>
    <w:rsid w:val="00F139EA"/>
    <w:rsid w:val="00F14BA5"/>
    <w:rsid w:val="00F15235"/>
    <w:rsid w:val="00F15956"/>
    <w:rsid w:val="00F15FFA"/>
    <w:rsid w:val="00F16F4B"/>
    <w:rsid w:val="00F170D1"/>
    <w:rsid w:val="00F1757F"/>
    <w:rsid w:val="00F17C1F"/>
    <w:rsid w:val="00F17D1B"/>
    <w:rsid w:val="00F203B9"/>
    <w:rsid w:val="00F20897"/>
    <w:rsid w:val="00F20962"/>
    <w:rsid w:val="00F20D46"/>
    <w:rsid w:val="00F216BB"/>
    <w:rsid w:val="00F218C6"/>
    <w:rsid w:val="00F21E8A"/>
    <w:rsid w:val="00F2347A"/>
    <w:rsid w:val="00F2377F"/>
    <w:rsid w:val="00F23C2A"/>
    <w:rsid w:val="00F23F37"/>
    <w:rsid w:val="00F23FA1"/>
    <w:rsid w:val="00F24260"/>
    <w:rsid w:val="00F24322"/>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5F1"/>
    <w:rsid w:val="00F45776"/>
    <w:rsid w:val="00F457A1"/>
    <w:rsid w:val="00F457BC"/>
    <w:rsid w:val="00F46DEC"/>
    <w:rsid w:val="00F47184"/>
    <w:rsid w:val="00F47717"/>
    <w:rsid w:val="00F47721"/>
    <w:rsid w:val="00F47808"/>
    <w:rsid w:val="00F47FB4"/>
    <w:rsid w:val="00F5245B"/>
    <w:rsid w:val="00F52536"/>
    <w:rsid w:val="00F52FD8"/>
    <w:rsid w:val="00F53A65"/>
    <w:rsid w:val="00F544A5"/>
    <w:rsid w:val="00F550AE"/>
    <w:rsid w:val="00F556CD"/>
    <w:rsid w:val="00F558EC"/>
    <w:rsid w:val="00F56AE8"/>
    <w:rsid w:val="00F56C4A"/>
    <w:rsid w:val="00F60803"/>
    <w:rsid w:val="00F61B0D"/>
    <w:rsid w:val="00F6256D"/>
    <w:rsid w:val="00F6343A"/>
    <w:rsid w:val="00F636E7"/>
    <w:rsid w:val="00F63FA1"/>
    <w:rsid w:val="00F64036"/>
    <w:rsid w:val="00F6499C"/>
    <w:rsid w:val="00F652C0"/>
    <w:rsid w:val="00F6573A"/>
    <w:rsid w:val="00F65C26"/>
    <w:rsid w:val="00F65F01"/>
    <w:rsid w:val="00F663E5"/>
    <w:rsid w:val="00F665AD"/>
    <w:rsid w:val="00F66656"/>
    <w:rsid w:val="00F6668F"/>
    <w:rsid w:val="00F66956"/>
    <w:rsid w:val="00F6771D"/>
    <w:rsid w:val="00F67ED7"/>
    <w:rsid w:val="00F70E59"/>
    <w:rsid w:val="00F7266A"/>
    <w:rsid w:val="00F72BFD"/>
    <w:rsid w:val="00F72F47"/>
    <w:rsid w:val="00F731DA"/>
    <w:rsid w:val="00F7341B"/>
    <w:rsid w:val="00F73B71"/>
    <w:rsid w:val="00F73DCF"/>
    <w:rsid w:val="00F7437B"/>
    <w:rsid w:val="00F743E1"/>
    <w:rsid w:val="00F7457A"/>
    <w:rsid w:val="00F74EBF"/>
    <w:rsid w:val="00F75381"/>
    <w:rsid w:val="00F75BB6"/>
    <w:rsid w:val="00F75DD9"/>
    <w:rsid w:val="00F76C8B"/>
    <w:rsid w:val="00F7731A"/>
    <w:rsid w:val="00F77E49"/>
    <w:rsid w:val="00F80234"/>
    <w:rsid w:val="00F804E4"/>
    <w:rsid w:val="00F80D7C"/>
    <w:rsid w:val="00F8126C"/>
    <w:rsid w:val="00F81893"/>
    <w:rsid w:val="00F81B37"/>
    <w:rsid w:val="00F8217C"/>
    <w:rsid w:val="00F839C2"/>
    <w:rsid w:val="00F84E32"/>
    <w:rsid w:val="00F85417"/>
    <w:rsid w:val="00F86115"/>
    <w:rsid w:val="00F86359"/>
    <w:rsid w:val="00F86DEF"/>
    <w:rsid w:val="00F86E25"/>
    <w:rsid w:val="00F871E9"/>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067"/>
    <w:rsid w:val="00FA430A"/>
    <w:rsid w:val="00FA45B4"/>
    <w:rsid w:val="00FA4C33"/>
    <w:rsid w:val="00FA5AE9"/>
    <w:rsid w:val="00FA6495"/>
    <w:rsid w:val="00FB00A8"/>
    <w:rsid w:val="00FB02D8"/>
    <w:rsid w:val="00FB0ADA"/>
    <w:rsid w:val="00FB1242"/>
    <w:rsid w:val="00FB1571"/>
    <w:rsid w:val="00FB27EA"/>
    <w:rsid w:val="00FB2E2C"/>
    <w:rsid w:val="00FB3299"/>
    <w:rsid w:val="00FB3CC1"/>
    <w:rsid w:val="00FB3F12"/>
    <w:rsid w:val="00FB421F"/>
    <w:rsid w:val="00FB4A6F"/>
    <w:rsid w:val="00FB4EBA"/>
    <w:rsid w:val="00FB5089"/>
    <w:rsid w:val="00FB51C2"/>
    <w:rsid w:val="00FB63B3"/>
    <w:rsid w:val="00FB6A46"/>
    <w:rsid w:val="00FB6B7D"/>
    <w:rsid w:val="00FB6DF3"/>
    <w:rsid w:val="00FB74F2"/>
    <w:rsid w:val="00FB7657"/>
    <w:rsid w:val="00FC082D"/>
    <w:rsid w:val="00FC09A3"/>
    <w:rsid w:val="00FC123A"/>
    <w:rsid w:val="00FC294B"/>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798"/>
    <w:rsid w:val="00FD58FC"/>
    <w:rsid w:val="00FD68C5"/>
    <w:rsid w:val="00FD74DA"/>
    <w:rsid w:val="00FD7E5B"/>
    <w:rsid w:val="00FE0B81"/>
    <w:rsid w:val="00FE1CA5"/>
    <w:rsid w:val="00FE24E6"/>
    <w:rsid w:val="00FE4395"/>
    <w:rsid w:val="00FE4A6D"/>
    <w:rsid w:val="00FE5416"/>
    <w:rsid w:val="00FE5596"/>
    <w:rsid w:val="00FE563B"/>
    <w:rsid w:val="00FE6F51"/>
    <w:rsid w:val="00FE70D9"/>
    <w:rsid w:val="00FE7C69"/>
    <w:rsid w:val="00FE7D1E"/>
    <w:rsid w:val="00FF0A3A"/>
    <w:rsid w:val="00FF0D2C"/>
    <w:rsid w:val="00FF0D75"/>
    <w:rsid w:val="00FF1CA5"/>
    <w:rsid w:val="00FF1EBB"/>
    <w:rsid w:val="00FF2097"/>
    <w:rsid w:val="00FF2A69"/>
    <w:rsid w:val="00FF307B"/>
    <w:rsid w:val="00FF3334"/>
    <w:rsid w:val="00FF3694"/>
    <w:rsid w:val="00FF3B1D"/>
    <w:rsid w:val="00FF4012"/>
    <w:rsid w:val="00FF48F8"/>
    <w:rsid w:val="00FF559A"/>
    <w:rsid w:val="00FF5CD1"/>
    <w:rsid w:val="00FF667A"/>
    <w:rsid w:val="00FF6C1A"/>
    <w:rsid w:val="00FF6E07"/>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535">
      <w:bodyDiv w:val="1"/>
      <w:marLeft w:val="0"/>
      <w:marRight w:val="0"/>
      <w:marTop w:val="0"/>
      <w:marBottom w:val="0"/>
      <w:divBdr>
        <w:top w:val="none" w:sz="0" w:space="0" w:color="auto"/>
        <w:left w:val="none" w:sz="0" w:space="0" w:color="auto"/>
        <w:bottom w:val="none" w:sz="0" w:space="0" w:color="auto"/>
        <w:right w:val="none" w:sz="0" w:space="0" w:color="auto"/>
      </w:divBdr>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4524737">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04372154">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38F4-B9C4-43FE-A548-A36C1B85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Correct incorrect Acquisition Start Time attribute name in NM</vt:lpstr>
    </vt:vector>
  </TitlesOfParts>
  <Company>NEMA</Company>
  <LinksUpToDate>false</LinksUpToDate>
  <CharactersWithSpaces>40034</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incorrect Acquisition Start Time attribute name in NM</dc:title>
  <dc:creator>Property of</dc:creator>
  <cp:lastModifiedBy>Vastagh, Stephen</cp:lastModifiedBy>
  <cp:revision>2</cp:revision>
  <cp:lastPrinted>2013-10-14T13:40:00Z</cp:lastPrinted>
  <dcterms:created xsi:type="dcterms:W3CDTF">2013-11-19T16:14:00Z</dcterms:created>
  <dcterms:modified xsi:type="dcterms:W3CDTF">2013-11-19T16:14:00Z</dcterms:modified>
</cp:coreProperties>
</file>